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41" w:rsidRDefault="00655FC2" w:rsidP="00B45CD5">
      <w:pPr>
        <w:spacing w:after="120" w:line="240" w:lineRule="auto"/>
        <w:jc w:val="center"/>
      </w:pPr>
      <w:r>
        <w:rPr>
          <w:noProof/>
        </w:rPr>
        <w:drawing>
          <wp:inline distT="0" distB="0" distL="0" distR="0">
            <wp:extent cx="3467100" cy="1000484"/>
            <wp:effectExtent l="19050" t="0" r="0" b="0"/>
            <wp:docPr id="1" name="Picture 1" descr="C:\Users\Trish\Documents\ETAQ\Logos\ETAQ-Logo\Logo-Wide-Mono\ETAQ-Mono-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Documents\ETAQ\Logos\ETAQ-Logo\Logo-Wide-Mono\ETAQ-Mono-Logo-LowRes.jpg"/>
                    <pic:cNvPicPr>
                      <a:picLocks noChangeAspect="1" noChangeArrowheads="1"/>
                    </pic:cNvPicPr>
                  </pic:nvPicPr>
                  <pic:blipFill>
                    <a:blip r:embed="rId7" cstate="print"/>
                    <a:srcRect/>
                    <a:stretch>
                      <a:fillRect/>
                    </a:stretch>
                  </pic:blipFill>
                  <pic:spPr bwMode="auto">
                    <a:xfrm>
                      <a:off x="0" y="0"/>
                      <a:ext cx="3471160" cy="1001656"/>
                    </a:xfrm>
                    <a:prstGeom prst="rect">
                      <a:avLst/>
                    </a:prstGeom>
                    <a:noFill/>
                    <a:ln w="9525">
                      <a:noFill/>
                      <a:miter lim="800000"/>
                      <a:headEnd/>
                      <a:tailEnd/>
                    </a:ln>
                  </pic:spPr>
                </pic:pic>
              </a:graphicData>
            </a:graphic>
          </wp:inline>
        </w:drawing>
      </w:r>
    </w:p>
    <w:p w:rsidR="00655FC2" w:rsidRDefault="00655FC2" w:rsidP="00B45CD5">
      <w:pPr>
        <w:spacing w:after="120" w:line="240" w:lineRule="auto"/>
        <w:jc w:val="center"/>
        <w:rPr>
          <w:b/>
          <w:sz w:val="48"/>
          <w:szCs w:val="48"/>
        </w:rPr>
      </w:pPr>
      <w:r w:rsidRPr="00655FC2">
        <w:rPr>
          <w:b/>
          <w:sz w:val="48"/>
          <w:szCs w:val="48"/>
        </w:rPr>
        <w:t>English Matters</w:t>
      </w:r>
    </w:p>
    <w:p w:rsidR="00F348F8" w:rsidRPr="00F348F8" w:rsidRDefault="00655FC2" w:rsidP="00B45CD5">
      <w:pPr>
        <w:spacing w:after="120" w:line="240" w:lineRule="auto"/>
      </w:pPr>
      <w:r w:rsidRPr="00F728EC">
        <w:rPr>
          <w:u w:val="single"/>
        </w:rPr>
        <w:t>Newsletter No 1/14</w:t>
      </w:r>
      <w:r w:rsidRPr="00F728EC">
        <w:rPr>
          <w:u w:val="single"/>
        </w:rPr>
        <w:tab/>
      </w:r>
      <w:r w:rsidRPr="00F728EC">
        <w:rPr>
          <w:u w:val="single"/>
        </w:rPr>
        <w:tab/>
      </w:r>
      <w:r w:rsidRPr="00F728EC">
        <w:rPr>
          <w:u w:val="single"/>
        </w:rPr>
        <w:tab/>
      </w:r>
      <w:r w:rsidRPr="00F728EC">
        <w:rPr>
          <w:u w:val="single"/>
        </w:rPr>
        <w:tab/>
      </w:r>
      <w:r w:rsidRPr="00F728EC">
        <w:rPr>
          <w:u w:val="single"/>
        </w:rPr>
        <w:tab/>
      </w:r>
      <w:r w:rsidRPr="00F728EC">
        <w:rPr>
          <w:u w:val="single"/>
        </w:rPr>
        <w:tab/>
      </w:r>
      <w:r w:rsidRPr="00F728EC">
        <w:rPr>
          <w:u w:val="single"/>
        </w:rPr>
        <w:tab/>
      </w:r>
      <w:r w:rsidRPr="00F728EC">
        <w:rPr>
          <w:u w:val="single"/>
        </w:rPr>
        <w:tab/>
        <w:t xml:space="preserve">          February 2014</w:t>
      </w:r>
    </w:p>
    <w:p w:rsidR="00F348F8" w:rsidRDefault="00F348F8" w:rsidP="00B45CD5">
      <w:pPr>
        <w:spacing w:after="120" w:line="240" w:lineRule="auto"/>
        <w:sectPr w:rsidR="00F348F8" w:rsidSect="00F728EC">
          <w:headerReference w:type="even" r:id="rId8"/>
          <w:footerReference w:type="even" r:id="rId9"/>
          <w:footerReference w:type="default" r:id="rId10"/>
          <w:pgSz w:w="11906" w:h="16838"/>
          <w:pgMar w:top="567" w:right="1440" w:bottom="1440" w:left="1440" w:header="709" w:footer="709" w:gutter="0"/>
          <w:cols w:space="708"/>
          <w:docGrid w:linePitch="360"/>
        </w:sectPr>
      </w:pPr>
    </w:p>
    <w:p w:rsidR="00B45CD5" w:rsidRPr="009071CC" w:rsidRDefault="00B45CD5" w:rsidP="00B45CD5">
      <w:pPr>
        <w:pStyle w:val="Heading1"/>
        <w:spacing w:before="0" w:after="120"/>
        <w:rPr>
          <w:rFonts w:asciiTheme="minorHAnsi" w:hAnsiTheme="minorHAnsi" w:cstheme="minorHAnsi"/>
          <w:bCs w:val="0"/>
          <w:kern w:val="0"/>
          <w:sz w:val="20"/>
          <w:szCs w:val="20"/>
        </w:rPr>
      </w:pPr>
      <w:r w:rsidRPr="00B30221">
        <w:rPr>
          <w:rFonts w:asciiTheme="minorHAnsi" w:hAnsiTheme="minorHAnsi" w:cstheme="minorHAnsi"/>
          <w:b w:val="0"/>
          <w:bCs w:val="0"/>
          <w:noProof/>
          <w:sz w:val="20"/>
          <w:szCs w:val="20"/>
        </w:rPr>
        <w:lastRenderedPageBreak/>
        <w:drawing>
          <wp:anchor distT="0" distB="0" distL="114300" distR="114300" simplePos="0" relativeHeight="251660800" behindDoc="0" locked="0" layoutInCell="1" allowOverlap="1">
            <wp:simplePos x="0" y="0"/>
            <wp:positionH relativeFrom="column">
              <wp:posOffset>1508760</wp:posOffset>
            </wp:positionH>
            <wp:positionV relativeFrom="paragraph">
              <wp:posOffset>46990</wp:posOffset>
            </wp:positionV>
            <wp:extent cx="1422400" cy="1276350"/>
            <wp:effectExtent l="19050" t="19050" r="6350" b="0"/>
            <wp:wrapSquare wrapText="bothSides"/>
            <wp:docPr id="5" name="Picture 5" descr="http://wh1-4306.cdn.thewebconsole.com/images/Garry-Co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h1-4306.cdn.thewebconsole.com/images/Garry-Collin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1276350"/>
                    </a:xfrm>
                    <a:prstGeom prst="rect">
                      <a:avLst/>
                    </a:prstGeom>
                    <a:noFill/>
                    <a:ln>
                      <a:solidFill>
                        <a:schemeClr val="tx1"/>
                      </a:solidFill>
                    </a:ln>
                  </pic:spPr>
                </pic:pic>
              </a:graphicData>
            </a:graphic>
          </wp:anchor>
        </w:drawing>
      </w:r>
      <w:r w:rsidR="00537883" w:rsidRPr="00537883">
        <w:rPr>
          <w:noProof/>
        </w:rPr>
        <w:pict>
          <v:shapetype id="_x0000_t202" coordsize="21600,21600" o:spt="202" path="m,l,21600r21600,l21600,xe">
            <v:stroke joinstyle="miter"/>
            <v:path gradientshapeok="t" o:connecttype="rect"/>
          </v:shapetype>
          <v:shape id="Text Box 22" o:spid="_x0000_s1026" type="#_x0000_t202" style="position:absolute;margin-left:130.8pt;margin-top:274.5pt;width:82.5pt;height:28.5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nE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">
            <v:textbox>
              <w:txbxContent>
                <w:p w:rsidR="00B45CD5" w:rsidRPr="0032229D" w:rsidRDefault="00B45CD5" w:rsidP="00B45CD5">
                  <w:pPr>
                    <w:spacing w:after="0"/>
                    <w:jc w:val="center"/>
                    <w:rPr>
                      <w:rFonts w:cstheme="minorHAnsi"/>
                      <w:sz w:val="16"/>
                      <w:szCs w:val="16"/>
                    </w:rPr>
                  </w:pPr>
                  <w:smartTag w:uri="urn:schemas-microsoft-com:office:smarttags" w:element="PersonName">
                    <w:r w:rsidRPr="0032229D">
                      <w:rPr>
                        <w:rFonts w:cstheme="minorHAnsi"/>
                        <w:sz w:val="16"/>
                        <w:szCs w:val="16"/>
                      </w:rPr>
                      <w:t>Garry Collins</w:t>
                    </w:r>
                  </w:smartTag>
                </w:p>
                <w:p w:rsidR="00B45CD5" w:rsidRPr="0032229D" w:rsidRDefault="00B45CD5" w:rsidP="00B45CD5">
                  <w:pPr>
                    <w:spacing w:after="0"/>
                    <w:jc w:val="center"/>
                    <w:rPr>
                      <w:rFonts w:cstheme="minorHAnsi"/>
                      <w:sz w:val="16"/>
                      <w:szCs w:val="16"/>
                    </w:rPr>
                  </w:pPr>
                  <w:r w:rsidRPr="0032229D">
                    <w:rPr>
                      <w:rFonts w:cstheme="minorHAnsi"/>
                      <w:sz w:val="16"/>
                      <w:szCs w:val="16"/>
                    </w:rPr>
                    <w:t>ETAQ President</w:t>
                  </w:r>
                </w:p>
              </w:txbxContent>
            </v:textbox>
            <w10:wrap type="square" anchory="page"/>
            <w10:anchorlock/>
          </v:shape>
        </w:pict>
      </w:r>
      <w:r w:rsidRPr="009071CC">
        <w:rPr>
          <w:rFonts w:asciiTheme="minorHAnsi" w:hAnsiTheme="minorHAnsi" w:cstheme="minorHAnsi"/>
          <w:bCs w:val="0"/>
          <w:kern w:val="0"/>
          <w:sz w:val="20"/>
          <w:szCs w:val="20"/>
        </w:rPr>
        <w:t>In this issue</w:t>
      </w:r>
      <w:r w:rsidRPr="00B30221">
        <w:rPr>
          <w:b w:val="0"/>
          <w:bCs w:val="0"/>
          <w:kern w:val="0"/>
          <w:sz w:val="22"/>
          <w:szCs w:val="24"/>
        </w:rPr>
        <w:t xml:space="preserve"> </w:t>
      </w:r>
    </w:p>
    <w:p w:rsidR="00D42C82" w:rsidRPr="00D42C82" w:rsidRDefault="00D42C82" w:rsidP="00D42C82">
      <w:pPr>
        <w:pStyle w:val="ListParagraph"/>
        <w:numPr>
          <w:ilvl w:val="0"/>
          <w:numId w:val="1"/>
        </w:numPr>
        <w:spacing w:after="120"/>
        <w:rPr>
          <w:rFonts w:asciiTheme="minorHAnsi" w:hAnsiTheme="minorHAnsi" w:cstheme="minorHAnsi"/>
          <w:sz w:val="20"/>
          <w:szCs w:val="20"/>
        </w:rPr>
      </w:pPr>
      <w:r w:rsidRPr="00D42C82">
        <w:rPr>
          <w:rFonts w:asciiTheme="minorHAnsi" w:hAnsiTheme="minorHAnsi" w:cstheme="minorHAnsi"/>
          <w:sz w:val="20"/>
          <w:szCs w:val="20"/>
        </w:rPr>
        <w:t>Australia Day honour for Paul Sherman</w:t>
      </w:r>
    </w:p>
    <w:p w:rsidR="009E49FD" w:rsidRDefault="009E49FD" w:rsidP="00B45CD5">
      <w:pPr>
        <w:numPr>
          <w:ilvl w:val="0"/>
          <w:numId w:val="1"/>
        </w:numPr>
        <w:spacing w:after="120" w:line="240" w:lineRule="auto"/>
        <w:rPr>
          <w:rFonts w:cstheme="minorHAnsi"/>
          <w:sz w:val="20"/>
          <w:szCs w:val="20"/>
        </w:rPr>
      </w:pPr>
      <w:r>
        <w:rPr>
          <w:rFonts w:cstheme="minorHAnsi"/>
          <w:sz w:val="20"/>
          <w:szCs w:val="20"/>
        </w:rPr>
        <w:t>Renewal of membership</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New website</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Review of the Australian Curriculum</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2014</w:t>
      </w:r>
      <w:r w:rsidRPr="009071CC">
        <w:rPr>
          <w:rFonts w:cstheme="minorHAnsi"/>
          <w:sz w:val="20"/>
          <w:szCs w:val="20"/>
        </w:rPr>
        <w:t xml:space="preserve"> AATE/ALEA national conference</w:t>
      </w:r>
      <w:r>
        <w:rPr>
          <w:rFonts w:cstheme="minorHAnsi"/>
          <w:sz w:val="20"/>
          <w:szCs w:val="20"/>
        </w:rPr>
        <w:t xml:space="preserve"> in Darwin</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Assistance to attend the national conference</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Brisbane March seminar</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AGM</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Literary</w:t>
      </w:r>
      <w:r w:rsidR="005A7B85">
        <w:rPr>
          <w:rFonts w:cstheme="minorHAnsi"/>
          <w:sz w:val="20"/>
          <w:szCs w:val="20"/>
        </w:rPr>
        <w:t xml:space="preserve"> &amp; Digital Story</w:t>
      </w:r>
      <w:r>
        <w:rPr>
          <w:rFonts w:cstheme="minorHAnsi"/>
          <w:sz w:val="20"/>
          <w:szCs w:val="20"/>
        </w:rPr>
        <w:t xml:space="preserve"> Competition</w:t>
      </w:r>
      <w:r w:rsidR="005A7B85">
        <w:rPr>
          <w:rFonts w:cstheme="minorHAnsi"/>
          <w:sz w:val="20"/>
          <w:szCs w:val="20"/>
        </w:rPr>
        <w:t>s</w:t>
      </w:r>
    </w:p>
    <w:p w:rsidR="00B45CD5" w:rsidRPr="008F19B4" w:rsidRDefault="00B45CD5" w:rsidP="00B45CD5">
      <w:pPr>
        <w:numPr>
          <w:ilvl w:val="0"/>
          <w:numId w:val="1"/>
        </w:numPr>
        <w:spacing w:after="120" w:line="240" w:lineRule="auto"/>
        <w:rPr>
          <w:rFonts w:cstheme="minorHAnsi"/>
          <w:sz w:val="20"/>
          <w:szCs w:val="20"/>
        </w:rPr>
      </w:pPr>
      <w:r>
        <w:rPr>
          <w:rFonts w:cstheme="minorHAnsi"/>
          <w:sz w:val="20"/>
          <w:szCs w:val="20"/>
        </w:rPr>
        <w:t>AATE 50</w:t>
      </w:r>
      <w:r w:rsidRPr="00334D98">
        <w:rPr>
          <w:rFonts w:cstheme="minorHAnsi"/>
          <w:sz w:val="20"/>
          <w:szCs w:val="20"/>
          <w:vertAlign w:val="superscript"/>
        </w:rPr>
        <w:t>th</w:t>
      </w:r>
      <w:r>
        <w:rPr>
          <w:rFonts w:cstheme="minorHAnsi"/>
          <w:sz w:val="20"/>
          <w:szCs w:val="20"/>
        </w:rPr>
        <w:t xml:space="preserve"> jubilee</w:t>
      </w:r>
    </w:p>
    <w:p w:rsidR="00B45CD5" w:rsidRDefault="00B45CD5" w:rsidP="00B45CD5">
      <w:pPr>
        <w:numPr>
          <w:ilvl w:val="0"/>
          <w:numId w:val="1"/>
        </w:numPr>
        <w:spacing w:after="120" w:line="240" w:lineRule="auto"/>
        <w:rPr>
          <w:rFonts w:cstheme="minorHAnsi"/>
          <w:sz w:val="20"/>
          <w:szCs w:val="20"/>
        </w:rPr>
      </w:pPr>
      <w:r w:rsidRPr="009071CC">
        <w:rPr>
          <w:rFonts w:cstheme="minorHAnsi"/>
          <w:sz w:val="20"/>
          <w:szCs w:val="20"/>
        </w:rPr>
        <w:t>English (&amp; related educational matters) in the media</w:t>
      </w:r>
    </w:p>
    <w:p w:rsidR="00B45CD5" w:rsidRDefault="00B45CD5" w:rsidP="00B45CD5">
      <w:pPr>
        <w:numPr>
          <w:ilvl w:val="0"/>
          <w:numId w:val="1"/>
        </w:numPr>
        <w:spacing w:after="120" w:line="240" w:lineRule="auto"/>
        <w:rPr>
          <w:rFonts w:cstheme="minorHAnsi"/>
          <w:sz w:val="20"/>
          <w:szCs w:val="20"/>
        </w:rPr>
      </w:pPr>
      <w:r>
        <w:rPr>
          <w:rFonts w:cstheme="minorHAnsi"/>
          <w:sz w:val="20"/>
          <w:szCs w:val="20"/>
        </w:rPr>
        <w:t>Brisbane PD dates for 2014</w:t>
      </w:r>
    </w:p>
    <w:p w:rsidR="000570AD" w:rsidRDefault="000570AD" w:rsidP="00B45CD5">
      <w:pPr>
        <w:numPr>
          <w:ilvl w:val="0"/>
          <w:numId w:val="1"/>
        </w:numPr>
        <w:spacing w:after="120" w:line="240" w:lineRule="auto"/>
        <w:rPr>
          <w:rFonts w:cstheme="minorHAnsi"/>
          <w:sz w:val="20"/>
          <w:szCs w:val="20"/>
        </w:rPr>
      </w:pPr>
      <w:r>
        <w:rPr>
          <w:rFonts w:cstheme="minorHAnsi"/>
          <w:sz w:val="20"/>
          <w:szCs w:val="20"/>
        </w:rPr>
        <w:t>Branch news</w:t>
      </w:r>
    </w:p>
    <w:p w:rsidR="00D42C82" w:rsidRPr="00D42C82" w:rsidRDefault="00D42C82" w:rsidP="00D42C82">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D42C82">
        <w:rPr>
          <w:rFonts w:cstheme="minorHAnsi"/>
          <w:b/>
          <w:szCs w:val="20"/>
        </w:rPr>
        <w:t>Australia Day honour for Paul Sherman</w:t>
      </w:r>
    </w:p>
    <w:p w:rsidR="00D42C82" w:rsidRDefault="00D42C82" w:rsidP="00D42C82">
      <w:pPr>
        <w:spacing w:after="120" w:line="240" w:lineRule="auto"/>
        <w:rPr>
          <w:rFonts w:cstheme="minorHAnsi"/>
          <w:sz w:val="20"/>
          <w:szCs w:val="20"/>
        </w:rPr>
      </w:pPr>
      <w:r>
        <w:rPr>
          <w:rFonts w:cstheme="minorHAnsi"/>
          <w:sz w:val="20"/>
          <w:szCs w:val="20"/>
        </w:rPr>
        <w:t xml:space="preserve">ETAQ foundation member Paul Sherman was awarded an </w:t>
      </w:r>
      <w:r w:rsidRPr="006D43A6">
        <w:rPr>
          <w:rFonts w:cstheme="minorHAnsi"/>
          <w:b/>
          <w:sz w:val="20"/>
          <w:szCs w:val="20"/>
        </w:rPr>
        <w:t>OAM (Medal of the Order of Australia)</w:t>
      </w:r>
      <w:r>
        <w:rPr>
          <w:rFonts w:cstheme="minorHAnsi"/>
          <w:sz w:val="20"/>
          <w:szCs w:val="20"/>
        </w:rPr>
        <w:t xml:space="preserve"> in the 2014 Australia Day Honours list. The citation read</w:t>
      </w:r>
      <w:r w:rsidRPr="00D42C82">
        <w:rPr>
          <w:rFonts w:cstheme="minorHAnsi"/>
          <w:sz w:val="20"/>
          <w:szCs w:val="20"/>
        </w:rPr>
        <w:t>: “For service to the arts as a poet and playwright, and to education.”</w:t>
      </w:r>
    </w:p>
    <w:p w:rsidR="00D42C82" w:rsidRDefault="00D42C82" w:rsidP="00D42C82">
      <w:pPr>
        <w:spacing w:after="120" w:line="240" w:lineRule="auto"/>
        <w:rPr>
          <w:rFonts w:cstheme="minorHAnsi"/>
          <w:sz w:val="20"/>
          <w:szCs w:val="20"/>
        </w:rPr>
      </w:pPr>
      <w:r>
        <w:rPr>
          <w:rFonts w:cstheme="minorHAnsi"/>
          <w:sz w:val="20"/>
          <w:szCs w:val="20"/>
        </w:rPr>
        <w:t>Hearty congratulations are extended to Paul and to those who initiated his nomination which ETAQ was delighted to h</w:t>
      </w:r>
      <w:r w:rsidR="00B07CAA">
        <w:rPr>
          <w:rFonts w:cstheme="minorHAnsi"/>
          <w:sz w:val="20"/>
          <w:szCs w:val="20"/>
        </w:rPr>
        <w:t>ave the opportunity to support.</w:t>
      </w:r>
    </w:p>
    <w:p w:rsidR="0033007D" w:rsidRDefault="0033007D" w:rsidP="00D42C82">
      <w:pPr>
        <w:spacing w:after="120" w:line="240" w:lineRule="auto"/>
        <w:rPr>
          <w:rFonts w:cstheme="minorHAnsi"/>
          <w:sz w:val="20"/>
          <w:szCs w:val="20"/>
        </w:rPr>
      </w:pPr>
      <w:r>
        <w:rPr>
          <w:rFonts w:cstheme="minorHAnsi"/>
          <w:sz w:val="20"/>
          <w:szCs w:val="20"/>
        </w:rPr>
        <w:t xml:space="preserve">The Management Committee decided last year to acknowledge Paul’s long service to English teaching in Queensland by awarding him </w:t>
      </w:r>
      <w:r w:rsidRPr="006D43A6">
        <w:rPr>
          <w:rFonts w:cstheme="minorHAnsi"/>
          <w:b/>
          <w:sz w:val="20"/>
          <w:szCs w:val="20"/>
        </w:rPr>
        <w:t>Life Membership</w:t>
      </w:r>
      <w:r>
        <w:rPr>
          <w:rFonts w:cstheme="minorHAnsi"/>
          <w:sz w:val="20"/>
          <w:szCs w:val="20"/>
        </w:rPr>
        <w:t xml:space="preserve"> of ETAQ. It is anticipated that this decision will be ratified at the AGM in March and the presentation made at the state conference in August.</w:t>
      </w:r>
    </w:p>
    <w:p w:rsidR="009E49FD" w:rsidRPr="009E49FD" w:rsidRDefault="009E49FD" w:rsidP="009E49FD">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9E49FD">
        <w:rPr>
          <w:rFonts w:cstheme="minorHAnsi"/>
          <w:b/>
          <w:szCs w:val="20"/>
        </w:rPr>
        <w:t>Renewal of membership</w:t>
      </w:r>
    </w:p>
    <w:p w:rsidR="009E49FD" w:rsidRPr="009E49FD" w:rsidRDefault="009E49FD" w:rsidP="009E49FD">
      <w:pPr>
        <w:spacing w:after="120" w:line="240" w:lineRule="auto"/>
        <w:rPr>
          <w:rFonts w:cstheme="minorHAnsi"/>
          <w:sz w:val="20"/>
          <w:szCs w:val="20"/>
        </w:rPr>
      </w:pPr>
      <w:r>
        <w:rPr>
          <w:rFonts w:cstheme="minorHAnsi"/>
          <w:sz w:val="20"/>
          <w:szCs w:val="20"/>
        </w:rPr>
        <w:t>By the time you read this i</w:t>
      </w:r>
      <w:r w:rsidRPr="009E49FD">
        <w:rPr>
          <w:rFonts w:cstheme="minorHAnsi"/>
          <w:sz w:val="20"/>
          <w:szCs w:val="20"/>
        </w:rPr>
        <w:t>nvoices for renewal of membership should have reached you. Please remit payment promptly as issuing reminders is a time-</w:t>
      </w:r>
      <w:r w:rsidRPr="009E49FD">
        <w:rPr>
          <w:rFonts w:cstheme="minorHAnsi"/>
          <w:sz w:val="20"/>
          <w:szCs w:val="20"/>
        </w:rPr>
        <w:lastRenderedPageBreak/>
        <w:t xml:space="preserve">consuming drain on our limited administrative resources. </w:t>
      </w:r>
    </w:p>
    <w:p w:rsidR="009E49FD" w:rsidRPr="009E49FD" w:rsidRDefault="009E49FD" w:rsidP="009E49FD">
      <w:pPr>
        <w:spacing w:after="120" w:line="240" w:lineRule="auto"/>
        <w:rPr>
          <w:rFonts w:cstheme="minorHAnsi"/>
          <w:sz w:val="20"/>
          <w:szCs w:val="20"/>
        </w:rPr>
      </w:pPr>
      <w:r w:rsidRPr="009E49FD">
        <w:rPr>
          <w:rFonts w:cstheme="minorHAnsi"/>
          <w:sz w:val="20"/>
          <w:szCs w:val="20"/>
        </w:rPr>
        <w:t>Remember that personal expenditure on ETAQ dues constitutes a legitimate tax deduction. Another point to bear in mind is that, in line with the practice in recent years, ETAQ will this year be providing financial support to selected members to attend the national conference. Other things being equal, preference is given to Full (</w:t>
      </w:r>
      <w:proofErr w:type="spellStart"/>
      <w:r w:rsidRPr="009E49FD">
        <w:rPr>
          <w:rFonts w:cstheme="minorHAnsi"/>
          <w:sz w:val="20"/>
          <w:szCs w:val="20"/>
        </w:rPr>
        <w:t>ie</w:t>
      </w:r>
      <w:proofErr w:type="spellEnd"/>
      <w:r w:rsidRPr="009E49FD">
        <w:rPr>
          <w:rFonts w:cstheme="minorHAnsi"/>
          <w:sz w:val="20"/>
          <w:szCs w:val="20"/>
        </w:rPr>
        <w:t xml:space="preserve"> personal) members in making these awards.</w:t>
      </w:r>
    </w:p>
    <w:p w:rsidR="009E49FD" w:rsidRPr="009E49FD" w:rsidRDefault="009E49FD" w:rsidP="009E49FD">
      <w:pPr>
        <w:spacing w:after="120" w:line="240" w:lineRule="auto"/>
        <w:rPr>
          <w:rFonts w:cstheme="minorHAnsi"/>
          <w:sz w:val="20"/>
          <w:szCs w:val="20"/>
        </w:rPr>
      </w:pPr>
      <w:r w:rsidRPr="009E49FD">
        <w:rPr>
          <w:rFonts w:cstheme="minorHAnsi"/>
          <w:sz w:val="20"/>
          <w:szCs w:val="20"/>
        </w:rPr>
        <w:t xml:space="preserve">According to our Rules, annual membership fees are due on 1 January and those who have not paid their dues by 31 March are deemed </w:t>
      </w:r>
      <w:proofErr w:type="spellStart"/>
      <w:r w:rsidRPr="009E49FD">
        <w:rPr>
          <w:rFonts w:cstheme="minorHAnsi"/>
          <w:sz w:val="20"/>
          <w:szCs w:val="20"/>
        </w:rPr>
        <w:t>unfinancial</w:t>
      </w:r>
      <w:proofErr w:type="spellEnd"/>
      <w:r w:rsidRPr="009E49FD">
        <w:rPr>
          <w:rFonts w:cstheme="minorHAnsi"/>
          <w:sz w:val="20"/>
          <w:szCs w:val="20"/>
        </w:rPr>
        <w:t xml:space="preserve"> and cease to be members. If you did not receive a renewal notice, please e-mail our Admin Officer at </w:t>
      </w:r>
      <w:hyperlink r:id="rId12" w:history="1">
        <w:r w:rsidRPr="00E01CEB">
          <w:rPr>
            <w:rStyle w:val="Hyperlink"/>
            <w:rFonts w:cstheme="minorHAnsi"/>
            <w:sz w:val="20"/>
            <w:szCs w:val="20"/>
          </w:rPr>
          <w:t>trish.purcell@bigpond.com</w:t>
        </w:r>
      </w:hyperlink>
      <w:r>
        <w:rPr>
          <w:rFonts w:cstheme="minorHAnsi"/>
          <w:sz w:val="20"/>
          <w:szCs w:val="20"/>
        </w:rPr>
        <w:t xml:space="preserve"> </w:t>
      </w:r>
      <w:r w:rsidRPr="009E49FD">
        <w:rPr>
          <w:rFonts w:cstheme="minorHAnsi"/>
          <w:sz w:val="20"/>
          <w:szCs w:val="20"/>
        </w:rPr>
        <w:t>.</w:t>
      </w:r>
    </w:p>
    <w:p w:rsidR="009E49FD" w:rsidRDefault="009E49FD" w:rsidP="009E49FD">
      <w:pPr>
        <w:spacing w:after="120" w:line="240" w:lineRule="auto"/>
        <w:rPr>
          <w:rFonts w:cstheme="minorHAnsi"/>
          <w:sz w:val="20"/>
          <w:szCs w:val="20"/>
        </w:rPr>
      </w:pPr>
      <w:r w:rsidRPr="009E49FD">
        <w:rPr>
          <w:rFonts w:cstheme="minorHAnsi"/>
          <w:b/>
          <w:sz w:val="20"/>
          <w:szCs w:val="20"/>
        </w:rPr>
        <w:t>Changed email address?</w:t>
      </w:r>
      <w:r w:rsidRPr="009E49FD">
        <w:rPr>
          <w:rFonts w:cstheme="minorHAnsi"/>
          <w:sz w:val="20"/>
          <w:szCs w:val="20"/>
        </w:rPr>
        <w:t xml:space="preserve">     If the contact person for a school corporate membership has changed because of transfer, retirement etc, please send us a new email address so that the school can continue to receive our regular ETAQ E-pistle member email bulletins.</w:t>
      </w:r>
    </w:p>
    <w:p w:rsidR="00B45CD5" w:rsidRPr="00334D98"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334D98">
        <w:rPr>
          <w:rFonts w:cstheme="minorHAnsi"/>
          <w:b/>
          <w:szCs w:val="20"/>
        </w:rPr>
        <w:t>New website</w:t>
      </w:r>
    </w:p>
    <w:p w:rsidR="00B45CD5" w:rsidRDefault="00B45CD5" w:rsidP="00B45CD5">
      <w:pPr>
        <w:spacing w:after="120" w:line="240" w:lineRule="auto"/>
        <w:rPr>
          <w:rFonts w:cstheme="minorHAnsi"/>
          <w:sz w:val="20"/>
          <w:szCs w:val="20"/>
        </w:rPr>
      </w:pPr>
      <w:r>
        <w:rPr>
          <w:rFonts w:cstheme="minorHAnsi"/>
          <w:sz w:val="20"/>
          <w:szCs w:val="20"/>
        </w:rPr>
        <w:t xml:space="preserve">It’s a new year and ETAQ has a new website. If you haven’t yet had a look at it, I recommend that you do so. The URL is the same as previously: </w:t>
      </w:r>
      <w:hyperlink r:id="rId13" w:history="1">
        <w:r w:rsidRPr="009316A6">
          <w:rPr>
            <w:rStyle w:val="Hyperlink"/>
            <w:rFonts w:cstheme="minorHAnsi"/>
            <w:sz w:val="20"/>
            <w:szCs w:val="20"/>
          </w:rPr>
          <w:t>www.etaq.org.au</w:t>
        </w:r>
      </w:hyperlink>
    </w:p>
    <w:p w:rsidR="00B45CD5" w:rsidRDefault="00B45CD5" w:rsidP="00B45CD5">
      <w:pPr>
        <w:spacing w:after="120" w:line="240" w:lineRule="auto"/>
        <w:rPr>
          <w:rFonts w:cstheme="minorHAnsi"/>
          <w:sz w:val="20"/>
          <w:szCs w:val="20"/>
        </w:rPr>
      </w:pPr>
      <w:r>
        <w:rPr>
          <w:rFonts w:cstheme="minorHAnsi"/>
          <w:sz w:val="20"/>
          <w:szCs w:val="20"/>
        </w:rPr>
        <w:t xml:space="preserve">Apart from the new look, which we hope members will find attractive, the site now has important </w:t>
      </w:r>
      <w:r w:rsidRPr="006D43A6">
        <w:rPr>
          <w:rFonts w:cstheme="minorHAnsi"/>
          <w:b/>
          <w:sz w:val="20"/>
          <w:szCs w:val="20"/>
        </w:rPr>
        <w:t>new functionalities</w:t>
      </w:r>
      <w:r>
        <w:rPr>
          <w:rFonts w:cstheme="minorHAnsi"/>
          <w:sz w:val="20"/>
          <w:szCs w:val="20"/>
        </w:rPr>
        <w:t>. In future, you’ll be able to register and pay for PD events via the website.</w:t>
      </w:r>
    </w:p>
    <w:p w:rsidR="00B45CD5" w:rsidRDefault="00B45CD5" w:rsidP="00B45CD5">
      <w:pPr>
        <w:spacing w:after="120" w:line="240" w:lineRule="auto"/>
        <w:rPr>
          <w:rFonts w:cstheme="minorHAnsi"/>
          <w:sz w:val="20"/>
          <w:szCs w:val="20"/>
        </w:rPr>
      </w:pPr>
      <w:r>
        <w:rPr>
          <w:rFonts w:cstheme="minorHAnsi"/>
          <w:sz w:val="20"/>
          <w:szCs w:val="20"/>
        </w:rPr>
        <w:t xml:space="preserve">Another aspect of the new look is the </w:t>
      </w:r>
      <w:r w:rsidRPr="006D43A6">
        <w:rPr>
          <w:rFonts w:cstheme="minorHAnsi"/>
          <w:b/>
          <w:sz w:val="20"/>
          <w:szCs w:val="20"/>
        </w:rPr>
        <w:t>new logo</w:t>
      </w:r>
      <w:r>
        <w:rPr>
          <w:rFonts w:cstheme="minorHAnsi"/>
          <w:sz w:val="20"/>
          <w:szCs w:val="20"/>
        </w:rPr>
        <w:t xml:space="preserve"> which you can see on the website and also at the head of this page.</w:t>
      </w:r>
    </w:p>
    <w:p w:rsidR="00B45CD5" w:rsidRDefault="00B45CD5" w:rsidP="00B45CD5">
      <w:pPr>
        <w:spacing w:after="120" w:line="240" w:lineRule="auto"/>
        <w:rPr>
          <w:rFonts w:cstheme="minorHAnsi"/>
          <w:sz w:val="20"/>
          <w:szCs w:val="20"/>
        </w:rPr>
      </w:pPr>
      <w:r>
        <w:rPr>
          <w:rFonts w:cstheme="minorHAnsi"/>
          <w:sz w:val="20"/>
          <w:szCs w:val="20"/>
        </w:rPr>
        <w:t>Be sure to look regularly at the blog entries on the Discussions Page.</w:t>
      </w:r>
    </w:p>
    <w:p w:rsidR="00B45CD5" w:rsidRPr="00334D98"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Pr>
          <w:rFonts w:cstheme="minorHAnsi"/>
          <w:b/>
          <w:szCs w:val="20"/>
        </w:rPr>
        <w:t>Review of the Australian Curriculum</w:t>
      </w:r>
    </w:p>
    <w:p w:rsidR="00B45CD5" w:rsidRDefault="00B45CD5" w:rsidP="00B45CD5">
      <w:pPr>
        <w:spacing w:after="120" w:line="240" w:lineRule="auto"/>
        <w:rPr>
          <w:rFonts w:cstheme="minorHAnsi"/>
          <w:sz w:val="20"/>
          <w:szCs w:val="20"/>
        </w:rPr>
      </w:pPr>
      <w:r>
        <w:rPr>
          <w:rFonts w:cstheme="minorHAnsi"/>
          <w:sz w:val="20"/>
          <w:szCs w:val="20"/>
        </w:rPr>
        <w:t xml:space="preserve">By now I’m sure that all members would be aware that the federal Education Minister, Christopher </w:t>
      </w:r>
      <w:proofErr w:type="spellStart"/>
      <w:r>
        <w:rPr>
          <w:rFonts w:cstheme="minorHAnsi"/>
          <w:sz w:val="20"/>
          <w:szCs w:val="20"/>
        </w:rPr>
        <w:t>Pyne</w:t>
      </w:r>
      <w:proofErr w:type="spellEnd"/>
      <w:r>
        <w:rPr>
          <w:rFonts w:cstheme="minorHAnsi"/>
          <w:sz w:val="20"/>
          <w:szCs w:val="20"/>
        </w:rPr>
        <w:t>, has directed that there be a review of the Australian Curriculum. He has appointed a 2-man panel to carry out this task: Professor Kenneth Wiltshire from the University of Queensland and education commentator and consultant Dr Kevin Donnelly.</w:t>
      </w:r>
    </w:p>
    <w:p w:rsidR="00B45CD5" w:rsidRDefault="00B45CD5" w:rsidP="00B45CD5">
      <w:pPr>
        <w:spacing w:after="120" w:line="240" w:lineRule="auto"/>
        <w:rPr>
          <w:rFonts w:cstheme="minorHAnsi"/>
          <w:sz w:val="20"/>
          <w:szCs w:val="20"/>
        </w:rPr>
      </w:pPr>
      <w:r>
        <w:rPr>
          <w:rFonts w:cstheme="minorHAnsi"/>
          <w:sz w:val="20"/>
          <w:szCs w:val="20"/>
        </w:rPr>
        <w:lastRenderedPageBreak/>
        <w:t>Submissions can be made to this review up to 28 February. ETAQ will be making a submission and also contributing to an AATE one.</w:t>
      </w:r>
    </w:p>
    <w:p w:rsidR="00B45CD5" w:rsidRDefault="00B45CD5" w:rsidP="00B45CD5">
      <w:pPr>
        <w:spacing w:after="120" w:line="240" w:lineRule="auto"/>
        <w:rPr>
          <w:rFonts w:cstheme="minorHAnsi"/>
          <w:sz w:val="20"/>
          <w:szCs w:val="20"/>
        </w:rPr>
      </w:pPr>
      <w:r>
        <w:rPr>
          <w:rFonts w:cstheme="minorHAnsi"/>
          <w:sz w:val="20"/>
          <w:szCs w:val="20"/>
        </w:rPr>
        <w:t xml:space="preserve">The following points are some initial starting points for the ETAQ submission. </w:t>
      </w:r>
      <w:r w:rsidRPr="006D43A6">
        <w:rPr>
          <w:rFonts w:cstheme="minorHAnsi"/>
          <w:b/>
          <w:sz w:val="20"/>
          <w:szCs w:val="20"/>
        </w:rPr>
        <w:t>Members are invited and encouraged to send their ideas</w:t>
      </w:r>
      <w:r>
        <w:rPr>
          <w:rFonts w:cstheme="minorHAnsi"/>
          <w:sz w:val="20"/>
          <w:szCs w:val="20"/>
        </w:rPr>
        <w:t xml:space="preserve"> about what should be included to me </w:t>
      </w:r>
      <w:hyperlink r:id="rId14" w:history="1">
        <w:r w:rsidRPr="009316A6">
          <w:rPr>
            <w:rStyle w:val="Hyperlink"/>
            <w:rFonts w:cstheme="minorHAnsi"/>
            <w:sz w:val="20"/>
            <w:szCs w:val="20"/>
          </w:rPr>
          <w:t>gazco48@bigpond.net.au</w:t>
        </w:r>
      </w:hyperlink>
      <w:r>
        <w:rPr>
          <w:rFonts w:cstheme="minorHAnsi"/>
          <w:sz w:val="20"/>
          <w:szCs w:val="20"/>
        </w:rPr>
        <w:t>. I would need to have any such material by the middle of February. Yes, the timelines are ridiculously short!</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The submission would relate mainly to the English Curriculum but also touch on the General Capabilities (in particular, literacy) and the Cross Curriculum Priorities.</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The current Australian Curriculum: English (AC</w:t>
      </w:r>
      <w:proofErr w:type="gramStart"/>
      <w:r w:rsidRPr="00810EBF">
        <w:rPr>
          <w:rFonts w:asciiTheme="minorHAnsi" w:hAnsiTheme="minorHAnsi" w:cstheme="minorHAnsi"/>
          <w:sz w:val="20"/>
          <w:szCs w:val="20"/>
        </w:rPr>
        <w:t>:E</w:t>
      </w:r>
      <w:proofErr w:type="gramEnd"/>
      <w:r w:rsidRPr="00810EBF">
        <w:rPr>
          <w:rFonts w:asciiTheme="minorHAnsi" w:hAnsiTheme="minorHAnsi" w:cstheme="minorHAnsi"/>
          <w:sz w:val="20"/>
          <w:szCs w:val="20"/>
        </w:rPr>
        <w:t xml:space="preserve">) does not represent everything that </w:t>
      </w:r>
      <w:r>
        <w:rPr>
          <w:rFonts w:asciiTheme="minorHAnsi" w:hAnsiTheme="minorHAnsi" w:cstheme="minorHAnsi"/>
          <w:sz w:val="20"/>
          <w:szCs w:val="20"/>
        </w:rPr>
        <w:t xml:space="preserve">ETAQ and </w:t>
      </w:r>
      <w:r w:rsidRPr="00810EBF">
        <w:rPr>
          <w:rFonts w:asciiTheme="minorHAnsi" w:hAnsiTheme="minorHAnsi" w:cstheme="minorHAnsi"/>
          <w:sz w:val="20"/>
          <w:szCs w:val="20"/>
        </w:rPr>
        <w:t>AATE wanted but it has much of value and we acknowledge the efforts of ACARA to reconcile competing views by stakeholders.</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The AC</w:t>
      </w:r>
      <w:proofErr w:type="gramStart"/>
      <w:r w:rsidRPr="00810EBF">
        <w:rPr>
          <w:rFonts w:asciiTheme="minorHAnsi" w:hAnsiTheme="minorHAnsi" w:cstheme="minorHAnsi"/>
          <w:sz w:val="20"/>
          <w:szCs w:val="20"/>
        </w:rPr>
        <w:t>:E</w:t>
      </w:r>
      <w:proofErr w:type="gramEnd"/>
      <w:r w:rsidRPr="00810EBF">
        <w:rPr>
          <w:rFonts w:asciiTheme="minorHAnsi" w:hAnsiTheme="minorHAnsi" w:cstheme="minorHAnsi"/>
          <w:sz w:val="20"/>
          <w:szCs w:val="20"/>
        </w:rPr>
        <w:t xml:space="preserve"> has not been in steady state implementation for long enough for a review to really be of value. Accommodating further changes before the current ACARA document has properly been tested would be wasteful of teacher time and effort that could better be spent on extracting the maximum value from the current document.</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Because of the work already invested by teachers and schools across the country, any changes to the AC</w:t>
      </w:r>
      <w:proofErr w:type="gramStart"/>
      <w:r w:rsidRPr="00810EBF">
        <w:rPr>
          <w:rFonts w:asciiTheme="minorHAnsi" w:hAnsiTheme="minorHAnsi" w:cstheme="minorHAnsi"/>
          <w:sz w:val="20"/>
          <w:szCs w:val="20"/>
        </w:rPr>
        <w:t>:E</w:t>
      </w:r>
      <w:proofErr w:type="gramEnd"/>
      <w:r w:rsidRPr="00810EBF">
        <w:rPr>
          <w:rFonts w:asciiTheme="minorHAnsi" w:hAnsiTheme="minorHAnsi" w:cstheme="minorHAnsi"/>
          <w:sz w:val="20"/>
          <w:szCs w:val="20"/>
        </w:rPr>
        <w:t xml:space="preserve"> and literacy General Capability should be minimal.</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proofErr w:type="gramStart"/>
      <w:r w:rsidRPr="00810EBF">
        <w:rPr>
          <w:rFonts w:asciiTheme="minorHAnsi" w:hAnsiTheme="minorHAnsi" w:cstheme="minorHAnsi"/>
          <w:sz w:val="20"/>
          <w:szCs w:val="20"/>
        </w:rPr>
        <w:t>Curriculum</w:t>
      </w:r>
      <w:proofErr w:type="gramEnd"/>
      <w:r w:rsidRPr="00810EBF">
        <w:rPr>
          <w:rFonts w:asciiTheme="minorHAnsi" w:hAnsiTheme="minorHAnsi" w:cstheme="minorHAnsi"/>
          <w:sz w:val="20"/>
          <w:szCs w:val="20"/>
        </w:rPr>
        <w:t xml:space="preserve"> documents need to be reviewed on a regular basis but too much change in too short a time is wastefully disruptive and impede the efforts of schools to deliver quality education.</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The interests of students are not best served when teacher time and effort are absorbed in accommodating too many changes in too short a period.</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 xml:space="preserve">It will not be putting students first to simply rename some elements that remain essentially the same. In an opinion piece in The Oz on 10 Jan </w:t>
      </w:r>
      <w:r>
        <w:rPr>
          <w:rFonts w:asciiTheme="minorHAnsi" w:hAnsiTheme="minorHAnsi" w:cstheme="minorHAnsi"/>
          <w:sz w:val="20"/>
          <w:szCs w:val="20"/>
        </w:rPr>
        <w:t xml:space="preserve">Minister </w:t>
      </w:r>
      <w:proofErr w:type="spellStart"/>
      <w:r w:rsidRPr="00810EBF">
        <w:rPr>
          <w:rFonts w:asciiTheme="minorHAnsi" w:hAnsiTheme="minorHAnsi" w:cstheme="minorHAnsi"/>
          <w:sz w:val="20"/>
          <w:szCs w:val="20"/>
        </w:rPr>
        <w:t>Pyne</w:t>
      </w:r>
      <w:proofErr w:type="spellEnd"/>
      <w:r w:rsidRPr="00810EBF">
        <w:rPr>
          <w:rFonts w:asciiTheme="minorHAnsi" w:hAnsiTheme="minorHAnsi" w:cstheme="minorHAnsi"/>
          <w:sz w:val="20"/>
          <w:szCs w:val="20"/>
        </w:rPr>
        <w:t xml:space="preserve"> wrote: “</w:t>
      </w:r>
      <w:r w:rsidRPr="00810EBF">
        <w:rPr>
          <w:rFonts w:asciiTheme="minorHAnsi" w:hAnsiTheme="minorHAnsi" w:cstheme="minorHAnsi"/>
          <w:sz w:val="20"/>
          <w:szCs w:val="20"/>
          <w:lang/>
        </w:rPr>
        <w:t>It (the curriculum) must be both content-rich and, importantly, focus on the 21st-century skills of critical thinking, team work, problem solving, creativity, analytic reasoning and communication.” These sound remarkably like the existing General capabilities.</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It is too soon for recent results in PISA and the like to be attributed to the Australian Curriculum. It simply has not been in use for long enough.</w:t>
      </w:r>
    </w:p>
    <w:p w:rsidR="00B45CD5" w:rsidRPr="00810EBF" w:rsidRDefault="00B45CD5" w:rsidP="00B45CD5">
      <w:pPr>
        <w:pStyle w:val="ListParagraph"/>
        <w:numPr>
          <w:ilvl w:val="0"/>
          <w:numId w:val="5"/>
        </w:numPr>
        <w:spacing w:after="120"/>
        <w:ind w:left="357" w:hanging="357"/>
        <w:contextualSpacing w:val="0"/>
        <w:rPr>
          <w:rFonts w:asciiTheme="minorHAnsi" w:hAnsiTheme="minorHAnsi" w:cstheme="minorHAnsi"/>
          <w:sz w:val="20"/>
          <w:szCs w:val="20"/>
        </w:rPr>
      </w:pPr>
      <w:r w:rsidRPr="00810EBF">
        <w:rPr>
          <w:rFonts w:asciiTheme="minorHAnsi" w:hAnsiTheme="minorHAnsi" w:cstheme="minorHAnsi"/>
          <w:sz w:val="20"/>
          <w:szCs w:val="20"/>
        </w:rPr>
        <w:t xml:space="preserve">The Australian Curriculum has been developed based on the Melbourne Declaration. It is not true </w:t>
      </w:r>
      <w:r w:rsidRPr="00810EBF">
        <w:rPr>
          <w:rFonts w:asciiTheme="minorHAnsi" w:hAnsiTheme="minorHAnsi" w:cstheme="minorHAnsi"/>
          <w:sz w:val="20"/>
          <w:szCs w:val="20"/>
        </w:rPr>
        <w:lastRenderedPageBreak/>
        <w:t>to say, as Ken Wiltshire has done, that it is not based on any discernible values.</w:t>
      </w:r>
    </w:p>
    <w:p w:rsidR="00B45CD5" w:rsidRDefault="00B45CD5" w:rsidP="00B45CD5">
      <w:pPr>
        <w:spacing w:after="120" w:line="240" w:lineRule="auto"/>
        <w:rPr>
          <w:rFonts w:cstheme="minorHAnsi"/>
          <w:sz w:val="20"/>
          <w:szCs w:val="20"/>
        </w:rPr>
      </w:pPr>
      <w:r w:rsidRPr="00510E4B">
        <w:rPr>
          <w:rFonts w:cstheme="minorHAnsi"/>
          <w:b/>
          <w:sz w:val="20"/>
          <w:szCs w:val="20"/>
        </w:rPr>
        <w:t>Some recent letters to the editor</w:t>
      </w:r>
      <w:r>
        <w:rPr>
          <w:rFonts w:cstheme="minorHAnsi"/>
          <w:sz w:val="20"/>
          <w:szCs w:val="20"/>
        </w:rPr>
        <w:t xml:space="preserve"> relevant to the review are shown below.</w:t>
      </w:r>
    </w:p>
    <w:p w:rsidR="00B45CD5" w:rsidRPr="006F0D0B" w:rsidRDefault="00B45CD5" w:rsidP="00B45CD5">
      <w:pPr>
        <w:spacing w:after="120" w:line="240" w:lineRule="auto"/>
        <w:rPr>
          <w:rFonts w:cstheme="minorHAnsi"/>
          <w:b/>
          <w:bCs/>
          <w:sz w:val="20"/>
          <w:szCs w:val="20"/>
        </w:rPr>
      </w:pPr>
      <w:r w:rsidRPr="006F0D0B">
        <w:rPr>
          <w:rFonts w:cstheme="minorHAnsi"/>
          <w:b/>
          <w:bCs/>
          <w:sz w:val="20"/>
          <w:szCs w:val="20"/>
        </w:rPr>
        <w:t>General capabilities in the Australian Curriculum</w:t>
      </w:r>
    </w:p>
    <w:p w:rsidR="00B45CD5" w:rsidRPr="006F0D0B" w:rsidRDefault="00B45CD5" w:rsidP="00B45CD5">
      <w:pPr>
        <w:spacing w:after="120" w:line="240" w:lineRule="auto"/>
        <w:rPr>
          <w:rFonts w:cstheme="minorHAnsi"/>
          <w:bCs/>
          <w:sz w:val="20"/>
          <w:szCs w:val="20"/>
        </w:rPr>
      </w:pPr>
      <w:r w:rsidRPr="006F0D0B">
        <w:rPr>
          <w:rFonts w:cstheme="minorHAnsi"/>
          <w:bCs/>
          <w:sz w:val="20"/>
          <w:szCs w:val="20"/>
        </w:rPr>
        <w:t xml:space="preserve">Before Kevin Donnelly and others get too worked up over the General Capabilities in the Australian Curriculum (“Question of capabilities is more than academic”, 4/12), they should </w:t>
      </w:r>
      <w:r w:rsidRPr="007944E7">
        <w:rPr>
          <w:rFonts w:cstheme="minorHAnsi"/>
          <w:bCs/>
          <w:sz w:val="20"/>
          <w:szCs w:val="20"/>
          <w:u w:val="single"/>
        </w:rPr>
        <w:t>perhaps</w:t>
      </w:r>
      <w:r w:rsidRPr="006F0D0B">
        <w:rPr>
          <w:rFonts w:cstheme="minorHAnsi"/>
          <w:bCs/>
          <w:sz w:val="20"/>
          <w:szCs w:val="20"/>
        </w:rPr>
        <w:t xml:space="preserve"> note that the first two of these are literacy and numeracy, which </w:t>
      </w:r>
      <w:r w:rsidRPr="007944E7">
        <w:rPr>
          <w:rFonts w:cstheme="minorHAnsi"/>
          <w:bCs/>
          <w:sz w:val="20"/>
          <w:szCs w:val="20"/>
          <w:u w:val="single"/>
        </w:rPr>
        <w:t xml:space="preserve">pretty well </w:t>
      </w:r>
      <w:proofErr w:type="gramStart"/>
      <w:r w:rsidRPr="00B87ABD">
        <w:rPr>
          <w:rFonts w:cstheme="minorHAnsi"/>
          <w:bCs/>
          <w:sz w:val="20"/>
          <w:szCs w:val="20"/>
          <w:u w:val="single"/>
        </w:rPr>
        <w:t>everybody  acknowledges</w:t>
      </w:r>
      <w:proofErr w:type="gramEnd"/>
      <w:r w:rsidRPr="006F0D0B">
        <w:rPr>
          <w:rFonts w:cstheme="minorHAnsi"/>
          <w:bCs/>
          <w:sz w:val="20"/>
          <w:szCs w:val="20"/>
        </w:rPr>
        <w:t xml:space="preserve"> </w:t>
      </w:r>
      <w:r>
        <w:rPr>
          <w:rFonts w:cstheme="minorHAnsi"/>
          <w:bCs/>
          <w:sz w:val="20"/>
          <w:szCs w:val="20"/>
        </w:rPr>
        <w:t xml:space="preserve">(most acknowledge) </w:t>
      </w:r>
      <w:r w:rsidRPr="006F0D0B">
        <w:rPr>
          <w:rFonts w:cstheme="minorHAnsi"/>
          <w:bCs/>
          <w:sz w:val="20"/>
          <w:szCs w:val="20"/>
        </w:rPr>
        <w:t>to be the foundation of academic achievement.</w:t>
      </w:r>
    </w:p>
    <w:p w:rsidR="00B45CD5" w:rsidRDefault="00B45CD5" w:rsidP="00B45CD5">
      <w:pPr>
        <w:spacing w:after="120" w:line="240" w:lineRule="auto"/>
        <w:rPr>
          <w:rFonts w:cstheme="minorHAnsi"/>
          <w:bCs/>
          <w:sz w:val="20"/>
          <w:szCs w:val="20"/>
        </w:rPr>
      </w:pPr>
      <w:r w:rsidRPr="006F0D0B">
        <w:rPr>
          <w:rFonts w:cstheme="minorHAnsi"/>
          <w:bCs/>
          <w:sz w:val="20"/>
          <w:szCs w:val="20"/>
        </w:rPr>
        <w:t xml:space="preserve">In high schools, these can </w:t>
      </w:r>
      <w:r w:rsidRPr="007944E7">
        <w:rPr>
          <w:rFonts w:cstheme="minorHAnsi"/>
          <w:bCs/>
          <w:sz w:val="20"/>
          <w:szCs w:val="20"/>
          <w:u w:val="single"/>
        </w:rPr>
        <w:t>certainly</w:t>
      </w:r>
      <w:r w:rsidRPr="006F0D0B">
        <w:rPr>
          <w:rFonts w:cstheme="minorHAnsi"/>
          <w:bCs/>
          <w:sz w:val="20"/>
          <w:szCs w:val="20"/>
        </w:rPr>
        <w:t xml:space="preserve"> be seen as the </w:t>
      </w:r>
      <w:r w:rsidRPr="007944E7">
        <w:rPr>
          <w:rFonts w:cstheme="minorHAnsi"/>
          <w:bCs/>
          <w:sz w:val="20"/>
          <w:szCs w:val="20"/>
          <w:u w:val="single"/>
        </w:rPr>
        <w:t>primary</w:t>
      </w:r>
      <w:r w:rsidRPr="006F0D0B">
        <w:rPr>
          <w:rFonts w:cstheme="minorHAnsi"/>
          <w:bCs/>
          <w:sz w:val="20"/>
          <w:szCs w:val="20"/>
        </w:rPr>
        <w:t xml:space="preserve"> responsibility of English and maths teachers respectively, but the best whole-school results are achieved when teachers of all subjects accept it as part of their role to teach the forms of literacy particular to their disciplines. </w:t>
      </w:r>
    </w:p>
    <w:p w:rsidR="00B45CD5" w:rsidRDefault="00B45CD5" w:rsidP="00B45CD5">
      <w:pPr>
        <w:spacing w:after="120" w:line="240" w:lineRule="auto"/>
        <w:rPr>
          <w:rFonts w:cstheme="minorHAnsi"/>
          <w:bCs/>
          <w:sz w:val="20"/>
          <w:szCs w:val="20"/>
        </w:rPr>
      </w:pPr>
      <w:r w:rsidRPr="006F0D0B">
        <w:rPr>
          <w:rFonts w:cstheme="minorHAnsi"/>
          <w:bCs/>
          <w:sz w:val="20"/>
          <w:szCs w:val="20"/>
        </w:rPr>
        <w:t xml:space="preserve">In addition, many subjects </w:t>
      </w:r>
      <w:r w:rsidRPr="007944E7">
        <w:rPr>
          <w:rFonts w:cstheme="minorHAnsi"/>
          <w:bCs/>
          <w:sz w:val="20"/>
          <w:szCs w:val="20"/>
          <w:u w:val="single"/>
        </w:rPr>
        <w:t>utilize</w:t>
      </w:r>
      <w:r w:rsidRPr="006F0D0B">
        <w:rPr>
          <w:rFonts w:cstheme="minorHAnsi"/>
          <w:bCs/>
          <w:sz w:val="20"/>
          <w:szCs w:val="20"/>
        </w:rPr>
        <w:t xml:space="preserve"> </w:t>
      </w:r>
      <w:r>
        <w:rPr>
          <w:rFonts w:cstheme="minorHAnsi"/>
          <w:bCs/>
          <w:sz w:val="20"/>
          <w:szCs w:val="20"/>
        </w:rPr>
        <w:t xml:space="preserve">(use) </w:t>
      </w:r>
      <w:r w:rsidRPr="006F0D0B">
        <w:rPr>
          <w:rFonts w:cstheme="minorHAnsi"/>
          <w:bCs/>
          <w:sz w:val="20"/>
          <w:szCs w:val="20"/>
        </w:rPr>
        <w:t>numeracy and it is unhelpful if students view this as something which belongs solely in the maths classroom.</w:t>
      </w:r>
    </w:p>
    <w:p w:rsidR="00B45CD5" w:rsidRPr="005A7D0D" w:rsidRDefault="00B45CD5" w:rsidP="00B45CD5">
      <w:pPr>
        <w:spacing w:after="120" w:line="240" w:lineRule="auto"/>
        <w:rPr>
          <w:rFonts w:cstheme="minorHAnsi"/>
          <w:bCs/>
          <w:sz w:val="18"/>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5A7D0D">
        <w:rPr>
          <w:rFonts w:cstheme="minorHAnsi"/>
          <w:bCs/>
          <w:sz w:val="18"/>
          <w:szCs w:val="20"/>
        </w:rPr>
        <w:t xml:space="preserve">in </w:t>
      </w:r>
      <w:r w:rsidRPr="005A7D0D">
        <w:rPr>
          <w:rFonts w:cstheme="minorHAnsi"/>
          <w:bCs/>
          <w:i/>
          <w:iCs/>
          <w:sz w:val="18"/>
          <w:szCs w:val="20"/>
        </w:rPr>
        <w:t>The Australian</w:t>
      </w:r>
      <w:r w:rsidRPr="005A7D0D">
        <w:rPr>
          <w:rFonts w:cstheme="minorHAnsi"/>
          <w:bCs/>
          <w:sz w:val="18"/>
          <w:szCs w:val="20"/>
        </w:rPr>
        <w:t xml:space="preserve">, </w:t>
      </w:r>
      <w:r>
        <w:rPr>
          <w:rFonts w:cstheme="minorHAnsi"/>
          <w:bCs/>
          <w:sz w:val="18"/>
          <w:szCs w:val="20"/>
        </w:rPr>
        <w:t>Fri</w:t>
      </w:r>
      <w:r w:rsidRPr="005A7D0D">
        <w:rPr>
          <w:rFonts w:cstheme="minorHAnsi"/>
          <w:bCs/>
          <w:sz w:val="18"/>
          <w:szCs w:val="20"/>
        </w:rPr>
        <w:t xml:space="preserve"> </w:t>
      </w:r>
      <w:r>
        <w:rPr>
          <w:rFonts w:cstheme="minorHAnsi"/>
          <w:bCs/>
          <w:sz w:val="18"/>
          <w:szCs w:val="20"/>
        </w:rPr>
        <w:t>6</w:t>
      </w:r>
      <w:r w:rsidRPr="005A7D0D">
        <w:rPr>
          <w:rFonts w:cstheme="minorHAnsi"/>
          <w:bCs/>
          <w:sz w:val="18"/>
          <w:szCs w:val="20"/>
        </w:rPr>
        <w:t xml:space="preserve"> December 13</w:t>
      </w:r>
      <w:r w:rsidRPr="007944E7">
        <w:rPr>
          <w:rFonts w:cstheme="minorHAnsi"/>
          <w:bCs/>
          <w:sz w:val="18"/>
          <w:szCs w:val="20"/>
        </w:rPr>
        <w:t xml:space="preserve"> </w:t>
      </w:r>
      <w:r w:rsidRPr="0013010B">
        <w:rPr>
          <w:rFonts w:cstheme="minorHAnsi"/>
          <w:bCs/>
          <w:sz w:val="18"/>
          <w:szCs w:val="20"/>
        </w:rPr>
        <w:t>with the underlined words deleted</w:t>
      </w:r>
      <w:r>
        <w:rPr>
          <w:rFonts w:cstheme="minorHAnsi"/>
          <w:bCs/>
          <w:sz w:val="18"/>
          <w:szCs w:val="20"/>
        </w:rPr>
        <w:t xml:space="preserve"> and the bracketed ones inserted</w:t>
      </w:r>
      <w:r w:rsidRPr="0013010B">
        <w:rPr>
          <w:rFonts w:cstheme="minorHAnsi"/>
          <w:bCs/>
          <w:sz w:val="18"/>
          <w:szCs w:val="20"/>
        </w:rPr>
        <w:t xml:space="preserve">. </w:t>
      </w:r>
      <w:r>
        <w:rPr>
          <w:rFonts w:cstheme="minorHAnsi"/>
          <w:bCs/>
          <w:sz w:val="18"/>
          <w:szCs w:val="20"/>
        </w:rPr>
        <w:t xml:space="preserve">My capitals for General Capabilities and Curriculum in ‘Australian Curriculum’ were changed to lower case. In the version I submitted the final two paragraphs above were combined into one. </w:t>
      </w:r>
      <w:r w:rsidRPr="0013010B">
        <w:rPr>
          <w:rFonts w:cstheme="minorHAnsi"/>
          <w:bCs/>
          <w:sz w:val="18"/>
          <w:szCs w:val="20"/>
        </w:rPr>
        <w:t xml:space="preserve">The paper’s heading for </w:t>
      </w:r>
      <w:r>
        <w:rPr>
          <w:rFonts w:cstheme="minorHAnsi"/>
          <w:bCs/>
          <w:sz w:val="18"/>
          <w:szCs w:val="20"/>
        </w:rPr>
        <w:t>a collection of five</w:t>
      </w:r>
      <w:r w:rsidRPr="0013010B">
        <w:rPr>
          <w:rFonts w:cstheme="minorHAnsi"/>
          <w:bCs/>
          <w:sz w:val="18"/>
          <w:szCs w:val="20"/>
        </w:rPr>
        <w:t xml:space="preserve"> letters </w:t>
      </w:r>
      <w:r>
        <w:rPr>
          <w:rFonts w:cstheme="minorHAnsi"/>
          <w:bCs/>
          <w:sz w:val="18"/>
          <w:szCs w:val="20"/>
        </w:rPr>
        <w:t xml:space="preserve">in the Talking Point section </w:t>
      </w:r>
      <w:r w:rsidRPr="0013010B">
        <w:rPr>
          <w:rFonts w:cstheme="minorHAnsi"/>
          <w:bCs/>
          <w:sz w:val="18"/>
          <w:szCs w:val="20"/>
        </w:rPr>
        <w:t>was “</w:t>
      </w:r>
      <w:r>
        <w:rPr>
          <w:rFonts w:cstheme="minorHAnsi"/>
          <w:b/>
          <w:bCs/>
          <w:sz w:val="18"/>
          <w:szCs w:val="20"/>
        </w:rPr>
        <w:t>There is a lack of genuine respect for learning</w:t>
      </w:r>
      <w:r w:rsidRPr="0013010B">
        <w:rPr>
          <w:rFonts w:cstheme="minorHAnsi"/>
          <w:bCs/>
          <w:sz w:val="18"/>
          <w:szCs w:val="20"/>
        </w:rPr>
        <w:t>”.</w:t>
      </w:r>
      <w:r w:rsidRPr="005A7D0D">
        <w:rPr>
          <w:rFonts w:cstheme="minorHAnsi"/>
          <w:bCs/>
          <w:sz w:val="18"/>
          <w:szCs w:val="20"/>
        </w:rPr>
        <w:t>)</w:t>
      </w:r>
    </w:p>
    <w:p w:rsidR="00B45CD5" w:rsidRPr="00B07D9B" w:rsidRDefault="00B45CD5" w:rsidP="00B45CD5">
      <w:pPr>
        <w:spacing w:after="120" w:line="240" w:lineRule="auto"/>
        <w:rPr>
          <w:rFonts w:cstheme="minorHAnsi"/>
          <w:b/>
          <w:bCs/>
          <w:sz w:val="20"/>
          <w:szCs w:val="20"/>
        </w:rPr>
      </w:pPr>
      <w:r w:rsidRPr="00B07D9B">
        <w:rPr>
          <w:rFonts w:cstheme="minorHAnsi"/>
          <w:b/>
          <w:bCs/>
          <w:sz w:val="20"/>
          <w:szCs w:val="20"/>
        </w:rPr>
        <w:t>Curriculum change</w:t>
      </w:r>
    </w:p>
    <w:p w:rsidR="00B45CD5" w:rsidRDefault="00B45CD5" w:rsidP="00B45CD5">
      <w:pPr>
        <w:spacing w:after="120" w:line="240" w:lineRule="auto"/>
        <w:rPr>
          <w:rFonts w:cstheme="minorHAnsi"/>
          <w:bCs/>
          <w:sz w:val="20"/>
          <w:szCs w:val="20"/>
        </w:rPr>
      </w:pPr>
      <w:r w:rsidRPr="00B07D9B">
        <w:rPr>
          <w:rFonts w:cstheme="minorHAnsi"/>
          <w:bCs/>
          <w:sz w:val="20"/>
          <w:szCs w:val="20"/>
        </w:rPr>
        <w:t xml:space="preserve">Some </w:t>
      </w:r>
      <w:r w:rsidRPr="00DF27EF">
        <w:rPr>
          <w:rFonts w:cstheme="minorHAnsi"/>
          <w:bCs/>
          <w:sz w:val="20"/>
          <w:szCs w:val="20"/>
          <w:u w:val="single"/>
        </w:rPr>
        <w:t>members of the general public</w:t>
      </w:r>
      <w:r w:rsidRPr="00B07D9B">
        <w:rPr>
          <w:rFonts w:cstheme="minorHAnsi"/>
          <w:bCs/>
          <w:sz w:val="20"/>
          <w:szCs w:val="20"/>
        </w:rPr>
        <w:t xml:space="preserve"> </w:t>
      </w:r>
      <w:r>
        <w:rPr>
          <w:rFonts w:cstheme="minorHAnsi"/>
          <w:bCs/>
          <w:sz w:val="20"/>
          <w:szCs w:val="20"/>
        </w:rPr>
        <w:t xml:space="preserve">(people) </w:t>
      </w:r>
      <w:r w:rsidRPr="00B07D9B">
        <w:rPr>
          <w:rFonts w:cstheme="minorHAnsi"/>
          <w:bCs/>
          <w:sz w:val="20"/>
          <w:szCs w:val="20"/>
        </w:rPr>
        <w:t xml:space="preserve">might </w:t>
      </w:r>
      <w:r w:rsidRPr="00DF27EF">
        <w:rPr>
          <w:rFonts w:cstheme="minorHAnsi"/>
          <w:bCs/>
          <w:sz w:val="20"/>
          <w:szCs w:val="20"/>
          <w:u w:val="single"/>
        </w:rPr>
        <w:t>naively</w:t>
      </w:r>
      <w:r w:rsidRPr="00B07D9B">
        <w:rPr>
          <w:rFonts w:cstheme="minorHAnsi"/>
          <w:bCs/>
          <w:sz w:val="20"/>
          <w:szCs w:val="20"/>
        </w:rPr>
        <w:t xml:space="preserve"> think </w:t>
      </w:r>
      <w:r w:rsidRPr="00DF27EF">
        <w:rPr>
          <w:rFonts w:cstheme="minorHAnsi"/>
          <w:bCs/>
          <w:sz w:val="20"/>
          <w:szCs w:val="20"/>
          <w:u w:val="single"/>
        </w:rPr>
        <w:t>that</w:t>
      </w:r>
      <w:r w:rsidRPr="00B07D9B">
        <w:rPr>
          <w:rFonts w:cstheme="minorHAnsi"/>
          <w:bCs/>
          <w:sz w:val="20"/>
          <w:szCs w:val="20"/>
        </w:rPr>
        <w:t xml:space="preserve"> a new curriculum document can be approved one week and, </w:t>
      </w:r>
      <w:r w:rsidRPr="00DF27EF">
        <w:rPr>
          <w:rFonts w:cstheme="minorHAnsi"/>
          <w:bCs/>
          <w:sz w:val="20"/>
          <w:szCs w:val="20"/>
          <w:u w:val="single"/>
        </w:rPr>
        <w:t>in response,</w:t>
      </w:r>
      <w:r w:rsidRPr="00B07D9B">
        <w:rPr>
          <w:rFonts w:cstheme="minorHAnsi"/>
          <w:bCs/>
          <w:sz w:val="20"/>
          <w:szCs w:val="20"/>
        </w:rPr>
        <w:t xml:space="preserve"> what happens in classrooms will start to change the next. It </w:t>
      </w:r>
      <w:r w:rsidRPr="00DF27EF">
        <w:rPr>
          <w:rFonts w:cstheme="minorHAnsi"/>
          <w:bCs/>
          <w:sz w:val="20"/>
          <w:szCs w:val="20"/>
          <w:u w:val="single"/>
        </w:rPr>
        <w:t>just</w:t>
      </w:r>
      <w:r>
        <w:rPr>
          <w:rFonts w:cstheme="minorHAnsi"/>
          <w:bCs/>
          <w:sz w:val="20"/>
          <w:szCs w:val="20"/>
        </w:rPr>
        <w:t xml:space="preserve"> doesn’t happen like that.</w:t>
      </w:r>
    </w:p>
    <w:p w:rsidR="00B45CD5" w:rsidRPr="00B07D9B" w:rsidRDefault="00B45CD5" w:rsidP="00B45CD5">
      <w:pPr>
        <w:spacing w:after="120" w:line="240" w:lineRule="auto"/>
        <w:rPr>
          <w:rFonts w:cstheme="minorHAnsi"/>
          <w:bCs/>
          <w:sz w:val="20"/>
          <w:szCs w:val="20"/>
        </w:rPr>
      </w:pPr>
      <w:r w:rsidRPr="00B07D9B">
        <w:rPr>
          <w:rFonts w:cstheme="minorHAnsi"/>
          <w:bCs/>
          <w:sz w:val="20"/>
          <w:szCs w:val="20"/>
        </w:rPr>
        <w:t xml:space="preserve">It takes considerable time for teachers to </w:t>
      </w:r>
      <w:r w:rsidRPr="00DF27EF">
        <w:rPr>
          <w:rFonts w:cstheme="minorHAnsi"/>
          <w:bCs/>
          <w:sz w:val="20"/>
          <w:szCs w:val="20"/>
          <w:u w:val="single"/>
        </w:rPr>
        <w:t>properly</w:t>
      </w:r>
      <w:r w:rsidRPr="00B07D9B">
        <w:rPr>
          <w:rFonts w:cstheme="minorHAnsi"/>
          <w:bCs/>
          <w:sz w:val="20"/>
          <w:szCs w:val="20"/>
        </w:rPr>
        <w:t xml:space="preserve"> get their heads around the new requirements, to review their current programs </w:t>
      </w:r>
      <w:r w:rsidRPr="00DF27EF">
        <w:rPr>
          <w:rFonts w:cstheme="minorHAnsi"/>
          <w:bCs/>
          <w:sz w:val="20"/>
          <w:szCs w:val="20"/>
          <w:u w:val="single"/>
        </w:rPr>
        <w:t>in light of them</w:t>
      </w:r>
      <w:r w:rsidRPr="00B07D9B">
        <w:rPr>
          <w:rFonts w:cstheme="minorHAnsi"/>
          <w:bCs/>
          <w:sz w:val="20"/>
          <w:szCs w:val="20"/>
        </w:rPr>
        <w:t xml:space="preserve">, and then to make </w:t>
      </w:r>
      <w:r w:rsidRPr="00DF27EF">
        <w:rPr>
          <w:rFonts w:cstheme="minorHAnsi"/>
          <w:bCs/>
          <w:sz w:val="20"/>
          <w:szCs w:val="20"/>
          <w:u w:val="single"/>
        </w:rPr>
        <w:t>appropriate</w:t>
      </w:r>
      <w:r w:rsidRPr="00B07D9B">
        <w:rPr>
          <w:rFonts w:cstheme="minorHAnsi"/>
          <w:bCs/>
          <w:sz w:val="20"/>
          <w:szCs w:val="20"/>
        </w:rPr>
        <w:t xml:space="preserve"> alterations to year plans and units of work.  Long term change to routine classroom practice takes longer again.</w:t>
      </w:r>
    </w:p>
    <w:p w:rsidR="00B45CD5" w:rsidRPr="00B07D9B" w:rsidRDefault="00B45CD5" w:rsidP="00B45CD5">
      <w:pPr>
        <w:spacing w:after="120" w:line="240" w:lineRule="auto"/>
        <w:rPr>
          <w:rFonts w:cstheme="minorHAnsi"/>
          <w:bCs/>
          <w:sz w:val="20"/>
          <w:szCs w:val="20"/>
        </w:rPr>
      </w:pPr>
      <w:r w:rsidRPr="00DF27EF">
        <w:rPr>
          <w:rFonts w:cstheme="minorHAnsi"/>
          <w:bCs/>
          <w:sz w:val="20"/>
          <w:szCs w:val="20"/>
          <w:u w:val="single"/>
        </w:rPr>
        <w:t>Steady state</w:t>
      </w:r>
      <w:r w:rsidRPr="00B07D9B">
        <w:rPr>
          <w:rFonts w:cstheme="minorHAnsi"/>
          <w:bCs/>
          <w:sz w:val="20"/>
          <w:szCs w:val="20"/>
        </w:rPr>
        <w:t xml:space="preserve"> teaching </w:t>
      </w:r>
      <w:r w:rsidRPr="00DF27EF">
        <w:rPr>
          <w:rFonts w:cstheme="minorHAnsi"/>
          <w:bCs/>
          <w:sz w:val="20"/>
          <w:szCs w:val="20"/>
          <w:u w:val="single"/>
        </w:rPr>
        <w:t>in schools</w:t>
      </w:r>
      <w:r w:rsidRPr="00B07D9B">
        <w:rPr>
          <w:rFonts w:cstheme="minorHAnsi"/>
          <w:bCs/>
          <w:sz w:val="20"/>
          <w:szCs w:val="20"/>
        </w:rPr>
        <w:t xml:space="preserve"> is already a demanding full-time job. Accommodating change to the curriculum </w:t>
      </w:r>
      <w:r w:rsidRPr="00DF27EF">
        <w:rPr>
          <w:rFonts w:cstheme="minorHAnsi"/>
          <w:bCs/>
          <w:sz w:val="20"/>
          <w:szCs w:val="20"/>
          <w:u w:val="single"/>
        </w:rPr>
        <w:t>documents</w:t>
      </w:r>
      <w:r w:rsidRPr="00B07D9B">
        <w:rPr>
          <w:rFonts w:cstheme="minorHAnsi"/>
          <w:bCs/>
          <w:sz w:val="20"/>
          <w:szCs w:val="20"/>
        </w:rPr>
        <w:t xml:space="preserve"> that </w:t>
      </w:r>
      <w:r w:rsidRPr="00DF27EF">
        <w:rPr>
          <w:rFonts w:cstheme="minorHAnsi"/>
          <w:bCs/>
          <w:sz w:val="20"/>
          <w:szCs w:val="20"/>
          <w:u w:val="single"/>
        </w:rPr>
        <w:t>frame</w:t>
      </w:r>
      <w:r w:rsidRPr="00B07D9B">
        <w:rPr>
          <w:rFonts w:cstheme="minorHAnsi"/>
          <w:bCs/>
          <w:sz w:val="20"/>
          <w:szCs w:val="20"/>
        </w:rPr>
        <w:t xml:space="preserve"> </w:t>
      </w:r>
      <w:r>
        <w:rPr>
          <w:rFonts w:cstheme="minorHAnsi"/>
          <w:bCs/>
          <w:sz w:val="20"/>
          <w:szCs w:val="20"/>
        </w:rPr>
        <w:t xml:space="preserve">(frames) </w:t>
      </w:r>
      <w:r w:rsidRPr="00B07D9B">
        <w:rPr>
          <w:rFonts w:cstheme="minorHAnsi"/>
          <w:bCs/>
          <w:sz w:val="20"/>
          <w:szCs w:val="20"/>
        </w:rPr>
        <w:t xml:space="preserve">teachers’ planning must come on top of that, </w:t>
      </w:r>
      <w:r w:rsidRPr="00DF27EF">
        <w:rPr>
          <w:rFonts w:cstheme="minorHAnsi"/>
          <w:bCs/>
          <w:sz w:val="20"/>
          <w:szCs w:val="20"/>
          <w:u w:val="single"/>
        </w:rPr>
        <w:t>or detract time and energy from the core job of actually teaching students</w:t>
      </w:r>
      <w:r w:rsidRPr="00B07D9B">
        <w:rPr>
          <w:rFonts w:cstheme="minorHAnsi"/>
          <w:bCs/>
          <w:sz w:val="20"/>
          <w:szCs w:val="20"/>
        </w:rPr>
        <w:t>.</w:t>
      </w:r>
    </w:p>
    <w:p w:rsidR="00B45CD5" w:rsidRDefault="00B45CD5" w:rsidP="00B45CD5">
      <w:pPr>
        <w:spacing w:after="120" w:line="240" w:lineRule="auto"/>
        <w:rPr>
          <w:rFonts w:cstheme="minorHAnsi"/>
          <w:bCs/>
          <w:sz w:val="20"/>
          <w:szCs w:val="20"/>
        </w:rPr>
      </w:pPr>
      <w:r w:rsidRPr="00DF27EF">
        <w:rPr>
          <w:rFonts w:cstheme="minorHAnsi"/>
          <w:bCs/>
          <w:sz w:val="20"/>
          <w:szCs w:val="20"/>
          <w:u w:val="single"/>
        </w:rPr>
        <w:t>The current Australian Curriculum was developed over years and involved extensive consultation with education stakeholders.</w:t>
      </w:r>
      <w:r w:rsidRPr="00B07D9B">
        <w:rPr>
          <w:rFonts w:cstheme="minorHAnsi"/>
          <w:bCs/>
          <w:sz w:val="20"/>
          <w:szCs w:val="20"/>
        </w:rPr>
        <w:t xml:space="preserve"> Any curriculum needs to be reviewed on a regular basis but the </w:t>
      </w:r>
      <w:r w:rsidRPr="00DF27EF">
        <w:rPr>
          <w:rFonts w:cstheme="minorHAnsi"/>
          <w:bCs/>
          <w:sz w:val="20"/>
          <w:szCs w:val="20"/>
          <w:u w:val="single"/>
        </w:rPr>
        <w:t>Australian Curriculum</w:t>
      </w:r>
      <w:r w:rsidRPr="00B07D9B">
        <w:rPr>
          <w:rFonts w:cstheme="minorHAnsi"/>
          <w:bCs/>
          <w:sz w:val="20"/>
          <w:szCs w:val="20"/>
        </w:rPr>
        <w:t xml:space="preserve"> </w:t>
      </w:r>
      <w:r>
        <w:rPr>
          <w:rFonts w:cstheme="minorHAnsi"/>
          <w:bCs/>
          <w:sz w:val="20"/>
          <w:szCs w:val="20"/>
        </w:rPr>
        <w:t xml:space="preserve">(national curriculum) </w:t>
      </w:r>
      <w:r w:rsidRPr="00DF27EF">
        <w:rPr>
          <w:rFonts w:cstheme="minorHAnsi"/>
          <w:bCs/>
          <w:sz w:val="20"/>
          <w:szCs w:val="20"/>
          <w:u w:val="single"/>
        </w:rPr>
        <w:t>could</w:t>
      </w:r>
      <w:r w:rsidRPr="00B07D9B">
        <w:rPr>
          <w:rFonts w:cstheme="minorHAnsi"/>
          <w:bCs/>
          <w:sz w:val="20"/>
          <w:szCs w:val="20"/>
        </w:rPr>
        <w:t xml:space="preserve"> </w:t>
      </w:r>
      <w:r>
        <w:rPr>
          <w:rFonts w:cstheme="minorHAnsi"/>
          <w:bCs/>
          <w:sz w:val="20"/>
          <w:szCs w:val="20"/>
        </w:rPr>
        <w:t xml:space="preserve">(is) </w:t>
      </w:r>
      <w:r w:rsidRPr="00B07D9B">
        <w:rPr>
          <w:rFonts w:cstheme="minorHAnsi"/>
          <w:bCs/>
          <w:sz w:val="20"/>
          <w:szCs w:val="20"/>
        </w:rPr>
        <w:t xml:space="preserve">not yet </w:t>
      </w:r>
      <w:r w:rsidRPr="00DF27EF">
        <w:rPr>
          <w:rFonts w:cstheme="minorHAnsi"/>
          <w:bCs/>
          <w:sz w:val="20"/>
          <w:szCs w:val="20"/>
          <w:u w:val="single"/>
        </w:rPr>
        <w:lastRenderedPageBreak/>
        <w:t>really be said to be</w:t>
      </w:r>
      <w:r w:rsidRPr="00B07D9B">
        <w:rPr>
          <w:rFonts w:cstheme="minorHAnsi"/>
          <w:bCs/>
          <w:sz w:val="20"/>
          <w:szCs w:val="20"/>
        </w:rPr>
        <w:t xml:space="preserve"> fully understood and properly bedded down in schools </w:t>
      </w:r>
      <w:r w:rsidRPr="00DF27EF">
        <w:rPr>
          <w:rFonts w:cstheme="minorHAnsi"/>
          <w:bCs/>
          <w:sz w:val="20"/>
          <w:szCs w:val="20"/>
          <w:u w:val="single"/>
        </w:rPr>
        <w:t>across the nation</w:t>
      </w:r>
      <w:r w:rsidRPr="00B07D9B">
        <w:rPr>
          <w:rFonts w:cstheme="minorHAnsi"/>
          <w:bCs/>
          <w:sz w:val="20"/>
          <w:szCs w:val="20"/>
        </w:rPr>
        <w:t xml:space="preserve">. </w:t>
      </w:r>
    </w:p>
    <w:p w:rsidR="00B45CD5" w:rsidRPr="00B07D9B" w:rsidRDefault="00B45CD5" w:rsidP="00B45CD5">
      <w:pPr>
        <w:spacing w:after="120" w:line="240" w:lineRule="auto"/>
        <w:rPr>
          <w:rFonts w:cstheme="minorHAnsi"/>
          <w:bCs/>
          <w:sz w:val="20"/>
          <w:szCs w:val="20"/>
        </w:rPr>
      </w:pPr>
      <w:r w:rsidRPr="00B07D9B">
        <w:rPr>
          <w:rFonts w:cstheme="minorHAnsi"/>
          <w:bCs/>
          <w:sz w:val="20"/>
          <w:szCs w:val="20"/>
        </w:rPr>
        <w:t>Because of this, a review of the school curriculum by the Abbott Government would more appropriately take place in the latter half of its second term.</w:t>
      </w:r>
    </w:p>
    <w:p w:rsidR="00B45CD5" w:rsidRPr="00DF27EF" w:rsidRDefault="00B45CD5" w:rsidP="00B45CD5">
      <w:pPr>
        <w:spacing w:after="120" w:line="240" w:lineRule="auto"/>
        <w:rPr>
          <w:rFonts w:cstheme="minorHAnsi"/>
          <w:bCs/>
          <w:sz w:val="20"/>
          <w:szCs w:val="20"/>
          <w:u w:val="single"/>
        </w:rPr>
      </w:pPr>
      <w:r w:rsidRPr="00DF27EF">
        <w:rPr>
          <w:rFonts w:cstheme="minorHAnsi"/>
          <w:bCs/>
          <w:sz w:val="20"/>
          <w:szCs w:val="20"/>
          <w:u w:val="single"/>
        </w:rPr>
        <w:t>Another problem is that Kevin Donnelly is not a person able to command the confidence of the majority of the education professionals who must enact any curriculum approved by politicians.</w:t>
      </w:r>
    </w:p>
    <w:p w:rsidR="00B45CD5" w:rsidRPr="00B07D9B" w:rsidRDefault="00B45CD5" w:rsidP="00B45CD5">
      <w:pPr>
        <w:spacing w:after="120" w:line="240" w:lineRule="auto"/>
        <w:rPr>
          <w:rFonts w:cstheme="minorHAnsi"/>
          <w:bCs/>
          <w:sz w:val="20"/>
          <w:szCs w:val="20"/>
        </w:rPr>
      </w:pPr>
      <w:r w:rsidRPr="00DF27EF">
        <w:rPr>
          <w:rFonts w:cstheme="minorHAnsi"/>
          <w:bCs/>
          <w:sz w:val="20"/>
          <w:szCs w:val="20"/>
          <w:u w:val="single"/>
        </w:rPr>
        <w:t>Minister</w:t>
      </w:r>
      <w:r w:rsidRPr="00B07D9B">
        <w:rPr>
          <w:rFonts w:cstheme="minorHAnsi"/>
          <w:bCs/>
          <w:sz w:val="20"/>
          <w:szCs w:val="20"/>
        </w:rPr>
        <w:t xml:space="preserve"> </w:t>
      </w:r>
      <w:proofErr w:type="spellStart"/>
      <w:r w:rsidRPr="00B07D9B">
        <w:rPr>
          <w:rFonts w:cstheme="minorHAnsi"/>
          <w:bCs/>
          <w:sz w:val="20"/>
          <w:szCs w:val="20"/>
        </w:rPr>
        <w:t>Pyne</w:t>
      </w:r>
      <w:proofErr w:type="spellEnd"/>
      <w:r w:rsidRPr="00B07D9B">
        <w:rPr>
          <w:rFonts w:cstheme="minorHAnsi"/>
          <w:bCs/>
          <w:sz w:val="20"/>
          <w:szCs w:val="20"/>
        </w:rPr>
        <w:t xml:space="preserve"> says that the current review is about putting students first. Many of those who work in schools will see it as a cynical case of putting politics first.</w:t>
      </w:r>
    </w:p>
    <w:p w:rsidR="00B45CD5" w:rsidRDefault="00B45CD5" w:rsidP="00B45CD5">
      <w:pPr>
        <w:spacing w:after="120" w:line="240" w:lineRule="auto"/>
        <w:rPr>
          <w:rFonts w:cstheme="minorHAnsi"/>
          <w:bCs/>
          <w:sz w:val="20"/>
          <w:szCs w:val="20"/>
        </w:rPr>
      </w:pPr>
      <w:bookmarkStart w:id="0" w:name="_MailAutoSig"/>
      <w:r w:rsidRPr="00B07D9B">
        <w:rPr>
          <w:rFonts w:cstheme="minorHAnsi"/>
          <w:bCs/>
          <w:sz w:val="20"/>
          <w:szCs w:val="20"/>
        </w:rPr>
        <w:t>Garry Collins</w:t>
      </w:r>
      <w:r>
        <w:rPr>
          <w:rFonts w:cstheme="minorHAnsi"/>
          <w:bCs/>
          <w:sz w:val="20"/>
          <w:szCs w:val="20"/>
        </w:rPr>
        <w:t xml:space="preserve">, ETAQ </w:t>
      </w:r>
      <w:r w:rsidRPr="00B07D9B">
        <w:rPr>
          <w:rFonts w:cstheme="minorHAnsi"/>
          <w:bCs/>
          <w:sz w:val="20"/>
          <w:szCs w:val="20"/>
        </w:rPr>
        <w:t>President</w:t>
      </w:r>
      <w:bookmarkEnd w:id="0"/>
    </w:p>
    <w:p w:rsidR="00B45CD5" w:rsidRPr="00B07D9B" w:rsidRDefault="00B45CD5" w:rsidP="00B45CD5">
      <w:pPr>
        <w:spacing w:after="120" w:line="240" w:lineRule="auto"/>
        <w:rPr>
          <w:rFonts w:cstheme="minorHAnsi"/>
          <w:bCs/>
          <w:sz w:val="18"/>
          <w:szCs w:val="20"/>
        </w:rPr>
      </w:pPr>
      <w:r w:rsidRPr="00DF27EF">
        <w:rPr>
          <w:rFonts w:cstheme="minorHAnsi"/>
          <w:bCs/>
          <w:sz w:val="18"/>
          <w:szCs w:val="20"/>
        </w:rPr>
        <w:t>(</w:t>
      </w:r>
      <w:r w:rsidRPr="00DF27EF">
        <w:rPr>
          <w:rFonts w:cstheme="minorHAnsi"/>
          <w:b/>
          <w:bCs/>
          <w:sz w:val="18"/>
          <w:szCs w:val="20"/>
        </w:rPr>
        <w:sym w:font="Wingdings" w:char="F0FC"/>
      </w:r>
      <w:r w:rsidRPr="00DF27EF">
        <w:rPr>
          <w:rFonts w:cstheme="minorHAnsi"/>
          <w:bCs/>
          <w:sz w:val="18"/>
          <w:szCs w:val="20"/>
        </w:rPr>
        <w:t xml:space="preserve"> </w:t>
      </w:r>
      <w:proofErr w:type="gramStart"/>
      <w:r w:rsidRPr="00DF27EF">
        <w:rPr>
          <w:rFonts w:cstheme="minorHAnsi"/>
          <w:b/>
          <w:bCs/>
          <w:sz w:val="18"/>
          <w:szCs w:val="20"/>
        </w:rPr>
        <w:t>published</w:t>
      </w:r>
      <w:proofErr w:type="gramEnd"/>
      <w:r w:rsidRPr="00DF27EF">
        <w:rPr>
          <w:rFonts w:cstheme="minorHAnsi"/>
          <w:bCs/>
          <w:sz w:val="18"/>
          <w:szCs w:val="20"/>
        </w:rPr>
        <w:t xml:space="preserve"> </w:t>
      </w:r>
      <w:r w:rsidRPr="00B07D9B">
        <w:rPr>
          <w:rFonts w:cstheme="minorHAnsi"/>
          <w:bCs/>
          <w:sz w:val="18"/>
          <w:szCs w:val="20"/>
        </w:rPr>
        <w:t xml:space="preserve">in </w:t>
      </w:r>
      <w:r w:rsidRPr="00B07D9B">
        <w:rPr>
          <w:rFonts w:cstheme="minorHAnsi"/>
          <w:bCs/>
          <w:i/>
          <w:iCs/>
          <w:sz w:val="18"/>
          <w:szCs w:val="20"/>
        </w:rPr>
        <w:t>The Courier-Mail</w:t>
      </w:r>
      <w:r w:rsidRPr="00B07D9B">
        <w:rPr>
          <w:rFonts w:cstheme="minorHAnsi"/>
          <w:bCs/>
          <w:sz w:val="18"/>
          <w:szCs w:val="20"/>
        </w:rPr>
        <w:t xml:space="preserve">, Mon </w:t>
      </w:r>
      <w:r>
        <w:rPr>
          <w:rFonts w:cstheme="minorHAnsi"/>
          <w:bCs/>
          <w:sz w:val="18"/>
          <w:szCs w:val="20"/>
        </w:rPr>
        <w:t>1</w:t>
      </w:r>
      <w:r w:rsidRPr="00B07D9B">
        <w:rPr>
          <w:rFonts w:cstheme="minorHAnsi"/>
          <w:bCs/>
          <w:sz w:val="18"/>
          <w:szCs w:val="20"/>
        </w:rPr>
        <w:t xml:space="preserve">3 </w:t>
      </w:r>
      <w:r>
        <w:rPr>
          <w:rFonts w:cstheme="minorHAnsi"/>
          <w:bCs/>
          <w:sz w:val="18"/>
          <w:szCs w:val="20"/>
        </w:rPr>
        <w:t>January 14 with the underlined words deleted and the bracketed ones</w:t>
      </w:r>
      <w:r w:rsidRPr="009A1CFF">
        <w:rPr>
          <w:rFonts w:cstheme="minorHAnsi"/>
          <w:bCs/>
          <w:sz w:val="18"/>
          <w:szCs w:val="20"/>
        </w:rPr>
        <w:t xml:space="preserve"> inserted</w:t>
      </w:r>
      <w:r w:rsidRPr="00B07D9B">
        <w:rPr>
          <w:rFonts w:cstheme="minorHAnsi"/>
          <w:bCs/>
          <w:sz w:val="18"/>
          <w:szCs w:val="20"/>
        </w:rPr>
        <w:t>.</w:t>
      </w:r>
      <w:r>
        <w:rPr>
          <w:rFonts w:cstheme="minorHAnsi"/>
          <w:bCs/>
          <w:sz w:val="18"/>
          <w:szCs w:val="20"/>
        </w:rPr>
        <w:t xml:space="preserve"> The paper’s heading for a collection of four letters was “</w:t>
      </w:r>
      <w:r w:rsidRPr="00DF27EF">
        <w:rPr>
          <w:rFonts w:cstheme="minorHAnsi"/>
          <w:b/>
          <w:bCs/>
          <w:sz w:val="18"/>
          <w:szCs w:val="20"/>
        </w:rPr>
        <w:t>Review of curriculum motivated by politics</w:t>
      </w:r>
      <w:r>
        <w:rPr>
          <w:rFonts w:cstheme="minorHAnsi"/>
          <w:bCs/>
          <w:sz w:val="18"/>
          <w:szCs w:val="20"/>
        </w:rPr>
        <w:t>”.</w:t>
      </w:r>
      <w:r w:rsidRPr="00B07D9B">
        <w:rPr>
          <w:rFonts w:cstheme="minorHAnsi"/>
          <w:bCs/>
          <w:sz w:val="18"/>
          <w:szCs w:val="20"/>
        </w:rPr>
        <w:t>)</w:t>
      </w:r>
    </w:p>
    <w:p w:rsidR="00B45CD5" w:rsidRPr="00C72B0B" w:rsidRDefault="00B45CD5" w:rsidP="00B45CD5">
      <w:pPr>
        <w:spacing w:after="120" w:line="240" w:lineRule="auto"/>
        <w:rPr>
          <w:rFonts w:cstheme="minorHAnsi"/>
          <w:b/>
          <w:bCs/>
          <w:sz w:val="20"/>
          <w:szCs w:val="20"/>
        </w:rPr>
      </w:pPr>
      <w:r w:rsidRPr="00C72B0B">
        <w:rPr>
          <w:rFonts w:cstheme="minorHAnsi"/>
          <w:b/>
          <w:bCs/>
          <w:sz w:val="20"/>
          <w:szCs w:val="20"/>
        </w:rPr>
        <w:t>Dr Donnelly's institute</w:t>
      </w:r>
    </w:p>
    <w:p w:rsidR="00B45CD5" w:rsidRPr="00C72B0B" w:rsidRDefault="00B45CD5" w:rsidP="00B45CD5">
      <w:pPr>
        <w:spacing w:after="120" w:line="240" w:lineRule="auto"/>
        <w:rPr>
          <w:rFonts w:cstheme="minorHAnsi"/>
          <w:bCs/>
          <w:sz w:val="20"/>
          <w:szCs w:val="20"/>
        </w:rPr>
      </w:pPr>
      <w:r w:rsidRPr="00C72B0B">
        <w:rPr>
          <w:rFonts w:cstheme="minorHAnsi"/>
          <w:bCs/>
          <w:sz w:val="20"/>
          <w:szCs w:val="20"/>
        </w:rPr>
        <w:t>The author information for Kevin Donnelly’s regular opinion pieces on education in this paper routinely identifies him as Director of the Education Standards Institute.</w:t>
      </w:r>
    </w:p>
    <w:p w:rsidR="00B45CD5" w:rsidRPr="00C72B0B" w:rsidRDefault="00B45CD5" w:rsidP="00B45CD5">
      <w:pPr>
        <w:spacing w:after="120" w:line="240" w:lineRule="auto"/>
        <w:rPr>
          <w:rFonts w:cstheme="minorHAnsi"/>
          <w:bCs/>
          <w:sz w:val="20"/>
          <w:szCs w:val="20"/>
        </w:rPr>
      </w:pPr>
      <w:r w:rsidRPr="00C72B0B">
        <w:rPr>
          <w:rFonts w:cstheme="minorHAnsi"/>
          <w:bCs/>
          <w:sz w:val="20"/>
          <w:szCs w:val="20"/>
        </w:rPr>
        <w:t>This sounds quite impressive: a whole institute devoted to standards in education and Dr Donnelly has been chosen to be its director.</w:t>
      </w:r>
    </w:p>
    <w:p w:rsidR="00B45CD5" w:rsidRPr="00C72B0B" w:rsidRDefault="00B45CD5" w:rsidP="00B45CD5">
      <w:pPr>
        <w:spacing w:after="120" w:line="240" w:lineRule="auto"/>
        <w:rPr>
          <w:rFonts w:cstheme="minorHAnsi"/>
          <w:bCs/>
          <w:sz w:val="20"/>
          <w:szCs w:val="20"/>
        </w:rPr>
      </w:pPr>
      <w:r w:rsidRPr="00C72B0B">
        <w:rPr>
          <w:rFonts w:cstheme="minorHAnsi"/>
          <w:bCs/>
          <w:sz w:val="20"/>
          <w:szCs w:val="20"/>
        </w:rPr>
        <w:t xml:space="preserve">Now that Donnelly has been appointed as half of a two man panel charged with reviewing the national curriculum, perhaps </w:t>
      </w:r>
      <w:r w:rsidRPr="00C72B0B">
        <w:rPr>
          <w:rFonts w:cstheme="minorHAnsi"/>
          <w:bCs/>
          <w:i/>
          <w:sz w:val="20"/>
          <w:szCs w:val="20"/>
        </w:rPr>
        <w:t>The Australian</w:t>
      </w:r>
      <w:r w:rsidRPr="00C72B0B">
        <w:rPr>
          <w:rFonts w:cstheme="minorHAnsi"/>
          <w:bCs/>
          <w:sz w:val="20"/>
          <w:szCs w:val="20"/>
        </w:rPr>
        <w:t xml:space="preserve"> could provide some further details on this apparently prestigious position. I’m sure quite a few readers would be interested to know who appointed him as this institute’s director and how many professional staff he supervises in that role.</w:t>
      </w:r>
    </w:p>
    <w:p w:rsidR="00B45CD5" w:rsidRPr="00C72B0B" w:rsidRDefault="00B45CD5" w:rsidP="00B45CD5">
      <w:pPr>
        <w:spacing w:after="120" w:line="240" w:lineRule="auto"/>
        <w:rPr>
          <w:rFonts w:cstheme="minorHAnsi"/>
          <w:bCs/>
          <w:sz w:val="20"/>
          <w:szCs w:val="20"/>
        </w:rPr>
      </w:pPr>
      <w:r w:rsidRPr="00C72B0B">
        <w:rPr>
          <w:rFonts w:cstheme="minorHAnsi"/>
          <w:bCs/>
          <w:sz w:val="20"/>
          <w:szCs w:val="20"/>
        </w:rPr>
        <w:t>A look at the organization’s website does rather suggest that this so-called institute is just Donnelly himself. If this is indeed so, should the use of such a grandiose title for a one man business be applauded as clever marketing or deplored as misleading?</w:t>
      </w:r>
    </w:p>
    <w:p w:rsidR="00B45CD5" w:rsidRPr="00C72B0B" w:rsidRDefault="00B45CD5" w:rsidP="00B45CD5">
      <w:pPr>
        <w:spacing w:after="120" w:line="240" w:lineRule="auto"/>
        <w:rPr>
          <w:rFonts w:cstheme="minorHAnsi"/>
          <w:bCs/>
          <w:sz w:val="18"/>
          <w:szCs w:val="20"/>
        </w:rPr>
      </w:pPr>
      <w:r w:rsidRPr="00C72B0B">
        <w:rPr>
          <w:rFonts w:cstheme="minorHAnsi"/>
          <w:bCs/>
          <w:sz w:val="18"/>
          <w:szCs w:val="20"/>
        </w:rPr>
        <w:t>(</w:t>
      </w:r>
      <w:r w:rsidRPr="00C72B0B">
        <w:rPr>
          <w:rFonts w:cstheme="minorHAnsi"/>
          <w:b/>
          <w:bCs/>
          <w:sz w:val="18"/>
          <w:szCs w:val="20"/>
        </w:rPr>
        <w:sym w:font="Wingdings" w:char="F0FB"/>
      </w:r>
      <w:r w:rsidRPr="00C72B0B">
        <w:rPr>
          <w:rFonts w:cstheme="minorHAnsi"/>
          <w:b/>
          <w:bCs/>
          <w:sz w:val="18"/>
          <w:szCs w:val="20"/>
        </w:rPr>
        <w:t xml:space="preserve"> </w:t>
      </w:r>
      <w:proofErr w:type="gramStart"/>
      <w:r w:rsidRPr="00C72B0B">
        <w:rPr>
          <w:rFonts w:cstheme="minorHAnsi"/>
          <w:b/>
          <w:bCs/>
          <w:sz w:val="18"/>
          <w:szCs w:val="20"/>
        </w:rPr>
        <w:t>not</w:t>
      </w:r>
      <w:proofErr w:type="gramEnd"/>
      <w:r w:rsidRPr="00C72B0B">
        <w:rPr>
          <w:rFonts w:cstheme="minorHAnsi"/>
          <w:b/>
          <w:bCs/>
          <w:sz w:val="18"/>
          <w:szCs w:val="20"/>
        </w:rPr>
        <w:t xml:space="preserve"> published</w:t>
      </w:r>
      <w:r w:rsidRPr="00C72B0B">
        <w:rPr>
          <w:rFonts w:cstheme="minorHAnsi"/>
          <w:bCs/>
          <w:sz w:val="18"/>
          <w:szCs w:val="20"/>
        </w:rPr>
        <w:t xml:space="preserve"> in </w:t>
      </w:r>
      <w:r w:rsidRPr="00C72B0B">
        <w:rPr>
          <w:rFonts w:cstheme="minorHAnsi"/>
          <w:bCs/>
          <w:i/>
          <w:iCs/>
          <w:sz w:val="18"/>
          <w:szCs w:val="20"/>
        </w:rPr>
        <w:t>The Australian</w:t>
      </w:r>
      <w:r w:rsidRPr="00C72B0B">
        <w:rPr>
          <w:rFonts w:cstheme="minorHAnsi"/>
          <w:bCs/>
          <w:sz w:val="18"/>
          <w:szCs w:val="20"/>
        </w:rPr>
        <w:t xml:space="preserve">, </w:t>
      </w:r>
      <w:r>
        <w:rPr>
          <w:rFonts w:cstheme="minorHAnsi"/>
          <w:bCs/>
          <w:sz w:val="18"/>
          <w:szCs w:val="20"/>
        </w:rPr>
        <w:t>Thu</w:t>
      </w:r>
      <w:r w:rsidRPr="00C72B0B">
        <w:rPr>
          <w:rFonts w:cstheme="minorHAnsi"/>
          <w:bCs/>
          <w:sz w:val="18"/>
          <w:szCs w:val="20"/>
        </w:rPr>
        <w:t xml:space="preserve"> </w:t>
      </w:r>
      <w:r>
        <w:rPr>
          <w:rFonts w:cstheme="minorHAnsi"/>
          <w:bCs/>
          <w:sz w:val="18"/>
          <w:szCs w:val="20"/>
        </w:rPr>
        <w:t>16</w:t>
      </w:r>
      <w:r w:rsidRPr="00C72B0B">
        <w:rPr>
          <w:rFonts w:cstheme="minorHAnsi"/>
          <w:bCs/>
          <w:sz w:val="18"/>
          <w:szCs w:val="20"/>
        </w:rPr>
        <w:t xml:space="preserve"> </w:t>
      </w:r>
      <w:r>
        <w:rPr>
          <w:rFonts w:cstheme="minorHAnsi"/>
          <w:bCs/>
          <w:sz w:val="18"/>
          <w:szCs w:val="20"/>
        </w:rPr>
        <w:t>January 14</w:t>
      </w:r>
      <w:r w:rsidRPr="00C72B0B">
        <w:rPr>
          <w:rFonts w:cstheme="minorHAnsi"/>
          <w:bCs/>
          <w:sz w:val="18"/>
          <w:szCs w:val="20"/>
        </w:rPr>
        <w:t>.)</w:t>
      </w:r>
    </w:p>
    <w:p w:rsidR="00B45CD5" w:rsidRPr="00250C3A" w:rsidRDefault="00B45CD5" w:rsidP="00B45CD5">
      <w:pPr>
        <w:spacing w:after="120" w:line="240" w:lineRule="auto"/>
        <w:rPr>
          <w:rFonts w:cstheme="minorHAnsi"/>
          <w:b/>
          <w:bCs/>
          <w:sz w:val="20"/>
          <w:szCs w:val="20"/>
        </w:rPr>
      </w:pPr>
      <w:proofErr w:type="spellStart"/>
      <w:r w:rsidRPr="00250C3A">
        <w:rPr>
          <w:rFonts w:cstheme="minorHAnsi"/>
          <w:b/>
          <w:bCs/>
          <w:sz w:val="20"/>
          <w:szCs w:val="20"/>
        </w:rPr>
        <w:t>Bantick's</w:t>
      </w:r>
      <w:proofErr w:type="spellEnd"/>
      <w:r w:rsidRPr="00250C3A">
        <w:rPr>
          <w:rFonts w:cstheme="minorHAnsi"/>
          <w:b/>
          <w:bCs/>
          <w:sz w:val="20"/>
          <w:szCs w:val="20"/>
        </w:rPr>
        <w:t xml:space="preserve"> analysis of the curriculum review</w:t>
      </w:r>
    </w:p>
    <w:p w:rsidR="00B45CD5" w:rsidRPr="00250C3A" w:rsidRDefault="00B45CD5" w:rsidP="00B45CD5">
      <w:pPr>
        <w:spacing w:after="120" w:line="240" w:lineRule="auto"/>
        <w:rPr>
          <w:rFonts w:cstheme="minorHAnsi"/>
          <w:bCs/>
          <w:sz w:val="20"/>
          <w:szCs w:val="20"/>
        </w:rPr>
      </w:pPr>
      <w:r w:rsidRPr="00250C3A">
        <w:rPr>
          <w:rFonts w:cstheme="minorHAnsi"/>
          <w:bCs/>
          <w:sz w:val="20"/>
          <w:szCs w:val="20"/>
        </w:rPr>
        <w:t xml:space="preserve">In a letter to another paper on Tuesday I had some disparaging things to say about a recent piece by Melbourne teacher and occasional education commentator Christopher </w:t>
      </w:r>
      <w:proofErr w:type="spellStart"/>
      <w:r w:rsidRPr="00250C3A">
        <w:rPr>
          <w:rFonts w:cstheme="minorHAnsi"/>
          <w:bCs/>
          <w:sz w:val="20"/>
          <w:szCs w:val="20"/>
        </w:rPr>
        <w:t>Bantick</w:t>
      </w:r>
      <w:proofErr w:type="spellEnd"/>
      <w:r w:rsidRPr="00250C3A">
        <w:rPr>
          <w:rFonts w:cstheme="minorHAnsi"/>
          <w:bCs/>
          <w:sz w:val="20"/>
          <w:szCs w:val="20"/>
        </w:rPr>
        <w:t>.</w:t>
      </w:r>
    </w:p>
    <w:p w:rsidR="00B45CD5" w:rsidRPr="00250C3A" w:rsidRDefault="00B45CD5" w:rsidP="00B45CD5">
      <w:pPr>
        <w:spacing w:after="120" w:line="240" w:lineRule="auto"/>
        <w:rPr>
          <w:rFonts w:cstheme="minorHAnsi"/>
          <w:bCs/>
          <w:sz w:val="20"/>
          <w:szCs w:val="20"/>
        </w:rPr>
      </w:pPr>
      <w:r w:rsidRPr="00250C3A">
        <w:rPr>
          <w:rFonts w:cstheme="minorHAnsi"/>
          <w:bCs/>
          <w:sz w:val="20"/>
          <w:szCs w:val="20"/>
        </w:rPr>
        <w:t>Now I am pleased to heartily applaud his sensible, teacher-perspective criticism of the recently announced review of the national curriculum (“Plenty to opine about the national curriculum review”, 15/1).</w:t>
      </w:r>
    </w:p>
    <w:p w:rsidR="00B45CD5" w:rsidRPr="00250C3A" w:rsidRDefault="00B45CD5" w:rsidP="00B45CD5">
      <w:pPr>
        <w:spacing w:after="120" w:line="240" w:lineRule="auto"/>
        <w:rPr>
          <w:rFonts w:cstheme="minorHAnsi"/>
          <w:bCs/>
          <w:sz w:val="20"/>
          <w:szCs w:val="20"/>
        </w:rPr>
      </w:pPr>
      <w:r w:rsidRPr="00250C3A">
        <w:rPr>
          <w:rFonts w:cstheme="minorHAnsi"/>
          <w:bCs/>
          <w:sz w:val="20"/>
          <w:szCs w:val="20"/>
        </w:rPr>
        <w:lastRenderedPageBreak/>
        <w:t>He starts by unequivocally asserting that the curriculum does not need to be reviewed at this time and then convincingly supports this contention.</w:t>
      </w:r>
    </w:p>
    <w:p w:rsidR="00B45CD5" w:rsidRDefault="00B45CD5" w:rsidP="00B45CD5">
      <w:pPr>
        <w:spacing w:after="120" w:line="240" w:lineRule="auto"/>
        <w:rPr>
          <w:rFonts w:cstheme="minorHAnsi"/>
          <w:bCs/>
          <w:sz w:val="20"/>
          <w:szCs w:val="20"/>
        </w:rPr>
      </w:pPr>
      <w:r w:rsidRPr="00250C3A">
        <w:rPr>
          <w:rFonts w:cstheme="minorHAnsi"/>
          <w:bCs/>
          <w:sz w:val="20"/>
          <w:szCs w:val="20"/>
        </w:rPr>
        <w:t>Garry Collins</w:t>
      </w:r>
      <w:r>
        <w:rPr>
          <w:rFonts w:cstheme="minorHAnsi"/>
          <w:bCs/>
          <w:sz w:val="20"/>
          <w:szCs w:val="20"/>
        </w:rPr>
        <w:t>, ETAQ President</w:t>
      </w:r>
    </w:p>
    <w:p w:rsidR="00B45CD5" w:rsidRPr="00250C3A" w:rsidRDefault="00B45CD5" w:rsidP="00B45CD5">
      <w:pPr>
        <w:spacing w:after="120" w:line="240" w:lineRule="auto"/>
        <w:rPr>
          <w:rFonts w:cstheme="minorHAnsi"/>
          <w:bCs/>
          <w:sz w:val="18"/>
          <w:szCs w:val="20"/>
        </w:rPr>
      </w:pPr>
      <w:r w:rsidRPr="00250C3A">
        <w:rPr>
          <w:rFonts w:cstheme="minorHAnsi"/>
          <w:bCs/>
          <w:sz w:val="18"/>
          <w:szCs w:val="20"/>
        </w:rPr>
        <w:t>(</w:t>
      </w:r>
      <w:r w:rsidRPr="00250C3A">
        <w:rPr>
          <w:rFonts w:cstheme="minorHAnsi"/>
          <w:b/>
          <w:bCs/>
          <w:sz w:val="18"/>
          <w:szCs w:val="20"/>
        </w:rPr>
        <w:sym w:font="Wingdings" w:char="F0FB"/>
      </w:r>
      <w:r w:rsidRPr="00250C3A">
        <w:rPr>
          <w:rFonts w:cstheme="minorHAnsi"/>
          <w:b/>
          <w:bCs/>
          <w:sz w:val="18"/>
          <w:szCs w:val="20"/>
        </w:rPr>
        <w:t xml:space="preserve"> </w:t>
      </w:r>
      <w:proofErr w:type="gramStart"/>
      <w:r w:rsidRPr="00250C3A">
        <w:rPr>
          <w:rFonts w:cstheme="minorHAnsi"/>
          <w:b/>
          <w:bCs/>
          <w:sz w:val="18"/>
          <w:szCs w:val="20"/>
        </w:rPr>
        <w:t>not</w:t>
      </w:r>
      <w:proofErr w:type="gramEnd"/>
      <w:r w:rsidRPr="00250C3A">
        <w:rPr>
          <w:rFonts w:cstheme="minorHAnsi"/>
          <w:b/>
          <w:bCs/>
          <w:sz w:val="18"/>
          <w:szCs w:val="20"/>
        </w:rPr>
        <w:t xml:space="preserve"> published</w:t>
      </w:r>
      <w:r w:rsidRPr="00250C3A">
        <w:rPr>
          <w:rFonts w:cstheme="minorHAnsi"/>
          <w:bCs/>
          <w:sz w:val="18"/>
          <w:szCs w:val="20"/>
        </w:rPr>
        <w:t xml:space="preserve"> in </w:t>
      </w:r>
      <w:r w:rsidRPr="00250C3A">
        <w:rPr>
          <w:rFonts w:cstheme="minorHAnsi"/>
          <w:bCs/>
          <w:i/>
          <w:iCs/>
          <w:sz w:val="18"/>
          <w:szCs w:val="20"/>
        </w:rPr>
        <w:t>The Courier-Mail</w:t>
      </w:r>
      <w:r w:rsidRPr="00250C3A">
        <w:rPr>
          <w:rFonts w:cstheme="minorHAnsi"/>
          <w:bCs/>
          <w:sz w:val="18"/>
          <w:szCs w:val="20"/>
        </w:rPr>
        <w:t xml:space="preserve">, </w:t>
      </w:r>
      <w:r>
        <w:rPr>
          <w:rFonts w:cstheme="minorHAnsi"/>
          <w:bCs/>
          <w:sz w:val="18"/>
          <w:szCs w:val="20"/>
        </w:rPr>
        <w:t>Thu</w:t>
      </w:r>
      <w:r w:rsidRPr="00250C3A">
        <w:rPr>
          <w:rFonts w:cstheme="minorHAnsi"/>
          <w:bCs/>
          <w:sz w:val="18"/>
          <w:szCs w:val="20"/>
        </w:rPr>
        <w:t xml:space="preserve"> </w:t>
      </w:r>
      <w:r>
        <w:rPr>
          <w:rFonts w:cstheme="minorHAnsi"/>
          <w:bCs/>
          <w:sz w:val="18"/>
          <w:szCs w:val="20"/>
        </w:rPr>
        <w:t>16</w:t>
      </w:r>
      <w:r w:rsidRPr="00250C3A">
        <w:rPr>
          <w:rFonts w:cstheme="minorHAnsi"/>
          <w:bCs/>
          <w:sz w:val="18"/>
          <w:szCs w:val="20"/>
        </w:rPr>
        <w:t xml:space="preserve"> </w:t>
      </w:r>
      <w:r>
        <w:rPr>
          <w:rFonts w:cstheme="minorHAnsi"/>
          <w:bCs/>
          <w:sz w:val="18"/>
          <w:szCs w:val="20"/>
        </w:rPr>
        <w:t>January 14</w:t>
      </w:r>
      <w:r w:rsidRPr="00250C3A">
        <w:rPr>
          <w:rFonts w:cstheme="minorHAnsi"/>
          <w:bCs/>
          <w:sz w:val="18"/>
          <w:szCs w:val="20"/>
        </w:rPr>
        <w:t>.)</w:t>
      </w:r>
    </w:p>
    <w:p w:rsidR="00B45CD5" w:rsidRPr="00B63859" w:rsidRDefault="00B45CD5" w:rsidP="00B45CD5">
      <w:pPr>
        <w:spacing w:after="120" w:line="240" w:lineRule="auto"/>
        <w:rPr>
          <w:rFonts w:cstheme="minorHAnsi"/>
          <w:b/>
          <w:bCs/>
          <w:sz w:val="20"/>
          <w:szCs w:val="20"/>
        </w:rPr>
      </w:pPr>
      <w:r w:rsidRPr="00B63859">
        <w:rPr>
          <w:rFonts w:cstheme="minorHAnsi"/>
          <w:b/>
          <w:bCs/>
          <w:sz w:val="20"/>
          <w:szCs w:val="20"/>
        </w:rPr>
        <w:t>General Capabilities in the national curriculum</w:t>
      </w:r>
    </w:p>
    <w:p w:rsidR="00B45CD5" w:rsidRPr="00B63859" w:rsidRDefault="00B45CD5" w:rsidP="00B45CD5">
      <w:pPr>
        <w:spacing w:after="120" w:line="240" w:lineRule="auto"/>
        <w:rPr>
          <w:rFonts w:cstheme="minorHAnsi"/>
          <w:bCs/>
          <w:sz w:val="20"/>
          <w:szCs w:val="20"/>
        </w:rPr>
      </w:pPr>
      <w:r w:rsidRPr="00B63859">
        <w:rPr>
          <w:rFonts w:cstheme="minorHAnsi"/>
          <w:bCs/>
          <w:sz w:val="20"/>
          <w:szCs w:val="20"/>
        </w:rPr>
        <w:t>In discussing the General Capabilities component of the national curriculum, Bernard Lane concedes that literacy and numeracy are legitimate concerns across subject areas but is dismissive of others such as creative thinking, describing them as “funkier” (“Once more unto the breach”, 18-19/1). The item listed on the Australian Curriculum website is actually “critical and creative thinking”.</w:t>
      </w:r>
    </w:p>
    <w:p w:rsidR="00B45CD5" w:rsidRPr="00B63859" w:rsidRDefault="00B45CD5" w:rsidP="00B45CD5">
      <w:pPr>
        <w:spacing w:after="120" w:line="240" w:lineRule="auto"/>
        <w:rPr>
          <w:rFonts w:cstheme="minorHAnsi"/>
          <w:bCs/>
          <w:sz w:val="20"/>
          <w:szCs w:val="20"/>
          <w:lang/>
        </w:rPr>
      </w:pPr>
      <w:r w:rsidRPr="00B63859">
        <w:rPr>
          <w:rFonts w:cstheme="minorHAnsi"/>
          <w:bCs/>
          <w:sz w:val="20"/>
          <w:szCs w:val="20"/>
        </w:rPr>
        <w:t xml:space="preserve">In a recent opinion piece in this paper Minister </w:t>
      </w:r>
      <w:proofErr w:type="spellStart"/>
      <w:r w:rsidRPr="00B63859">
        <w:rPr>
          <w:rFonts w:cstheme="minorHAnsi"/>
          <w:bCs/>
          <w:sz w:val="20"/>
          <w:szCs w:val="20"/>
        </w:rPr>
        <w:t>Pyne</w:t>
      </w:r>
      <w:proofErr w:type="spellEnd"/>
      <w:r w:rsidRPr="00B63859">
        <w:rPr>
          <w:rFonts w:cstheme="minorHAnsi"/>
          <w:bCs/>
          <w:sz w:val="20"/>
          <w:szCs w:val="20"/>
        </w:rPr>
        <w:t xml:space="preserve"> wrote of the curriculum that “</w:t>
      </w:r>
      <w:r w:rsidRPr="00B63859">
        <w:rPr>
          <w:rFonts w:cstheme="minorHAnsi"/>
          <w:bCs/>
          <w:sz w:val="20"/>
          <w:szCs w:val="20"/>
          <w:lang/>
        </w:rPr>
        <w:t>It must be both content-rich and, importantly, focus on the 21st-century skills of critical thinking, team work, problem solving, creativity, analytic reasoning and communication.” (“Putting critical content back into curriculum”,</w:t>
      </w:r>
      <w:r w:rsidRPr="00B63859">
        <w:rPr>
          <w:rFonts w:cstheme="minorHAnsi"/>
          <w:b/>
          <w:bCs/>
          <w:sz w:val="20"/>
          <w:szCs w:val="20"/>
          <w:lang/>
        </w:rPr>
        <w:t xml:space="preserve"> </w:t>
      </w:r>
      <w:r w:rsidRPr="00B63859">
        <w:rPr>
          <w:rFonts w:cstheme="minorHAnsi"/>
          <w:bCs/>
          <w:sz w:val="20"/>
          <w:szCs w:val="20"/>
          <w:lang/>
        </w:rPr>
        <w:t>10/1).</w:t>
      </w:r>
    </w:p>
    <w:p w:rsidR="00B45CD5" w:rsidRPr="00B63859" w:rsidRDefault="00B45CD5" w:rsidP="00B45CD5">
      <w:pPr>
        <w:spacing w:after="120" w:line="240" w:lineRule="auto"/>
        <w:rPr>
          <w:rFonts w:cstheme="minorHAnsi"/>
          <w:bCs/>
          <w:sz w:val="20"/>
          <w:szCs w:val="20"/>
        </w:rPr>
      </w:pPr>
      <w:r w:rsidRPr="00B63859">
        <w:rPr>
          <w:rFonts w:cstheme="minorHAnsi"/>
          <w:bCs/>
          <w:sz w:val="20"/>
          <w:szCs w:val="20"/>
        </w:rPr>
        <w:t>Is the Minister being faddish and funky here or is Lane’s implied criticism misplaced?</w:t>
      </w:r>
    </w:p>
    <w:p w:rsidR="00B45CD5" w:rsidRPr="00B63859" w:rsidRDefault="00B45CD5" w:rsidP="00B45CD5">
      <w:pPr>
        <w:spacing w:after="120" w:line="240" w:lineRule="auto"/>
        <w:rPr>
          <w:rFonts w:cstheme="minorHAnsi"/>
          <w:bCs/>
          <w:sz w:val="18"/>
          <w:szCs w:val="20"/>
        </w:rPr>
      </w:pPr>
      <w:r w:rsidRPr="00B63859">
        <w:rPr>
          <w:rFonts w:cstheme="minorHAnsi"/>
          <w:bCs/>
          <w:sz w:val="18"/>
          <w:szCs w:val="20"/>
        </w:rPr>
        <w:t>(</w:t>
      </w:r>
      <w:r w:rsidRPr="00B63859">
        <w:rPr>
          <w:rFonts w:cstheme="minorHAnsi"/>
          <w:b/>
          <w:bCs/>
          <w:sz w:val="18"/>
          <w:szCs w:val="20"/>
        </w:rPr>
        <w:sym w:font="Wingdings" w:char="F0FB"/>
      </w:r>
      <w:r w:rsidRPr="00B63859">
        <w:rPr>
          <w:rFonts w:cstheme="minorHAnsi"/>
          <w:b/>
          <w:bCs/>
          <w:sz w:val="18"/>
          <w:szCs w:val="20"/>
        </w:rPr>
        <w:t xml:space="preserve"> </w:t>
      </w:r>
      <w:proofErr w:type="gramStart"/>
      <w:r w:rsidRPr="00B63859">
        <w:rPr>
          <w:rFonts w:cstheme="minorHAnsi"/>
          <w:b/>
          <w:bCs/>
          <w:sz w:val="18"/>
          <w:szCs w:val="20"/>
        </w:rPr>
        <w:t>not</w:t>
      </w:r>
      <w:proofErr w:type="gramEnd"/>
      <w:r w:rsidRPr="00B63859">
        <w:rPr>
          <w:rFonts w:cstheme="minorHAnsi"/>
          <w:b/>
          <w:bCs/>
          <w:sz w:val="18"/>
          <w:szCs w:val="20"/>
        </w:rPr>
        <w:t xml:space="preserve"> published</w:t>
      </w:r>
      <w:r w:rsidRPr="00B63859">
        <w:rPr>
          <w:rFonts w:cstheme="minorHAnsi"/>
          <w:bCs/>
          <w:sz w:val="18"/>
          <w:szCs w:val="20"/>
        </w:rPr>
        <w:t xml:space="preserve"> in </w:t>
      </w:r>
      <w:r w:rsidRPr="00B63859">
        <w:rPr>
          <w:rFonts w:cstheme="minorHAnsi"/>
          <w:bCs/>
          <w:i/>
          <w:iCs/>
          <w:sz w:val="18"/>
          <w:szCs w:val="20"/>
        </w:rPr>
        <w:t>The Australian</w:t>
      </w:r>
      <w:r w:rsidRPr="00B63859">
        <w:rPr>
          <w:rFonts w:cstheme="minorHAnsi"/>
          <w:bCs/>
          <w:sz w:val="18"/>
          <w:szCs w:val="20"/>
        </w:rPr>
        <w:t xml:space="preserve">, </w:t>
      </w:r>
      <w:r>
        <w:rPr>
          <w:rFonts w:cstheme="minorHAnsi"/>
          <w:bCs/>
          <w:sz w:val="18"/>
          <w:szCs w:val="20"/>
        </w:rPr>
        <w:t>Mon</w:t>
      </w:r>
      <w:r w:rsidRPr="00B63859">
        <w:rPr>
          <w:rFonts w:cstheme="minorHAnsi"/>
          <w:bCs/>
          <w:sz w:val="18"/>
          <w:szCs w:val="20"/>
        </w:rPr>
        <w:t xml:space="preserve"> </w:t>
      </w:r>
      <w:r>
        <w:rPr>
          <w:rFonts w:cstheme="minorHAnsi"/>
          <w:bCs/>
          <w:sz w:val="18"/>
          <w:szCs w:val="20"/>
        </w:rPr>
        <w:t>20</w:t>
      </w:r>
      <w:r w:rsidRPr="00B63859">
        <w:rPr>
          <w:rFonts w:cstheme="minorHAnsi"/>
          <w:bCs/>
          <w:sz w:val="18"/>
          <w:szCs w:val="20"/>
        </w:rPr>
        <w:t xml:space="preserve"> January 14.)</w:t>
      </w:r>
    </w:p>
    <w:p w:rsidR="00B45CD5" w:rsidRPr="00193DA4" w:rsidRDefault="00B45CD5" w:rsidP="00B45CD5">
      <w:pPr>
        <w:spacing w:after="120" w:line="240" w:lineRule="auto"/>
        <w:rPr>
          <w:b/>
        </w:rPr>
      </w:pPr>
      <w:r w:rsidRPr="00193DA4">
        <w:rPr>
          <w:b/>
        </w:rPr>
        <w:t>National curriculum does not dictate teaching approaches</w:t>
      </w:r>
    </w:p>
    <w:p w:rsidR="00B45CD5" w:rsidRPr="00193DA4" w:rsidRDefault="00B45CD5" w:rsidP="00B45CD5">
      <w:pPr>
        <w:spacing w:after="120" w:line="240" w:lineRule="auto"/>
        <w:rPr>
          <w:sz w:val="20"/>
        </w:rPr>
      </w:pPr>
      <w:r w:rsidRPr="00193DA4">
        <w:rPr>
          <w:sz w:val="20"/>
        </w:rPr>
        <w:t>Stephen Elder argues that one of the reasons the recently announced review of the national curriculum is necessary is that a constructivist approach to teaching predominates and the curriculum is therefore imbalanced (“Review will add missing balance to curriculum”, 20/1).</w:t>
      </w:r>
    </w:p>
    <w:p w:rsidR="00B45CD5" w:rsidRPr="00193DA4" w:rsidRDefault="00B45CD5" w:rsidP="00B45CD5">
      <w:pPr>
        <w:spacing w:after="120" w:line="240" w:lineRule="auto"/>
        <w:rPr>
          <w:sz w:val="20"/>
        </w:rPr>
      </w:pPr>
      <w:r w:rsidRPr="00193DA4">
        <w:rPr>
          <w:sz w:val="20"/>
        </w:rPr>
        <w:t>Some previous state and territory syllabus documents may have been based on a preferred approach to teaching but ACARA’s Australian Curriculum details only what students should learn. How the material is to be taught is left to teachers and schools.</w:t>
      </w:r>
    </w:p>
    <w:p w:rsidR="00B45CD5" w:rsidRPr="00193DA4" w:rsidRDefault="00B45CD5" w:rsidP="00B45CD5">
      <w:pPr>
        <w:spacing w:after="120" w:line="240" w:lineRule="auto"/>
        <w:rPr>
          <w:sz w:val="20"/>
        </w:rPr>
      </w:pPr>
      <w:r w:rsidRPr="00193DA4">
        <w:rPr>
          <w:sz w:val="20"/>
        </w:rPr>
        <w:t xml:space="preserve">According to Elder, constructivist approaches are characterised, in part, by students being “centre stage”. This does sound rather like Minister </w:t>
      </w:r>
      <w:proofErr w:type="spellStart"/>
      <w:r w:rsidRPr="00193DA4">
        <w:rPr>
          <w:sz w:val="20"/>
        </w:rPr>
        <w:t>Pyne’s</w:t>
      </w:r>
      <w:proofErr w:type="spellEnd"/>
      <w:r w:rsidRPr="00193DA4">
        <w:rPr>
          <w:sz w:val="20"/>
        </w:rPr>
        <w:t xml:space="preserve"> requirement that the curriculum should place students first.</w:t>
      </w:r>
    </w:p>
    <w:p w:rsidR="00B45CD5" w:rsidRPr="00193DA4" w:rsidRDefault="00B45CD5" w:rsidP="00B45CD5">
      <w:pPr>
        <w:spacing w:after="120" w:line="240" w:lineRule="auto"/>
        <w:rPr>
          <w:sz w:val="20"/>
        </w:rPr>
      </w:pPr>
      <w:proofErr w:type="gramStart"/>
      <w:r w:rsidRPr="00193DA4">
        <w:rPr>
          <w:sz w:val="20"/>
        </w:rPr>
        <w:t>Elder writes that ad hominem attacks in relation to the review are wasteful.</w:t>
      </w:r>
      <w:proofErr w:type="gramEnd"/>
      <w:r w:rsidRPr="00193DA4">
        <w:rPr>
          <w:sz w:val="20"/>
        </w:rPr>
        <w:t xml:space="preserve"> Perhaps he should in turn be cautioned about straw man arguments.</w:t>
      </w:r>
    </w:p>
    <w:p w:rsidR="00B45CD5" w:rsidRDefault="00B45CD5" w:rsidP="00B45CD5">
      <w:pPr>
        <w:spacing w:after="120" w:line="240" w:lineRule="auto"/>
        <w:rPr>
          <w:rFonts w:cstheme="minorHAnsi"/>
          <w:sz w:val="20"/>
          <w:szCs w:val="20"/>
        </w:rPr>
      </w:pPr>
      <w:r>
        <w:rPr>
          <w:rFonts w:cstheme="minorHAnsi"/>
          <w:sz w:val="20"/>
          <w:szCs w:val="20"/>
        </w:rPr>
        <w:t>Garry Collins, AATE President</w:t>
      </w:r>
    </w:p>
    <w:p w:rsidR="00B45CD5" w:rsidRDefault="00B45CD5" w:rsidP="00B45CD5">
      <w:pPr>
        <w:spacing w:after="120" w:line="240" w:lineRule="auto"/>
        <w:rPr>
          <w:rFonts w:cstheme="minorHAnsi"/>
          <w:sz w:val="20"/>
          <w:szCs w:val="20"/>
        </w:rPr>
      </w:pPr>
      <w:r>
        <w:rPr>
          <w:rFonts w:cstheme="minorHAnsi"/>
          <w:sz w:val="20"/>
          <w:szCs w:val="20"/>
        </w:rPr>
        <w:t>Note: Stephen Elder was identified in the paper as executive director of Catholic Education Melbourne.</w:t>
      </w:r>
    </w:p>
    <w:p w:rsidR="00B45CD5" w:rsidRDefault="00B45CD5" w:rsidP="00B45CD5">
      <w:pPr>
        <w:spacing w:after="120" w:line="240" w:lineRule="auto"/>
        <w:rPr>
          <w:rFonts w:cstheme="minorHAnsi"/>
          <w:bCs/>
          <w:sz w:val="18"/>
          <w:szCs w:val="20"/>
        </w:rPr>
      </w:pPr>
      <w:r w:rsidRPr="00B63859">
        <w:rPr>
          <w:rFonts w:cstheme="minorHAnsi"/>
          <w:bCs/>
          <w:sz w:val="18"/>
          <w:szCs w:val="20"/>
        </w:rPr>
        <w:t>(</w:t>
      </w:r>
      <w:r w:rsidRPr="00B63859">
        <w:rPr>
          <w:rFonts w:cstheme="minorHAnsi"/>
          <w:b/>
          <w:bCs/>
          <w:sz w:val="18"/>
          <w:szCs w:val="20"/>
        </w:rPr>
        <w:sym w:font="Wingdings" w:char="F0FB"/>
      </w:r>
      <w:r w:rsidRPr="00B63859">
        <w:rPr>
          <w:rFonts w:cstheme="minorHAnsi"/>
          <w:b/>
          <w:bCs/>
          <w:sz w:val="18"/>
          <w:szCs w:val="20"/>
        </w:rPr>
        <w:t xml:space="preserve"> </w:t>
      </w:r>
      <w:proofErr w:type="gramStart"/>
      <w:r w:rsidRPr="00B63859">
        <w:rPr>
          <w:rFonts w:cstheme="minorHAnsi"/>
          <w:b/>
          <w:bCs/>
          <w:sz w:val="18"/>
          <w:szCs w:val="20"/>
        </w:rPr>
        <w:t>not</w:t>
      </w:r>
      <w:proofErr w:type="gramEnd"/>
      <w:r w:rsidRPr="00B63859">
        <w:rPr>
          <w:rFonts w:cstheme="minorHAnsi"/>
          <w:b/>
          <w:bCs/>
          <w:sz w:val="18"/>
          <w:szCs w:val="20"/>
        </w:rPr>
        <w:t xml:space="preserve"> published</w:t>
      </w:r>
      <w:r w:rsidRPr="00B63859">
        <w:rPr>
          <w:rFonts w:cstheme="minorHAnsi"/>
          <w:bCs/>
          <w:sz w:val="18"/>
          <w:szCs w:val="20"/>
        </w:rPr>
        <w:t xml:space="preserve"> in </w:t>
      </w:r>
      <w:r w:rsidRPr="00B63859">
        <w:rPr>
          <w:rFonts w:cstheme="minorHAnsi"/>
          <w:bCs/>
          <w:i/>
          <w:iCs/>
          <w:sz w:val="18"/>
          <w:szCs w:val="20"/>
        </w:rPr>
        <w:t>The Australian</w:t>
      </w:r>
      <w:r w:rsidRPr="00B63859">
        <w:rPr>
          <w:rFonts w:cstheme="minorHAnsi"/>
          <w:bCs/>
          <w:sz w:val="18"/>
          <w:szCs w:val="20"/>
        </w:rPr>
        <w:t xml:space="preserve">, </w:t>
      </w:r>
      <w:r>
        <w:rPr>
          <w:rFonts w:cstheme="minorHAnsi"/>
          <w:bCs/>
          <w:sz w:val="18"/>
          <w:szCs w:val="20"/>
        </w:rPr>
        <w:t>Tue</w:t>
      </w:r>
      <w:r w:rsidRPr="00B63859">
        <w:rPr>
          <w:rFonts w:cstheme="minorHAnsi"/>
          <w:bCs/>
          <w:sz w:val="18"/>
          <w:szCs w:val="20"/>
        </w:rPr>
        <w:t xml:space="preserve"> </w:t>
      </w:r>
      <w:r>
        <w:rPr>
          <w:rFonts w:cstheme="minorHAnsi"/>
          <w:bCs/>
          <w:sz w:val="18"/>
          <w:szCs w:val="20"/>
        </w:rPr>
        <w:t>21</w:t>
      </w:r>
      <w:r w:rsidRPr="00B63859">
        <w:rPr>
          <w:rFonts w:cstheme="minorHAnsi"/>
          <w:bCs/>
          <w:sz w:val="18"/>
          <w:szCs w:val="20"/>
        </w:rPr>
        <w:t xml:space="preserve"> January 14.)</w:t>
      </w:r>
    </w:p>
    <w:p w:rsidR="00A85D99" w:rsidRPr="00B63859" w:rsidRDefault="00A85D99" w:rsidP="00B45CD5">
      <w:pPr>
        <w:spacing w:after="120" w:line="240" w:lineRule="auto"/>
        <w:rPr>
          <w:rFonts w:cstheme="minorHAnsi"/>
          <w:bCs/>
          <w:sz w:val="18"/>
          <w:szCs w:val="20"/>
        </w:rPr>
      </w:pPr>
    </w:p>
    <w:p w:rsidR="00B45CD5" w:rsidRPr="003837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szCs w:val="20"/>
        </w:rPr>
      </w:pPr>
      <w:r>
        <w:rPr>
          <w:rFonts w:cstheme="minorHAnsi"/>
          <w:b/>
          <w:szCs w:val="20"/>
        </w:rPr>
        <w:lastRenderedPageBreak/>
        <w:t>2014</w:t>
      </w:r>
      <w:r w:rsidRPr="003837CC">
        <w:rPr>
          <w:rFonts w:cstheme="minorHAnsi"/>
          <w:b/>
          <w:szCs w:val="20"/>
        </w:rPr>
        <w:t xml:space="preserve"> </w:t>
      </w:r>
      <w:r>
        <w:rPr>
          <w:rFonts w:cstheme="minorHAnsi"/>
          <w:b/>
          <w:szCs w:val="20"/>
        </w:rPr>
        <w:t xml:space="preserve">AATE/ALEA </w:t>
      </w:r>
      <w:r w:rsidRPr="003837CC">
        <w:rPr>
          <w:rFonts w:cstheme="minorHAnsi"/>
          <w:b/>
          <w:szCs w:val="20"/>
        </w:rPr>
        <w:t>Joint National Conference</w:t>
      </w:r>
    </w:p>
    <w:p w:rsidR="00B45CD5" w:rsidRDefault="00A85D99" w:rsidP="00B45CD5">
      <w:pPr>
        <w:spacing w:after="120" w:line="240" w:lineRule="auto"/>
        <w:rPr>
          <w:rFonts w:cstheme="minorHAnsi"/>
          <w:sz w:val="20"/>
          <w:szCs w:val="20"/>
        </w:rPr>
      </w:pPr>
      <w:r>
        <w:rPr>
          <w:rFonts w:cstheme="minorHAnsi"/>
          <w:sz w:val="20"/>
          <w:szCs w:val="20"/>
        </w:rPr>
        <w:t>This year’s</w:t>
      </w:r>
      <w:r w:rsidR="00B45CD5">
        <w:rPr>
          <w:rFonts w:cstheme="minorHAnsi"/>
          <w:sz w:val="20"/>
          <w:szCs w:val="20"/>
        </w:rPr>
        <w:t xml:space="preserve"> AATE/ALEA joint national conference </w:t>
      </w:r>
      <w:r>
        <w:rPr>
          <w:rFonts w:cstheme="minorHAnsi"/>
          <w:sz w:val="20"/>
          <w:szCs w:val="20"/>
        </w:rPr>
        <w:t>will</w:t>
      </w:r>
      <w:r w:rsidR="00B45CD5">
        <w:rPr>
          <w:rFonts w:cstheme="minorHAnsi"/>
          <w:sz w:val="20"/>
          <w:szCs w:val="20"/>
        </w:rPr>
        <w:t xml:space="preserve"> be held in Darwin in the second week of the winter vacation for EQ schools.</w:t>
      </w:r>
      <w:r>
        <w:rPr>
          <w:rFonts w:cstheme="minorHAnsi"/>
          <w:sz w:val="20"/>
          <w:szCs w:val="20"/>
        </w:rPr>
        <w:t xml:space="preserve"> The conference will be held at the harbour-front </w:t>
      </w:r>
      <w:r w:rsidRPr="00485CEC">
        <w:rPr>
          <w:rFonts w:cstheme="minorHAnsi"/>
          <w:b/>
          <w:sz w:val="20"/>
          <w:szCs w:val="20"/>
        </w:rPr>
        <w:t>Darwin Convention Centre</w:t>
      </w:r>
      <w:r>
        <w:rPr>
          <w:rFonts w:cstheme="minorHAnsi"/>
          <w:sz w:val="20"/>
          <w:szCs w:val="20"/>
        </w:rPr>
        <w:t xml:space="preserve"> over the period </w:t>
      </w:r>
      <w:r>
        <w:rPr>
          <w:rFonts w:cstheme="minorHAnsi"/>
          <w:b/>
          <w:sz w:val="20"/>
          <w:szCs w:val="20"/>
        </w:rPr>
        <w:t>9-12 July</w:t>
      </w:r>
      <w:r>
        <w:rPr>
          <w:rFonts w:cstheme="minorHAnsi"/>
          <w:sz w:val="20"/>
          <w:szCs w:val="20"/>
        </w:rPr>
        <w:t xml:space="preserve">. </w:t>
      </w:r>
    </w:p>
    <w:p w:rsidR="00B45CD5" w:rsidRDefault="00B45CD5" w:rsidP="00B45CD5">
      <w:pPr>
        <w:spacing w:after="120" w:line="240" w:lineRule="auto"/>
        <w:rPr>
          <w:rFonts w:cstheme="minorHAnsi"/>
          <w:sz w:val="20"/>
          <w:szCs w:val="20"/>
        </w:rPr>
      </w:pPr>
      <w:r>
        <w:rPr>
          <w:rFonts w:cstheme="minorHAnsi"/>
          <w:sz w:val="20"/>
          <w:szCs w:val="20"/>
        </w:rPr>
        <w:t xml:space="preserve">The </w:t>
      </w:r>
      <w:r w:rsidRPr="00174DC5">
        <w:rPr>
          <w:rFonts w:cstheme="minorHAnsi"/>
          <w:b/>
          <w:sz w:val="20"/>
          <w:szCs w:val="20"/>
        </w:rPr>
        <w:t>theme</w:t>
      </w:r>
      <w:r>
        <w:rPr>
          <w:rFonts w:cstheme="minorHAnsi"/>
          <w:sz w:val="20"/>
          <w:szCs w:val="20"/>
        </w:rPr>
        <w:t xml:space="preserve"> is “</w:t>
      </w:r>
      <w:proofErr w:type="spellStart"/>
      <w:r w:rsidRPr="00174DC5">
        <w:rPr>
          <w:rFonts w:cstheme="minorHAnsi"/>
          <w:b/>
          <w:sz w:val="20"/>
          <w:szCs w:val="20"/>
        </w:rPr>
        <w:t>aNTicipating</w:t>
      </w:r>
      <w:proofErr w:type="spellEnd"/>
      <w:r w:rsidRPr="00174DC5">
        <w:rPr>
          <w:rFonts w:cstheme="minorHAnsi"/>
          <w:b/>
          <w:sz w:val="20"/>
          <w:szCs w:val="20"/>
        </w:rPr>
        <w:t xml:space="preserve"> new territories: building strong minds, places and futures</w:t>
      </w:r>
      <w:r>
        <w:rPr>
          <w:rFonts w:cstheme="minorHAnsi"/>
          <w:sz w:val="20"/>
          <w:szCs w:val="20"/>
        </w:rPr>
        <w:t>”.</w:t>
      </w:r>
    </w:p>
    <w:p w:rsidR="00B45CD5" w:rsidRDefault="00B45CD5" w:rsidP="00B45CD5">
      <w:pPr>
        <w:spacing w:after="120" w:line="240" w:lineRule="auto"/>
        <w:rPr>
          <w:rFonts w:cstheme="minorHAnsi"/>
          <w:sz w:val="20"/>
          <w:szCs w:val="20"/>
        </w:rPr>
      </w:pPr>
      <w:r>
        <w:rPr>
          <w:rFonts w:cstheme="minorHAnsi"/>
          <w:sz w:val="20"/>
          <w:szCs w:val="20"/>
        </w:rPr>
        <w:t>The conference begins with a welcome reception on the evening of Wednesday 9 July with the formal program commencing on the morning of Thursday 10</w:t>
      </w:r>
      <w:r w:rsidRPr="00174DC5">
        <w:rPr>
          <w:rFonts w:cstheme="minorHAnsi"/>
          <w:sz w:val="20"/>
          <w:szCs w:val="20"/>
          <w:vertAlign w:val="superscript"/>
        </w:rPr>
        <w:t>th</w:t>
      </w:r>
      <w:r>
        <w:rPr>
          <w:rFonts w:cstheme="minorHAnsi"/>
          <w:sz w:val="20"/>
          <w:szCs w:val="20"/>
        </w:rPr>
        <w:t>.</w:t>
      </w:r>
      <w:r w:rsidR="00A85D99">
        <w:rPr>
          <w:rFonts w:cstheme="minorHAnsi"/>
          <w:sz w:val="20"/>
          <w:szCs w:val="20"/>
        </w:rPr>
        <w:t xml:space="preserve"> </w:t>
      </w:r>
      <w:r>
        <w:rPr>
          <w:rFonts w:cstheme="minorHAnsi"/>
          <w:sz w:val="20"/>
          <w:szCs w:val="20"/>
        </w:rPr>
        <w:t xml:space="preserve">There will be a program of </w:t>
      </w:r>
      <w:r w:rsidRPr="00174DC5">
        <w:rPr>
          <w:rFonts w:cstheme="minorHAnsi"/>
          <w:b/>
          <w:sz w:val="20"/>
          <w:szCs w:val="20"/>
        </w:rPr>
        <w:t>pre-conference workshops</w:t>
      </w:r>
      <w:r>
        <w:rPr>
          <w:rFonts w:cstheme="minorHAnsi"/>
          <w:sz w:val="20"/>
          <w:szCs w:val="20"/>
        </w:rPr>
        <w:t xml:space="preserve"> on Wednesday 9 July.</w:t>
      </w:r>
    </w:p>
    <w:p w:rsidR="00B45CD5" w:rsidRDefault="00B45CD5" w:rsidP="00A85D99">
      <w:pPr>
        <w:spacing w:after="120" w:line="240" w:lineRule="auto"/>
        <w:rPr>
          <w:rFonts w:cstheme="minorHAnsi"/>
          <w:sz w:val="20"/>
          <w:szCs w:val="20"/>
        </w:rPr>
      </w:pPr>
      <w:r>
        <w:rPr>
          <w:rFonts w:cstheme="minorHAnsi"/>
          <w:sz w:val="20"/>
          <w:szCs w:val="20"/>
        </w:rPr>
        <w:t xml:space="preserve">A </w:t>
      </w:r>
      <w:r w:rsidRPr="002B6AEC">
        <w:rPr>
          <w:rFonts w:cstheme="minorHAnsi"/>
          <w:b/>
          <w:sz w:val="20"/>
          <w:szCs w:val="20"/>
        </w:rPr>
        <w:t>key date</w:t>
      </w:r>
      <w:r>
        <w:rPr>
          <w:rFonts w:cstheme="minorHAnsi"/>
          <w:sz w:val="20"/>
          <w:szCs w:val="20"/>
        </w:rPr>
        <w:t>:</w:t>
      </w:r>
      <w:r w:rsidR="00A85D99">
        <w:rPr>
          <w:rFonts w:cstheme="minorHAnsi"/>
          <w:sz w:val="20"/>
          <w:szCs w:val="20"/>
        </w:rPr>
        <w:t xml:space="preserve"> Early Bird Registration closes </w:t>
      </w:r>
      <w:r w:rsidR="00A85D99" w:rsidRPr="00A85D99">
        <w:rPr>
          <w:rFonts w:cstheme="minorHAnsi"/>
          <w:sz w:val="20"/>
          <w:szCs w:val="20"/>
        </w:rPr>
        <w:t>30 April</w:t>
      </w:r>
    </w:p>
    <w:p w:rsidR="00B45CD5" w:rsidRDefault="00B45CD5" w:rsidP="00B45CD5">
      <w:pPr>
        <w:spacing w:after="120" w:line="240" w:lineRule="auto"/>
        <w:rPr>
          <w:rFonts w:cstheme="minorHAnsi"/>
          <w:sz w:val="20"/>
          <w:szCs w:val="20"/>
        </w:rPr>
      </w:pPr>
      <w:r w:rsidRPr="00485CEC">
        <w:rPr>
          <w:rFonts w:cstheme="minorHAnsi"/>
          <w:b/>
          <w:sz w:val="20"/>
          <w:szCs w:val="20"/>
        </w:rPr>
        <w:t xml:space="preserve">Need for early </w:t>
      </w:r>
      <w:r>
        <w:rPr>
          <w:rFonts w:cstheme="minorHAnsi"/>
          <w:b/>
          <w:sz w:val="20"/>
          <w:szCs w:val="20"/>
        </w:rPr>
        <w:t>bookings</w:t>
      </w:r>
      <w:r w:rsidR="00EB1ABB">
        <w:rPr>
          <w:rFonts w:cstheme="minorHAnsi"/>
          <w:b/>
          <w:sz w:val="20"/>
          <w:szCs w:val="20"/>
        </w:rPr>
        <w:t xml:space="preserve">     </w:t>
      </w:r>
      <w:r>
        <w:rPr>
          <w:rFonts w:cstheme="minorHAnsi"/>
          <w:sz w:val="20"/>
          <w:szCs w:val="20"/>
        </w:rPr>
        <w:t xml:space="preserve">When the NT organizers formally launched their conference in the closing session of our own </w:t>
      </w:r>
      <w:r w:rsidR="00A85D99">
        <w:rPr>
          <w:rFonts w:cstheme="minorHAnsi"/>
          <w:sz w:val="20"/>
          <w:szCs w:val="20"/>
        </w:rPr>
        <w:t>2013</w:t>
      </w:r>
      <w:r>
        <w:rPr>
          <w:rFonts w:cstheme="minorHAnsi"/>
          <w:sz w:val="20"/>
          <w:szCs w:val="20"/>
        </w:rPr>
        <w:t xml:space="preserve"> “Brave New World” event, they were at pains to remind people of the need to book both flights and accommodation as soon as possible. July is peak tourism season in the Northern Territory and both travel </w:t>
      </w:r>
      <w:r w:rsidR="00A85D99">
        <w:rPr>
          <w:rFonts w:cstheme="minorHAnsi"/>
          <w:sz w:val="20"/>
          <w:szCs w:val="20"/>
        </w:rPr>
        <w:t>and accommodation will be hard</w:t>
      </w:r>
      <w:r>
        <w:rPr>
          <w:rFonts w:cstheme="minorHAnsi"/>
          <w:sz w:val="20"/>
          <w:szCs w:val="20"/>
        </w:rPr>
        <w:t xml:space="preserve"> to arrange if people leave it till the last moment.</w:t>
      </w:r>
    </w:p>
    <w:p w:rsidR="00B45CD5" w:rsidRDefault="00B45CD5" w:rsidP="00B45CD5">
      <w:pPr>
        <w:spacing w:after="120" w:line="240" w:lineRule="auto"/>
        <w:rPr>
          <w:rFonts w:cstheme="minorHAnsi"/>
          <w:sz w:val="20"/>
          <w:szCs w:val="20"/>
        </w:rPr>
      </w:pPr>
      <w:r>
        <w:rPr>
          <w:rFonts w:cstheme="minorHAnsi"/>
          <w:sz w:val="20"/>
          <w:szCs w:val="20"/>
        </w:rPr>
        <w:t>I will certainly be attending this year’s Darwin conference. Since I am now AATE President, I pretty much have to, but I will also be presenting a workshop session, an adaptation of one I have previously run at an ETAQ seminar. I hope to see lots of other Queenslanders there as well.</w:t>
      </w:r>
    </w:p>
    <w:p w:rsidR="00B45CD5" w:rsidRDefault="00B45CD5" w:rsidP="00B45CD5">
      <w:pPr>
        <w:spacing w:after="120" w:line="240" w:lineRule="auto"/>
        <w:rPr>
          <w:rFonts w:cstheme="minorHAnsi"/>
          <w:sz w:val="20"/>
          <w:szCs w:val="20"/>
        </w:rPr>
      </w:pPr>
      <w:r>
        <w:rPr>
          <w:rFonts w:cstheme="minorHAnsi"/>
          <w:sz w:val="20"/>
          <w:szCs w:val="20"/>
        </w:rPr>
        <w:t xml:space="preserve">The conference website can be found at: </w:t>
      </w:r>
      <w:hyperlink r:id="rId15" w:history="1">
        <w:r w:rsidRPr="00913E16">
          <w:rPr>
            <w:rStyle w:val="Hyperlink"/>
            <w:rFonts w:cstheme="minorHAnsi"/>
            <w:sz w:val="20"/>
            <w:szCs w:val="20"/>
          </w:rPr>
          <w:t>www.englishliteracyconference.com.au</w:t>
        </w:r>
      </w:hyperlink>
      <w:r>
        <w:rPr>
          <w:rFonts w:cstheme="minorHAnsi"/>
          <w:sz w:val="20"/>
          <w:szCs w:val="20"/>
        </w:rPr>
        <w:t xml:space="preserve"> </w:t>
      </w:r>
      <w:proofErr w:type="gramStart"/>
      <w:r>
        <w:rPr>
          <w:rFonts w:cstheme="minorHAnsi"/>
          <w:sz w:val="20"/>
          <w:szCs w:val="20"/>
        </w:rPr>
        <w:t>Should</w:t>
      </w:r>
      <w:proofErr w:type="gramEnd"/>
      <w:r>
        <w:rPr>
          <w:rFonts w:cstheme="minorHAnsi"/>
          <w:sz w:val="20"/>
          <w:szCs w:val="20"/>
        </w:rPr>
        <w:t xml:space="preserve"> you forget this URL, the site can be readily accessed via the AATE website.</w:t>
      </w:r>
    </w:p>
    <w:p w:rsidR="00B45CD5" w:rsidRDefault="00B45CD5" w:rsidP="00B45CD5">
      <w:pPr>
        <w:spacing w:after="120" w:line="240" w:lineRule="auto"/>
        <w:rPr>
          <w:rFonts w:cstheme="minorHAnsi"/>
          <w:sz w:val="20"/>
          <w:szCs w:val="20"/>
        </w:rPr>
      </w:pPr>
      <w:r>
        <w:rPr>
          <w:rFonts w:cstheme="minorHAnsi"/>
          <w:sz w:val="20"/>
          <w:szCs w:val="20"/>
        </w:rPr>
        <w:t>If you’ve not yet been to the Top End, this could be an ideal opportunity to combine discovering more of the country with quality professional development.</w:t>
      </w:r>
    </w:p>
    <w:p w:rsidR="00B45CD5" w:rsidRPr="00480381"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lang w:val="en-US"/>
        </w:rPr>
      </w:pPr>
      <w:r>
        <w:rPr>
          <w:rFonts w:cstheme="minorHAnsi"/>
          <w:b/>
          <w:szCs w:val="20"/>
          <w:lang w:val="en-US"/>
        </w:rPr>
        <w:t>Assistance to attend the national conference</w:t>
      </w:r>
    </w:p>
    <w:p w:rsidR="00E6520B" w:rsidRPr="00E6520B" w:rsidRDefault="00E6520B" w:rsidP="00E6520B">
      <w:pPr>
        <w:spacing w:after="120" w:line="240" w:lineRule="auto"/>
        <w:rPr>
          <w:rFonts w:cstheme="minorHAnsi"/>
          <w:sz w:val="20"/>
          <w:szCs w:val="20"/>
        </w:rPr>
      </w:pPr>
      <w:r w:rsidRPr="00E6520B">
        <w:rPr>
          <w:rFonts w:cstheme="minorHAnsi"/>
          <w:sz w:val="20"/>
          <w:szCs w:val="20"/>
        </w:rPr>
        <w:t xml:space="preserve">ETAQ will provide </w:t>
      </w:r>
      <w:r w:rsidRPr="00E6520B">
        <w:rPr>
          <w:rFonts w:cstheme="minorHAnsi"/>
          <w:b/>
          <w:sz w:val="20"/>
          <w:szCs w:val="20"/>
        </w:rPr>
        <w:t>financial assistance</w:t>
      </w:r>
      <w:r w:rsidRPr="00E6520B">
        <w:rPr>
          <w:rFonts w:cstheme="minorHAnsi"/>
          <w:sz w:val="20"/>
          <w:szCs w:val="20"/>
        </w:rPr>
        <w:t xml:space="preserve"> to selected members to attend the national conference</w:t>
      </w:r>
      <w:r w:rsidR="00A85D99">
        <w:rPr>
          <w:rFonts w:cstheme="minorHAnsi"/>
          <w:sz w:val="20"/>
          <w:szCs w:val="20"/>
        </w:rPr>
        <w:t>, with some of the awards reserved for country members</w:t>
      </w:r>
      <w:r w:rsidRPr="00E6520B">
        <w:rPr>
          <w:rFonts w:cstheme="minorHAnsi"/>
          <w:sz w:val="20"/>
          <w:szCs w:val="20"/>
        </w:rPr>
        <w:t>.</w:t>
      </w:r>
    </w:p>
    <w:p w:rsidR="00E6520B" w:rsidRPr="00E6520B" w:rsidRDefault="00E6520B" w:rsidP="00E6520B">
      <w:pPr>
        <w:spacing w:after="120" w:line="240" w:lineRule="auto"/>
        <w:rPr>
          <w:rFonts w:cstheme="minorHAnsi"/>
          <w:sz w:val="20"/>
          <w:szCs w:val="20"/>
        </w:rPr>
      </w:pPr>
      <w:r w:rsidRPr="00E6520B">
        <w:rPr>
          <w:rFonts w:cstheme="minorHAnsi"/>
          <w:sz w:val="20"/>
          <w:szCs w:val="20"/>
        </w:rPr>
        <w:t xml:space="preserve">The award will cover the cost of </w:t>
      </w:r>
      <w:proofErr w:type="spellStart"/>
      <w:r w:rsidRPr="00E6520B">
        <w:rPr>
          <w:rFonts w:cstheme="minorHAnsi"/>
          <w:b/>
          <w:sz w:val="20"/>
          <w:szCs w:val="20"/>
        </w:rPr>
        <w:t>earlybird</w:t>
      </w:r>
      <w:proofErr w:type="spellEnd"/>
      <w:r w:rsidRPr="00E6520B">
        <w:rPr>
          <w:rFonts w:cstheme="minorHAnsi"/>
          <w:b/>
          <w:sz w:val="20"/>
          <w:szCs w:val="20"/>
        </w:rPr>
        <w:t xml:space="preserve"> registration</w:t>
      </w:r>
      <w:r w:rsidR="00A85D99">
        <w:rPr>
          <w:rFonts w:cstheme="minorHAnsi"/>
          <w:sz w:val="20"/>
          <w:szCs w:val="20"/>
        </w:rPr>
        <w:t xml:space="preserve"> plus, in the case of </w:t>
      </w:r>
      <w:r w:rsidRPr="00E6520B">
        <w:rPr>
          <w:rFonts w:cstheme="minorHAnsi"/>
          <w:sz w:val="20"/>
          <w:szCs w:val="20"/>
        </w:rPr>
        <w:t>country members, $200 towards the cost of travel and accommodation.</w:t>
      </w:r>
    </w:p>
    <w:p w:rsidR="00E6520B" w:rsidRPr="00E6520B" w:rsidRDefault="00E6520B" w:rsidP="00E6520B">
      <w:pPr>
        <w:spacing w:after="120" w:line="240" w:lineRule="auto"/>
        <w:rPr>
          <w:rFonts w:cstheme="minorHAnsi"/>
          <w:sz w:val="20"/>
          <w:szCs w:val="20"/>
        </w:rPr>
      </w:pPr>
      <w:r w:rsidRPr="00E6520B">
        <w:rPr>
          <w:rFonts w:cstheme="minorHAnsi"/>
          <w:sz w:val="20"/>
          <w:szCs w:val="20"/>
        </w:rPr>
        <w:t>What will be required in return is:</w:t>
      </w:r>
    </w:p>
    <w:p w:rsidR="00E6520B" w:rsidRPr="00E6520B" w:rsidRDefault="00E6520B" w:rsidP="00E6520B">
      <w:pPr>
        <w:numPr>
          <w:ilvl w:val="0"/>
          <w:numId w:val="6"/>
        </w:numPr>
        <w:spacing w:after="120" w:line="240" w:lineRule="auto"/>
        <w:rPr>
          <w:rFonts w:cstheme="minorHAnsi"/>
          <w:sz w:val="20"/>
          <w:szCs w:val="20"/>
        </w:rPr>
      </w:pPr>
      <w:r w:rsidRPr="00E6520B">
        <w:rPr>
          <w:rFonts w:cstheme="minorHAnsi"/>
          <w:sz w:val="20"/>
          <w:szCs w:val="20"/>
        </w:rPr>
        <w:t xml:space="preserve">An article on some aspect of the conference experience for publication in </w:t>
      </w:r>
      <w:r w:rsidRPr="00E6520B">
        <w:rPr>
          <w:rFonts w:cstheme="minorHAnsi"/>
          <w:i/>
          <w:sz w:val="20"/>
          <w:szCs w:val="20"/>
        </w:rPr>
        <w:t>Words’Worth</w:t>
      </w:r>
    </w:p>
    <w:p w:rsidR="00E6520B" w:rsidRPr="00E6520B" w:rsidRDefault="00E6520B" w:rsidP="00E6520B">
      <w:pPr>
        <w:numPr>
          <w:ilvl w:val="0"/>
          <w:numId w:val="6"/>
        </w:numPr>
        <w:spacing w:after="120" w:line="240" w:lineRule="auto"/>
        <w:rPr>
          <w:rFonts w:cstheme="minorHAnsi"/>
          <w:sz w:val="20"/>
          <w:szCs w:val="20"/>
        </w:rPr>
      </w:pPr>
      <w:r w:rsidRPr="00E6520B">
        <w:rPr>
          <w:rFonts w:cstheme="minorHAnsi"/>
          <w:sz w:val="20"/>
          <w:szCs w:val="20"/>
        </w:rPr>
        <w:t>Participation in the Future Leaders Forum session at the conference</w:t>
      </w:r>
    </w:p>
    <w:p w:rsidR="00E6520B" w:rsidRPr="00E6520B" w:rsidRDefault="00E6520B" w:rsidP="00E6520B">
      <w:pPr>
        <w:spacing w:after="120" w:line="240" w:lineRule="auto"/>
        <w:rPr>
          <w:rFonts w:cstheme="minorHAnsi"/>
          <w:sz w:val="20"/>
          <w:szCs w:val="20"/>
        </w:rPr>
      </w:pPr>
      <w:r w:rsidRPr="00E6520B">
        <w:rPr>
          <w:rFonts w:cstheme="minorHAnsi"/>
          <w:sz w:val="20"/>
          <w:szCs w:val="20"/>
        </w:rPr>
        <w:t xml:space="preserve">If you would like to be considered for one of these awards, email me at </w:t>
      </w:r>
      <w:hyperlink r:id="rId16" w:history="1">
        <w:r w:rsidRPr="00E6520B">
          <w:rPr>
            <w:rStyle w:val="Hyperlink"/>
            <w:rFonts w:cstheme="minorHAnsi"/>
            <w:sz w:val="20"/>
            <w:szCs w:val="20"/>
          </w:rPr>
          <w:t>gazco48@bigpond.net.au</w:t>
        </w:r>
      </w:hyperlink>
      <w:r w:rsidRPr="00E6520B">
        <w:rPr>
          <w:rFonts w:cstheme="minorHAnsi"/>
          <w:sz w:val="20"/>
          <w:szCs w:val="20"/>
        </w:rPr>
        <w:t xml:space="preserve"> explaining </w:t>
      </w:r>
      <w:r w:rsidR="00400747">
        <w:rPr>
          <w:rFonts w:cstheme="minorHAnsi"/>
          <w:sz w:val="20"/>
          <w:szCs w:val="20"/>
        </w:rPr>
        <w:t xml:space="preserve">your teaching situation and </w:t>
      </w:r>
      <w:r w:rsidRPr="00E6520B">
        <w:rPr>
          <w:rFonts w:cstheme="minorHAnsi"/>
          <w:sz w:val="20"/>
          <w:szCs w:val="20"/>
        </w:rPr>
        <w:t xml:space="preserve">why you think </w:t>
      </w:r>
      <w:r w:rsidRPr="00E6520B">
        <w:rPr>
          <w:rFonts w:cstheme="minorHAnsi"/>
          <w:sz w:val="20"/>
          <w:szCs w:val="20"/>
        </w:rPr>
        <w:lastRenderedPageBreak/>
        <w:t xml:space="preserve">you would be a suitable recipient. So that the </w:t>
      </w:r>
      <w:proofErr w:type="spellStart"/>
      <w:r w:rsidRPr="00E6520B">
        <w:rPr>
          <w:rFonts w:cstheme="minorHAnsi"/>
          <w:sz w:val="20"/>
          <w:szCs w:val="20"/>
        </w:rPr>
        <w:t>earlybird</w:t>
      </w:r>
      <w:proofErr w:type="spellEnd"/>
      <w:r w:rsidRPr="00E6520B">
        <w:rPr>
          <w:rFonts w:cstheme="minorHAnsi"/>
          <w:sz w:val="20"/>
          <w:szCs w:val="20"/>
        </w:rPr>
        <w:t xml:space="preserve"> registration can be utilized, applications are required </w:t>
      </w:r>
      <w:r w:rsidRPr="00E6520B">
        <w:rPr>
          <w:rFonts w:cstheme="minorHAnsi"/>
          <w:b/>
          <w:sz w:val="20"/>
          <w:szCs w:val="20"/>
        </w:rPr>
        <w:t xml:space="preserve">NLT Friday </w:t>
      </w:r>
      <w:r>
        <w:rPr>
          <w:rFonts w:cstheme="minorHAnsi"/>
          <w:b/>
          <w:sz w:val="20"/>
          <w:szCs w:val="20"/>
        </w:rPr>
        <w:t>28 March</w:t>
      </w:r>
      <w:r w:rsidRPr="00E6520B">
        <w:rPr>
          <w:rFonts w:cstheme="minorHAnsi"/>
          <w:sz w:val="20"/>
          <w:szCs w:val="20"/>
        </w:rPr>
        <w:t>.</w:t>
      </w:r>
    </w:p>
    <w:p w:rsidR="00E6520B" w:rsidRPr="00E6520B" w:rsidRDefault="00E6520B" w:rsidP="00E6520B">
      <w:pPr>
        <w:spacing w:after="120" w:line="240" w:lineRule="auto"/>
        <w:rPr>
          <w:rFonts w:cstheme="minorHAnsi"/>
          <w:sz w:val="20"/>
          <w:szCs w:val="20"/>
        </w:rPr>
      </w:pPr>
      <w:r w:rsidRPr="00E6520B">
        <w:rPr>
          <w:rFonts w:cstheme="minorHAnsi"/>
          <w:sz w:val="20"/>
          <w:szCs w:val="20"/>
        </w:rPr>
        <w:t>Other things being equal, preference will be given to individual members but those covered by school corporate membership may still apply.</w:t>
      </w:r>
    </w:p>
    <w:p w:rsidR="00B45CD5" w:rsidRPr="00480381"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lang w:val="en-US"/>
        </w:rPr>
      </w:pPr>
      <w:r>
        <w:rPr>
          <w:rFonts w:cstheme="minorHAnsi"/>
          <w:b/>
          <w:szCs w:val="20"/>
          <w:lang w:val="en-US"/>
        </w:rPr>
        <w:t>Brisbane March seminar</w:t>
      </w:r>
    </w:p>
    <w:p w:rsidR="00B45CD5" w:rsidRDefault="00E155A3" w:rsidP="00B45CD5">
      <w:pPr>
        <w:spacing w:after="120" w:line="240" w:lineRule="auto"/>
        <w:rPr>
          <w:rFonts w:cstheme="minorHAnsi"/>
          <w:sz w:val="20"/>
          <w:szCs w:val="20"/>
        </w:rPr>
      </w:pPr>
      <w:r>
        <w:rPr>
          <w:rFonts w:cstheme="minorHAnsi"/>
          <w:sz w:val="20"/>
          <w:szCs w:val="20"/>
        </w:rPr>
        <w:t>Elsewhere in the current mailing is the flyer for a half-day seminar to be held at Corinda High School on Saturday 15 March. We hope to see a big roll-up.</w:t>
      </w:r>
    </w:p>
    <w:p w:rsidR="00B45CD5" w:rsidRPr="00480381"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lang w:val="en-US"/>
        </w:rPr>
      </w:pPr>
      <w:r>
        <w:rPr>
          <w:rFonts w:cstheme="minorHAnsi"/>
          <w:b/>
          <w:szCs w:val="20"/>
          <w:lang w:val="en-US"/>
        </w:rPr>
        <w:t>Annual General Meeting</w:t>
      </w:r>
    </w:p>
    <w:p w:rsidR="00EC593E" w:rsidRPr="00EC593E" w:rsidRDefault="00EC593E" w:rsidP="00EC593E">
      <w:pPr>
        <w:spacing w:after="120" w:line="240" w:lineRule="auto"/>
        <w:rPr>
          <w:rFonts w:cstheme="minorHAnsi"/>
          <w:sz w:val="20"/>
          <w:szCs w:val="20"/>
        </w:rPr>
      </w:pPr>
      <w:r w:rsidRPr="00EC593E">
        <w:rPr>
          <w:rFonts w:cstheme="minorHAnsi"/>
          <w:sz w:val="20"/>
          <w:szCs w:val="20"/>
        </w:rPr>
        <w:t xml:space="preserve">Members are advised that ETAQ’s annual general meeting </w:t>
      </w:r>
      <w:r>
        <w:rPr>
          <w:rFonts w:cstheme="minorHAnsi"/>
          <w:sz w:val="20"/>
          <w:szCs w:val="20"/>
        </w:rPr>
        <w:t xml:space="preserve">for 2014 </w:t>
      </w:r>
      <w:r w:rsidRPr="00EC593E">
        <w:rPr>
          <w:rFonts w:cstheme="minorHAnsi"/>
          <w:sz w:val="20"/>
          <w:szCs w:val="20"/>
        </w:rPr>
        <w:t xml:space="preserve">will be held in conjunction with first Saturday seminar for the year to be conducted on </w:t>
      </w:r>
      <w:r>
        <w:rPr>
          <w:rFonts w:cstheme="minorHAnsi"/>
          <w:b/>
          <w:sz w:val="20"/>
          <w:szCs w:val="20"/>
        </w:rPr>
        <w:t>Saturday 15</w:t>
      </w:r>
      <w:r w:rsidRPr="00EC593E">
        <w:rPr>
          <w:rFonts w:cstheme="minorHAnsi"/>
          <w:b/>
          <w:sz w:val="20"/>
          <w:szCs w:val="20"/>
        </w:rPr>
        <w:t xml:space="preserve"> March</w:t>
      </w:r>
      <w:r w:rsidRPr="00EC593E">
        <w:rPr>
          <w:rFonts w:cstheme="minorHAnsi"/>
          <w:sz w:val="20"/>
          <w:szCs w:val="20"/>
        </w:rPr>
        <w:t xml:space="preserve"> at </w:t>
      </w:r>
      <w:r>
        <w:rPr>
          <w:rFonts w:cstheme="minorHAnsi"/>
          <w:b/>
          <w:sz w:val="20"/>
          <w:szCs w:val="20"/>
        </w:rPr>
        <w:t>Corinda</w:t>
      </w:r>
      <w:r w:rsidRPr="00EC593E">
        <w:rPr>
          <w:rFonts w:cstheme="minorHAnsi"/>
          <w:b/>
          <w:sz w:val="20"/>
          <w:szCs w:val="20"/>
        </w:rPr>
        <w:t xml:space="preserve"> SHS</w:t>
      </w:r>
      <w:r w:rsidRPr="00EC593E">
        <w:rPr>
          <w:rFonts w:cstheme="minorHAnsi"/>
          <w:sz w:val="20"/>
          <w:szCs w:val="20"/>
        </w:rPr>
        <w:t>.</w:t>
      </w:r>
    </w:p>
    <w:p w:rsidR="00EC593E" w:rsidRPr="00EC593E" w:rsidRDefault="00EC593E" w:rsidP="00EC593E">
      <w:pPr>
        <w:spacing w:after="120" w:line="240" w:lineRule="auto"/>
        <w:rPr>
          <w:rFonts w:cstheme="minorHAnsi"/>
          <w:sz w:val="20"/>
          <w:szCs w:val="20"/>
        </w:rPr>
      </w:pPr>
      <w:r w:rsidRPr="00EC593E">
        <w:rPr>
          <w:rFonts w:cstheme="minorHAnsi"/>
          <w:sz w:val="20"/>
          <w:szCs w:val="20"/>
        </w:rPr>
        <w:t xml:space="preserve">Most members of the current Management Committee have indicated their willingness to nominate for another term but if you are interested in getting involved in this aspect of ETAQ’s operations, please let me know via an email to </w:t>
      </w:r>
      <w:hyperlink r:id="rId17" w:history="1">
        <w:r w:rsidRPr="00EC593E">
          <w:rPr>
            <w:rStyle w:val="Hyperlink"/>
            <w:rFonts w:cstheme="minorHAnsi"/>
            <w:sz w:val="20"/>
            <w:szCs w:val="20"/>
          </w:rPr>
          <w:t>gazco48@bigpond.net.au</w:t>
        </w:r>
      </w:hyperlink>
      <w:r>
        <w:rPr>
          <w:rFonts w:cstheme="minorHAnsi"/>
          <w:sz w:val="20"/>
          <w:szCs w:val="20"/>
        </w:rPr>
        <w:t>.</w:t>
      </w:r>
    </w:p>
    <w:p w:rsidR="00EC593E" w:rsidRDefault="00EC593E" w:rsidP="00EC593E">
      <w:pPr>
        <w:spacing w:after="120" w:line="240" w:lineRule="auto"/>
        <w:rPr>
          <w:rFonts w:cstheme="minorHAnsi"/>
          <w:sz w:val="20"/>
          <w:szCs w:val="20"/>
        </w:rPr>
      </w:pPr>
      <w:r w:rsidRPr="00EC593E">
        <w:rPr>
          <w:rFonts w:cstheme="minorHAnsi"/>
          <w:sz w:val="20"/>
          <w:szCs w:val="20"/>
        </w:rPr>
        <w:t xml:space="preserve">A </w:t>
      </w:r>
      <w:r w:rsidRPr="00EC593E">
        <w:rPr>
          <w:rFonts w:cstheme="minorHAnsi"/>
          <w:b/>
          <w:sz w:val="20"/>
          <w:szCs w:val="20"/>
        </w:rPr>
        <w:t>nomination form</w:t>
      </w:r>
      <w:r w:rsidRPr="00EC593E">
        <w:rPr>
          <w:rFonts w:cstheme="minorHAnsi"/>
          <w:sz w:val="20"/>
          <w:szCs w:val="20"/>
        </w:rPr>
        <w:t xml:space="preserve"> for the Management Committee can be downloaded from the </w:t>
      </w:r>
      <w:r>
        <w:rPr>
          <w:rFonts w:cstheme="minorHAnsi"/>
          <w:sz w:val="20"/>
          <w:szCs w:val="20"/>
        </w:rPr>
        <w:t>ETAQ website.</w:t>
      </w:r>
      <w:r w:rsidR="005A7B85">
        <w:rPr>
          <w:rFonts w:cstheme="minorHAnsi"/>
          <w:sz w:val="20"/>
          <w:szCs w:val="20"/>
        </w:rPr>
        <w:t xml:space="preserve"> </w:t>
      </w:r>
    </w:p>
    <w:p w:rsidR="00EC593E" w:rsidRPr="00EC593E" w:rsidRDefault="00EC593E" w:rsidP="00EC593E">
      <w:pPr>
        <w:spacing w:after="120" w:line="240" w:lineRule="auto"/>
        <w:rPr>
          <w:rFonts w:cstheme="minorHAnsi"/>
          <w:sz w:val="20"/>
          <w:szCs w:val="20"/>
        </w:rPr>
      </w:pPr>
      <w:r>
        <w:rPr>
          <w:rFonts w:cstheme="minorHAnsi"/>
          <w:sz w:val="20"/>
          <w:szCs w:val="20"/>
        </w:rPr>
        <w:t>I will not be nominating for another term as ETAQ President and anticipate that I will be succeeded in this role by Fiona Laing, the current Membership Secretary.</w:t>
      </w:r>
    </w:p>
    <w:p w:rsidR="00EC593E" w:rsidRPr="00EC593E" w:rsidRDefault="00EC593E" w:rsidP="00EC593E">
      <w:pPr>
        <w:spacing w:after="120" w:line="240" w:lineRule="auto"/>
        <w:rPr>
          <w:rFonts w:cstheme="minorHAnsi"/>
          <w:sz w:val="20"/>
          <w:szCs w:val="20"/>
        </w:rPr>
      </w:pPr>
      <w:r w:rsidRPr="00EC593E">
        <w:rPr>
          <w:rFonts w:cstheme="minorHAnsi"/>
          <w:sz w:val="20"/>
          <w:szCs w:val="20"/>
        </w:rPr>
        <w:t xml:space="preserve">By the time you read this newsletter the </w:t>
      </w:r>
      <w:r w:rsidRPr="00EC593E">
        <w:rPr>
          <w:rFonts w:cstheme="minorHAnsi"/>
          <w:b/>
          <w:sz w:val="20"/>
          <w:szCs w:val="20"/>
        </w:rPr>
        <w:t>Secretary’s Report</w:t>
      </w:r>
      <w:r w:rsidRPr="00EC593E">
        <w:rPr>
          <w:rFonts w:cstheme="minorHAnsi"/>
          <w:sz w:val="20"/>
          <w:szCs w:val="20"/>
        </w:rPr>
        <w:t xml:space="preserve"> on ETAQ’s activities in 201</w:t>
      </w:r>
      <w:r>
        <w:rPr>
          <w:rFonts w:cstheme="minorHAnsi"/>
          <w:sz w:val="20"/>
          <w:szCs w:val="20"/>
        </w:rPr>
        <w:t>3</w:t>
      </w:r>
      <w:r w:rsidRPr="00EC593E">
        <w:rPr>
          <w:rFonts w:cstheme="minorHAnsi"/>
          <w:sz w:val="20"/>
          <w:szCs w:val="20"/>
        </w:rPr>
        <w:t xml:space="preserve"> should be available on the website.</w:t>
      </w:r>
    </w:p>
    <w:p w:rsidR="00B45CD5" w:rsidRPr="00FC3917" w:rsidRDefault="00EC593E" w:rsidP="00B45CD5">
      <w:pPr>
        <w:spacing w:after="120" w:line="240" w:lineRule="auto"/>
        <w:rPr>
          <w:rFonts w:cstheme="minorHAnsi"/>
          <w:sz w:val="20"/>
          <w:szCs w:val="20"/>
        </w:rPr>
      </w:pPr>
      <w:r>
        <w:rPr>
          <w:rFonts w:cstheme="minorHAnsi"/>
          <w:sz w:val="20"/>
          <w:szCs w:val="20"/>
        </w:rPr>
        <w:t xml:space="preserve">The AGM is scheduled to run before the main program for the day and will commence at 8:45 am. </w:t>
      </w:r>
      <w:r w:rsidR="0012782D">
        <w:rPr>
          <w:rFonts w:cstheme="minorHAnsi"/>
          <w:sz w:val="20"/>
          <w:szCs w:val="20"/>
        </w:rPr>
        <w:t>There are no grounds for fear of being press-ganged into a job you don’t want, so please plan to attend so that we have the necessary quorum.</w:t>
      </w:r>
    </w:p>
    <w:p w:rsidR="00B45CD5" w:rsidRPr="000D17D9"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Pr>
          <w:rFonts w:cstheme="minorHAnsi"/>
          <w:b/>
          <w:szCs w:val="20"/>
        </w:rPr>
        <w:t>Literary</w:t>
      </w:r>
      <w:r w:rsidR="005A7B85">
        <w:rPr>
          <w:rFonts w:cstheme="minorHAnsi"/>
          <w:b/>
          <w:szCs w:val="20"/>
        </w:rPr>
        <w:t xml:space="preserve"> &amp; Digital Story</w:t>
      </w:r>
      <w:r>
        <w:rPr>
          <w:rFonts w:cstheme="minorHAnsi"/>
          <w:b/>
          <w:szCs w:val="20"/>
        </w:rPr>
        <w:t xml:space="preserve"> Competition</w:t>
      </w:r>
      <w:r w:rsidR="005A7B85">
        <w:rPr>
          <w:rFonts w:cstheme="minorHAnsi"/>
          <w:b/>
          <w:szCs w:val="20"/>
        </w:rPr>
        <w:t>s</w:t>
      </w:r>
    </w:p>
    <w:p w:rsidR="00EB1ABB" w:rsidRDefault="00B45CD5" w:rsidP="00B45CD5">
      <w:pPr>
        <w:spacing w:after="120" w:line="240" w:lineRule="auto"/>
        <w:rPr>
          <w:rFonts w:cstheme="minorHAnsi"/>
          <w:sz w:val="20"/>
          <w:szCs w:val="20"/>
        </w:rPr>
      </w:pPr>
      <w:r>
        <w:rPr>
          <w:rFonts w:cstheme="minorHAnsi"/>
          <w:sz w:val="20"/>
          <w:szCs w:val="20"/>
        </w:rPr>
        <w:t xml:space="preserve">Members are reminded that the usual </w:t>
      </w:r>
      <w:r w:rsidRPr="005A7B85">
        <w:rPr>
          <w:rFonts w:cstheme="minorHAnsi"/>
          <w:b/>
          <w:sz w:val="20"/>
          <w:szCs w:val="20"/>
        </w:rPr>
        <w:t>Literary Competition</w:t>
      </w:r>
      <w:r>
        <w:rPr>
          <w:rFonts w:cstheme="minorHAnsi"/>
          <w:sz w:val="20"/>
          <w:szCs w:val="20"/>
        </w:rPr>
        <w:t xml:space="preserve"> will be conducted again this year. </w:t>
      </w:r>
    </w:p>
    <w:p w:rsidR="00B45CD5" w:rsidRDefault="00B45CD5" w:rsidP="00B45CD5">
      <w:pPr>
        <w:spacing w:after="120" w:line="240" w:lineRule="auto"/>
        <w:rPr>
          <w:rFonts w:cstheme="minorHAnsi"/>
          <w:sz w:val="20"/>
          <w:szCs w:val="20"/>
        </w:rPr>
      </w:pPr>
      <w:r>
        <w:rPr>
          <w:rFonts w:cstheme="minorHAnsi"/>
          <w:sz w:val="20"/>
          <w:szCs w:val="20"/>
        </w:rPr>
        <w:t>Entry materials will be distributed to schools by the Independent Education Union during Term 1 but teachers don’t have to wait for their arrival to start encouraging talented student writers to plan to enter one of their poems and/or short stories. For years 11 and 12 there is an additional non-fiction prose section and teachers can also enter short stories.</w:t>
      </w:r>
    </w:p>
    <w:p w:rsidR="005A7B85" w:rsidRDefault="005A7B85" w:rsidP="00B45CD5">
      <w:pPr>
        <w:spacing w:after="120" w:line="240" w:lineRule="auto"/>
        <w:rPr>
          <w:rFonts w:cstheme="minorHAnsi"/>
          <w:sz w:val="20"/>
          <w:szCs w:val="20"/>
          <w:lang w:val="en-US"/>
        </w:rPr>
      </w:pPr>
      <w:r>
        <w:rPr>
          <w:rFonts w:cstheme="minorHAnsi"/>
          <w:sz w:val="20"/>
          <w:szCs w:val="20"/>
        </w:rPr>
        <w:t xml:space="preserve">There’s also the </w:t>
      </w:r>
      <w:r w:rsidRPr="005A7B85">
        <w:rPr>
          <w:rFonts w:cstheme="minorHAnsi"/>
          <w:b/>
          <w:sz w:val="20"/>
          <w:szCs w:val="20"/>
        </w:rPr>
        <w:t>Digital Story Competition</w:t>
      </w:r>
      <w:r>
        <w:rPr>
          <w:rFonts w:cstheme="minorHAnsi"/>
          <w:sz w:val="20"/>
          <w:szCs w:val="20"/>
        </w:rPr>
        <w:t>. Submission deadlines for both competitions will be in Semester 2 so the first half of the year is available to foster participation</w:t>
      </w:r>
      <w:r w:rsidR="0006339D">
        <w:rPr>
          <w:rFonts w:cstheme="minorHAnsi"/>
          <w:sz w:val="20"/>
          <w:szCs w:val="20"/>
        </w:rPr>
        <w:t>.</w:t>
      </w:r>
    </w:p>
    <w:p w:rsidR="00B45CD5" w:rsidRPr="00952F90"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lang w:val="en-US"/>
        </w:rPr>
      </w:pPr>
      <w:r>
        <w:rPr>
          <w:rFonts w:cstheme="minorHAnsi"/>
          <w:b/>
          <w:szCs w:val="20"/>
          <w:lang w:val="en-US"/>
        </w:rPr>
        <w:lastRenderedPageBreak/>
        <w:t>AATE 50</w:t>
      </w:r>
      <w:r w:rsidRPr="00334D98">
        <w:rPr>
          <w:rFonts w:cstheme="minorHAnsi"/>
          <w:b/>
          <w:szCs w:val="20"/>
          <w:vertAlign w:val="superscript"/>
          <w:lang w:val="en-US"/>
        </w:rPr>
        <w:t>th</w:t>
      </w:r>
      <w:r>
        <w:rPr>
          <w:rFonts w:cstheme="minorHAnsi"/>
          <w:b/>
          <w:szCs w:val="20"/>
          <w:lang w:val="en-US"/>
        </w:rPr>
        <w:t xml:space="preserve"> jubilee</w:t>
      </w:r>
    </w:p>
    <w:p w:rsidR="00B45CD5" w:rsidRDefault="00B45CD5" w:rsidP="00B45CD5">
      <w:pPr>
        <w:spacing w:after="120" w:line="240" w:lineRule="auto"/>
        <w:rPr>
          <w:rFonts w:cstheme="minorHAnsi"/>
          <w:sz w:val="20"/>
          <w:szCs w:val="20"/>
          <w:lang w:val="en-US"/>
        </w:rPr>
      </w:pPr>
      <w:r>
        <w:rPr>
          <w:rFonts w:cstheme="minorHAnsi"/>
          <w:sz w:val="20"/>
          <w:szCs w:val="20"/>
          <w:lang w:val="en-US"/>
        </w:rPr>
        <w:t>The Australian Association for the Teaching of English (AATE), the national English teacher body of which ETAQ is a member, will celebrate its 50</w:t>
      </w:r>
      <w:r w:rsidRPr="00952F90">
        <w:rPr>
          <w:rFonts w:cstheme="minorHAnsi"/>
          <w:sz w:val="20"/>
          <w:szCs w:val="20"/>
          <w:vertAlign w:val="superscript"/>
          <w:lang w:val="en-US"/>
        </w:rPr>
        <w:t>th</w:t>
      </w:r>
      <w:r w:rsidR="005A7B85">
        <w:rPr>
          <w:rFonts w:cstheme="minorHAnsi"/>
          <w:sz w:val="20"/>
          <w:szCs w:val="20"/>
          <w:lang w:val="en-US"/>
        </w:rPr>
        <w:t xml:space="preserve"> birthday in 2014. </w:t>
      </w:r>
      <w:r>
        <w:rPr>
          <w:rFonts w:cstheme="minorHAnsi"/>
          <w:sz w:val="20"/>
          <w:szCs w:val="20"/>
          <w:lang w:val="en-US"/>
        </w:rPr>
        <w:t>When it was formed in 1964, the first national president was poet and English academic, Professor A.D. Hope.</w:t>
      </w:r>
      <w:r w:rsidR="005A7B85">
        <w:rPr>
          <w:rFonts w:cstheme="minorHAnsi"/>
          <w:sz w:val="20"/>
          <w:szCs w:val="20"/>
          <w:lang w:val="en-US"/>
        </w:rPr>
        <w:t xml:space="preserve"> </w:t>
      </w:r>
      <w:r>
        <w:rPr>
          <w:rFonts w:cstheme="minorHAnsi"/>
          <w:sz w:val="20"/>
          <w:szCs w:val="20"/>
          <w:lang w:val="en-US"/>
        </w:rPr>
        <w:t>ETAQ was not formed until 1967 and so we will have to wait until 2017 for our own 50</w:t>
      </w:r>
      <w:r w:rsidRPr="00952F90">
        <w:rPr>
          <w:rFonts w:cstheme="minorHAnsi"/>
          <w:sz w:val="20"/>
          <w:szCs w:val="20"/>
          <w:vertAlign w:val="superscript"/>
          <w:lang w:val="en-US"/>
        </w:rPr>
        <w:t>th</w:t>
      </w:r>
      <w:r>
        <w:rPr>
          <w:rFonts w:cstheme="minorHAnsi"/>
          <w:sz w:val="20"/>
          <w:szCs w:val="20"/>
          <w:lang w:val="en-US"/>
        </w:rPr>
        <w:t xml:space="preserve"> jubilee.</w:t>
      </w:r>
    </w:p>
    <w:p w:rsidR="00B45CD5" w:rsidRPr="003837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3837CC">
        <w:rPr>
          <w:rFonts w:cstheme="minorHAnsi"/>
          <w:b/>
          <w:szCs w:val="20"/>
        </w:rPr>
        <w:t>English in the Media</w:t>
      </w:r>
    </w:p>
    <w:p w:rsidR="00B45CD5" w:rsidRPr="009071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0"/>
          <w:szCs w:val="20"/>
        </w:rPr>
      </w:pPr>
      <w:r w:rsidRPr="009071CC">
        <w:rPr>
          <w:rFonts w:cstheme="minorHAnsi"/>
          <w:b/>
          <w:sz w:val="20"/>
          <w:szCs w:val="20"/>
        </w:rPr>
        <w:t>(&amp; related educational matters)</w:t>
      </w:r>
    </w:p>
    <w:p w:rsidR="00B45CD5" w:rsidRPr="005142C5" w:rsidRDefault="00B45CD5" w:rsidP="00B45CD5">
      <w:pPr>
        <w:spacing w:after="120" w:line="240" w:lineRule="auto"/>
        <w:rPr>
          <w:rFonts w:cstheme="minorHAnsi"/>
          <w:b/>
          <w:bCs/>
          <w:sz w:val="20"/>
          <w:szCs w:val="20"/>
        </w:rPr>
      </w:pPr>
      <w:r w:rsidRPr="005142C5">
        <w:rPr>
          <w:rFonts w:cstheme="minorHAnsi"/>
          <w:b/>
          <w:bCs/>
          <w:sz w:val="20"/>
          <w:szCs w:val="20"/>
        </w:rPr>
        <w:t>Making teachers' lives tolerable</w:t>
      </w:r>
    </w:p>
    <w:p w:rsidR="00B45CD5" w:rsidRPr="005142C5" w:rsidRDefault="00B45CD5" w:rsidP="00B45CD5">
      <w:pPr>
        <w:spacing w:after="120" w:line="240" w:lineRule="auto"/>
        <w:rPr>
          <w:rFonts w:cstheme="minorHAnsi"/>
          <w:bCs/>
          <w:sz w:val="20"/>
          <w:szCs w:val="20"/>
        </w:rPr>
      </w:pPr>
      <w:r w:rsidRPr="005142C5">
        <w:rPr>
          <w:rFonts w:cstheme="minorHAnsi"/>
          <w:bCs/>
          <w:sz w:val="20"/>
          <w:szCs w:val="20"/>
        </w:rPr>
        <w:t>Rob Barden (Letters, 22/10) writes that spending which makes teachers’ lives tolerable has been misdirected.</w:t>
      </w:r>
    </w:p>
    <w:p w:rsidR="00B45CD5" w:rsidRPr="005142C5" w:rsidRDefault="00B45CD5" w:rsidP="00B45CD5">
      <w:pPr>
        <w:spacing w:after="120" w:line="240" w:lineRule="auto"/>
        <w:rPr>
          <w:rFonts w:cstheme="minorHAnsi"/>
          <w:bCs/>
          <w:sz w:val="20"/>
          <w:szCs w:val="20"/>
        </w:rPr>
      </w:pPr>
      <w:r w:rsidRPr="005142C5">
        <w:rPr>
          <w:rFonts w:cstheme="minorHAnsi"/>
          <w:bCs/>
          <w:sz w:val="20"/>
          <w:szCs w:val="20"/>
        </w:rPr>
        <w:t>Is he seriously suggesting that intolerable working conditions for teachers would improve the school system?</w:t>
      </w:r>
    </w:p>
    <w:p w:rsidR="00B45CD5" w:rsidRPr="00217FB9" w:rsidRDefault="00B45CD5" w:rsidP="00B45CD5">
      <w:pPr>
        <w:spacing w:after="120" w:line="240" w:lineRule="auto"/>
        <w:rPr>
          <w:rFonts w:cstheme="minorHAnsi"/>
          <w:bCs/>
          <w:sz w:val="18"/>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in </w:t>
      </w:r>
      <w:r w:rsidRPr="00217FB9">
        <w:rPr>
          <w:rFonts w:cstheme="minorHAnsi"/>
          <w:bCs/>
          <w:i/>
          <w:iCs/>
          <w:sz w:val="18"/>
          <w:szCs w:val="20"/>
        </w:rPr>
        <w:t>The Australian</w:t>
      </w:r>
      <w:r w:rsidRPr="00217FB9">
        <w:rPr>
          <w:rFonts w:cstheme="minorHAnsi"/>
          <w:bCs/>
          <w:sz w:val="18"/>
          <w:szCs w:val="20"/>
        </w:rPr>
        <w:t>, Wed 23 October 13 in the “Last Post</w:t>
      </w:r>
      <w:r>
        <w:rPr>
          <w:rFonts w:cstheme="minorHAnsi"/>
          <w:bCs/>
          <w:sz w:val="18"/>
          <w:szCs w:val="20"/>
        </w:rPr>
        <w:t>”</w:t>
      </w:r>
      <w:r w:rsidRPr="00217FB9">
        <w:rPr>
          <w:rFonts w:cstheme="minorHAnsi"/>
          <w:bCs/>
          <w:sz w:val="18"/>
          <w:szCs w:val="20"/>
        </w:rPr>
        <w:t xml:space="preserve"> sideba</w:t>
      </w:r>
      <w:r>
        <w:rPr>
          <w:rFonts w:cstheme="minorHAnsi"/>
          <w:bCs/>
          <w:sz w:val="18"/>
          <w:szCs w:val="20"/>
        </w:rPr>
        <w:t>r</w:t>
      </w:r>
      <w:r w:rsidRPr="00217FB9">
        <w:rPr>
          <w:rFonts w:cstheme="minorHAnsi"/>
          <w:bCs/>
          <w:sz w:val="18"/>
          <w:szCs w:val="20"/>
        </w:rPr>
        <w:t>. The paper saw fit to combine my two sentences into a single paragraph.)</w:t>
      </w:r>
    </w:p>
    <w:p w:rsidR="00B45CD5" w:rsidRPr="00217FB9" w:rsidRDefault="00B45CD5" w:rsidP="00B45CD5">
      <w:pPr>
        <w:spacing w:after="120" w:line="240" w:lineRule="auto"/>
        <w:rPr>
          <w:rFonts w:cstheme="minorHAnsi"/>
          <w:b/>
          <w:bCs/>
          <w:sz w:val="20"/>
          <w:szCs w:val="20"/>
        </w:rPr>
      </w:pPr>
      <w:r w:rsidRPr="00217FB9">
        <w:rPr>
          <w:rFonts w:cstheme="minorHAnsi"/>
          <w:b/>
          <w:bCs/>
          <w:sz w:val="20"/>
          <w:szCs w:val="20"/>
        </w:rPr>
        <w:t>Independent state schools</w:t>
      </w:r>
    </w:p>
    <w:p w:rsidR="00B45CD5" w:rsidRPr="00217FB9" w:rsidRDefault="00B45CD5" w:rsidP="00B45CD5">
      <w:pPr>
        <w:spacing w:after="120" w:line="240" w:lineRule="auto"/>
        <w:rPr>
          <w:rFonts w:cstheme="minorHAnsi"/>
          <w:bCs/>
          <w:sz w:val="20"/>
          <w:szCs w:val="20"/>
        </w:rPr>
      </w:pPr>
      <w:r w:rsidRPr="00217FB9">
        <w:rPr>
          <w:rFonts w:cstheme="minorHAnsi"/>
          <w:bCs/>
          <w:sz w:val="20"/>
          <w:szCs w:val="20"/>
        </w:rPr>
        <w:t>Your editorial reminds readers that the Abbott government has promised to transform one in four schools into independent state schools (“Targeting school spending”, 23/10).</w:t>
      </w:r>
    </w:p>
    <w:p w:rsidR="00B45CD5" w:rsidRPr="00217FB9" w:rsidRDefault="00B45CD5" w:rsidP="00B45CD5">
      <w:pPr>
        <w:spacing w:after="120" w:line="240" w:lineRule="auto"/>
        <w:rPr>
          <w:rFonts w:cstheme="minorHAnsi"/>
          <w:bCs/>
          <w:sz w:val="20"/>
          <w:szCs w:val="20"/>
        </w:rPr>
      </w:pPr>
      <w:r w:rsidRPr="00217FB9">
        <w:rPr>
          <w:rFonts w:cstheme="minorHAnsi"/>
          <w:bCs/>
          <w:sz w:val="20"/>
          <w:szCs w:val="20"/>
        </w:rPr>
        <w:t>Does it have any business meddling in what is const</w:t>
      </w:r>
      <w:r>
        <w:rPr>
          <w:rFonts w:cstheme="minorHAnsi"/>
          <w:bCs/>
          <w:sz w:val="20"/>
          <w:szCs w:val="20"/>
        </w:rPr>
        <w:t>itutionally a state matter? T</w:t>
      </w:r>
      <w:r w:rsidRPr="00217FB9">
        <w:rPr>
          <w:rFonts w:cstheme="minorHAnsi"/>
          <w:bCs/>
          <w:sz w:val="20"/>
          <w:szCs w:val="20"/>
        </w:rPr>
        <w:t xml:space="preserve">he federal government </w:t>
      </w:r>
      <w:r>
        <w:rPr>
          <w:rFonts w:cstheme="minorHAnsi"/>
          <w:bCs/>
          <w:sz w:val="20"/>
          <w:szCs w:val="20"/>
        </w:rPr>
        <w:t>itself runs not a single school.</w:t>
      </w:r>
      <w:r w:rsidRPr="00217FB9">
        <w:rPr>
          <w:rFonts w:cstheme="minorHAnsi"/>
          <w:bCs/>
          <w:sz w:val="20"/>
          <w:szCs w:val="20"/>
        </w:rPr>
        <w:t xml:space="preserve"> And then there is the inconvenient lack of convincing evidence that greater school autonomy will improve educational outcomes overall.</w:t>
      </w:r>
    </w:p>
    <w:p w:rsidR="00B45CD5" w:rsidRPr="00217FB9" w:rsidRDefault="00B45CD5" w:rsidP="00B45CD5">
      <w:pPr>
        <w:spacing w:after="120" w:line="240" w:lineRule="auto"/>
        <w:rPr>
          <w:rFonts w:cstheme="minorHAnsi"/>
          <w:bCs/>
          <w:sz w:val="18"/>
          <w:szCs w:val="20"/>
        </w:rPr>
      </w:pPr>
      <w:r w:rsidRPr="00217FB9">
        <w:rPr>
          <w:rFonts w:cstheme="minorHAnsi"/>
          <w:bCs/>
          <w:sz w:val="18"/>
          <w:szCs w:val="20"/>
        </w:rPr>
        <w:t>(</w:t>
      </w:r>
      <w:r w:rsidRPr="00217FB9">
        <w:rPr>
          <w:rFonts w:cstheme="minorHAnsi"/>
          <w:b/>
          <w:bCs/>
          <w:sz w:val="18"/>
          <w:szCs w:val="20"/>
        </w:rPr>
        <w:sym w:font="Wingdings" w:char="F0FB"/>
      </w:r>
      <w:r w:rsidRPr="00217FB9">
        <w:rPr>
          <w:rFonts w:cstheme="minorHAnsi"/>
          <w:b/>
          <w:bCs/>
          <w:sz w:val="18"/>
          <w:szCs w:val="20"/>
        </w:rPr>
        <w:t xml:space="preserve"> </w:t>
      </w:r>
      <w:proofErr w:type="gramStart"/>
      <w:r w:rsidRPr="00217FB9">
        <w:rPr>
          <w:rFonts w:cstheme="minorHAnsi"/>
          <w:b/>
          <w:bCs/>
          <w:sz w:val="18"/>
          <w:szCs w:val="20"/>
        </w:rPr>
        <w:t>not</w:t>
      </w:r>
      <w:proofErr w:type="gramEnd"/>
      <w:r w:rsidRPr="00217FB9">
        <w:rPr>
          <w:rFonts w:cstheme="minorHAnsi"/>
          <w:b/>
          <w:bCs/>
          <w:sz w:val="18"/>
          <w:szCs w:val="20"/>
        </w:rPr>
        <w:t xml:space="preserve"> published</w:t>
      </w:r>
      <w:r w:rsidRPr="00217FB9">
        <w:rPr>
          <w:rFonts w:cstheme="minorHAnsi"/>
          <w:bCs/>
          <w:sz w:val="18"/>
          <w:szCs w:val="20"/>
        </w:rPr>
        <w:t xml:space="preserve"> in </w:t>
      </w:r>
      <w:r w:rsidRPr="00217FB9">
        <w:rPr>
          <w:rFonts w:cstheme="minorHAnsi"/>
          <w:bCs/>
          <w:i/>
          <w:iCs/>
          <w:sz w:val="18"/>
          <w:szCs w:val="20"/>
        </w:rPr>
        <w:t>The Australian</w:t>
      </w:r>
      <w:r w:rsidRPr="00217FB9">
        <w:rPr>
          <w:rFonts w:cstheme="minorHAnsi"/>
          <w:bCs/>
          <w:sz w:val="18"/>
          <w:szCs w:val="20"/>
        </w:rPr>
        <w:t xml:space="preserve">, </w:t>
      </w:r>
      <w:r>
        <w:rPr>
          <w:rFonts w:cstheme="minorHAnsi"/>
          <w:bCs/>
          <w:sz w:val="18"/>
          <w:szCs w:val="20"/>
        </w:rPr>
        <w:t>Thu 24</w:t>
      </w:r>
      <w:r w:rsidRPr="00217FB9">
        <w:rPr>
          <w:rFonts w:cstheme="minorHAnsi"/>
          <w:bCs/>
          <w:sz w:val="18"/>
          <w:szCs w:val="20"/>
        </w:rPr>
        <w:t xml:space="preserve"> October 13.)</w:t>
      </w:r>
    </w:p>
    <w:p w:rsidR="00B45CD5" w:rsidRPr="002A6740" w:rsidRDefault="00B45CD5" w:rsidP="00B45CD5">
      <w:pPr>
        <w:spacing w:after="120" w:line="240" w:lineRule="auto"/>
        <w:rPr>
          <w:rFonts w:cstheme="minorHAnsi"/>
          <w:b/>
          <w:bCs/>
          <w:sz w:val="20"/>
          <w:szCs w:val="20"/>
        </w:rPr>
      </w:pPr>
      <w:r w:rsidRPr="002A6740">
        <w:rPr>
          <w:rFonts w:cstheme="minorHAnsi"/>
          <w:b/>
          <w:bCs/>
          <w:sz w:val="20"/>
          <w:szCs w:val="20"/>
        </w:rPr>
        <w:t>Independent public schools based on ideology rather than evidence</w:t>
      </w:r>
    </w:p>
    <w:p w:rsidR="00B45CD5" w:rsidRPr="002A6740" w:rsidRDefault="00B45CD5" w:rsidP="00B45CD5">
      <w:pPr>
        <w:spacing w:after="120" w:line="240" w:lineRule="auto"/>
        <w:rPr>
          <w:rFonts w:cstheme="minorHAnsi"/>
          <w:bCs/>
          <w:sz w:val="20"/>
          <w:szCs w:val="20"/>
        </w:rPr>
      </w:pPr>
      <w:r w:rsidRPr="002A6740">
        <w:rPr>
          <w:rFonts w:cstheme="minorHAnsi"/>
          <w:bCs/>
          <w:sz w:val="20"/>
          <w:szCs w:val="20"/>
        </w:rPr>
        <w:t xml:space="preserve">Your editorial (“Indie schools plan a winner”, 20/10) </w:t>
      </w:r>
      <w:r w:rsidRPr="002A6740">
        <w:rPr>
          <w:rFonts w:cstheme="minorHAnsi"/>
          <w:bCs/>
          <w:sz w:val="20"/>
          <w:szCs w:val="20"/>
          <w:u w:val="single"/>
        </w:rPr>
        <w:t>enthusiastically</w:t>
      </w:r>
      <w:r w:rsidRPr="002A6740">
        <w:rPr>
          <w:rFonts w:cstheme="minorHAnsi"/>
          <w:bCs/>
          <w:sz w:val="20"/>
          <w:szCs w:val="20"/>
        </w:rPr>
        <w:t xml:space="preserve"> supports the notion of independent public schools and expresses difficulty in understanding how teacher unions could </w:t>
      </w:r>
      <w:r w:rsidRPr="002A6740">
        <w:rPr>
          <w:rFonts w:cstheme="minorHAnsi"/>
          <w:bCs/>
          <w:sz w:val="20"/>
          <w:szCs w:val="20"/>
          <w:u w:val="single"/>
        </w:rPr>
        <w:t>possibly</w:t>
      </w:r>
      <w:r w:rsidRPr="002A6740">
        <w:rPr>
          <w:rFonts w:cstheme="minorHAnsi"/>
          <w:bCs/>
          <w:sz w:val="20"/>
          <w:szCs w:val="20"/>
        </w:rPr>
        <w:t xml:space="preserve"> have </w:t>
      </w:r>
      <w:r w:rsidRPr="002A6740">
        <w:rPr>
          <w:rFonts w:cstheme="minorHAnsi"/>
          <w:bCs/>
          <w:sz w:val="20"/>
          <w:szCs w:val="20"/>
          <w:u w:val="single"/>
        </w:rPr>
        <w:t>any</w:t>
      </w:r>
      <w:r w:rsidRPr="002A6740">
        <w:rPr>
          <w:rFonts w:cstheme="minorHAnsi"/>
          <w:bCs/>
          <w:sz w:val="20"/>
          <w:szCs w:val="20"/>
        </w:rPr>
        <w:t xml:space="preserve"> reservations about </w:t>
      </w:r>
      <w:r>
        <w:rPr>
          <w:rFonts w:cstheme="minorHAnsi"/>
          <w:bCs/>
          <w:sz w:val="20"/>
          <w:szCs w:val="20"/>
        </w:rPr>
        <w:t xml:space="preserve">(it) </w:t>
      </w:r>
      <w:r w:rsidRPr="002A6740">
        <w:rPr>
          <w:rFonts w:cstheme="minorHAnsi"/>
          <w:bCs/>
          <w:sz w:val="20"/>
          <w:szCs w:val="20"/>
          <w:u w:val="single"/>
        </w:rPr>
        <w:t>what you present as such an obviously good idea</w:t>
      </w:r>
      <w:r w:rsidRPr="002A6740">
        <w:rPr>
          <w:rFonts w:cstheme="minorHAnsi"/>
          <w:bCs/>
          <w:sz w:val="20"/>
          <w:szCs w:val="20"/>
        </w:rPr>
        <w:t>.</w:t>
      </w:r>
    </w:p>
    <w:p w:rsidR="00B45CD5" w:rsidRPr="002A6740" w:rsidRDefault="00B45CD5" w:rsidP="00B45CD5">
      <w:pPr>
        <w:spacing w:after="120" w:line="240" w:lineRule="auto"/>
        <w:rPr>
          <w:rFonts w:cstheme="minorHAnsi"/>
          <w:bCs/>
          <w:sz w:val="20"/>
          <w:szCs w:val="20"/>
        </w:rPr>
      </w:pPr>
      <w:r w:rsidRPr="002A6740">
        <w:rPr>
          <w:rFonts w:cstheme="minorHAnsi"/>
          <w:bCs/>
          <w:sz w:val="20"/>
          <w:szCs w:val="20"/>
        </w:rPr>
        <w:t xml:space="preserve">Your view is that of the state </w:t>
      </w:r>
      <w:r w:rsidRPr="002A6740">
        <w:rPr>
          <w:rFonts w:cstheme="minorHAnsi"/>
          <w:bCs/>
          <w:sz w:val="20"/>
          <w:szCs w:val="20"/>
          <w:u w:val="single"/>
        </w:rPr>
        <w:t>LNP</w:t>
      </w:r>
      <w:r w:rsidRPr="002A6740">
        <w:rPr>
          <w:rFonts w:cstheme="minorHAnsi"/>
          <w:bCs/>
          <w:sz w:val="20"/>
          <w:szCs w:val="20"/>
        </w:rPr>
        <w:t xml:space="preserve"> government and both major parties at the federal level. </w:t>
      </w:r>
      <w:r w:rsidRPr="002A6740">
        <w:rPr>
          <w:rFonts w:cstheme="minorHAnsi"/>
          <w:bCs/>
          <w:sz w:val="20"/>
          <w:szCs w:val="20"/>
          <w:u w:val="single"/>
        </w:rPr>
        <w:t>You are also similar to these political groupings in that</w:t>
      </w:r>
      <w:r w:rsidRPr="002A6740">
        <w:rPr>
          <w:rFonts w:cstheme="minorHAnsi"/>
          <w:bCs/>
          <w:sz w:val="20"/>
          <w:szCs w:val="20"/>
        </w:rPr>
        <w:t xml:space="preserve"> </w:t>
      </w:r>
      <w:r>
        <w:rPr>
          <w:rFonts w:cstheme="minorHAnsi"/>
          <w:bCs/>
          <w:sz w:val="20"/>
          <w:szCs w:val="20"/>
        </w:rPr>
        <w:t xml:space="preserve">(Similarly) </w:t>
      </w:r>
      <w:r w:rsidRPr="002A6740">
        <w:rPr>
          <w:rFonts w:cstheme="minorHAnsi"/>
          <w:bCs/>
          <w:sz w:val="20"/>
          <w:szCs w:val="20"/>
        </w:rPr>
        <w:t xml:space="preserve">you fail to cite any convincing evidence that this change will produce significant overall improvement in </w:t>
      </w:r>
      <w:r w:rsidRPr="002A6740">
        <w:rPr>
          <w:rFonts w:cstheme="minorHAnsi"/>
          <w:bCs/>
          <w:sz w:val="20"/>
          <w:szCs w:val="20"/>
          <w:u w:val="single"/>
        </w:rPr>
        <w:t>the</w:t>
      </w:r>
      <w:r w:rsidRPr="002A6740">
        <w:rPr>
          <w:rFonts w:cstheme="minorHAnsi"/>
          <w:bCs/>
          <w:sz w:val="20"/>
          <w:szCs w:val="20"/>
        </w:rPr>
        <w:t xml:space="preserve"> </w:t>
      </w:r>
      <w:r>
        <w:rPr>
          <w:rFonts w:cstheme="minorHAnsi"/>
          <w:bCs/>
          <w:sz w:val="20"/>
          <w:szCs w:val="20"/>
        </w:rPr>
        <w:t xml:space="preserve">(students’) </w:t>
      </w:r>
      <w:r w:rsidRPr="002A6740">
        <w:rPr>
          <w:rFonts w:cstheme="minorHAnsi"/>
          <w:bCs/>
          <w:sz w:val="20"/>
          <w:szCs w:val="20"/>
        </w:rPr>
        <w:t xml:space="preserve">education </w:t>
      </w:r>
      <w:r w:rsidRPr="002A6740">
        <w:rPr>
          <w:rFonts w:cstheme="minorHAnsi"/>
          <w:bCs/>
          <w:sz w:val="20"/>
          <w:szCs w:val="20"/>
          <w:u w:val="single"/>
        </w:rPr>
        <w:t>received by Queensland school students. The Grattan Institute has been unable to find any</w:t>
      </w:r>
      <w:r w:rsidRPr="002A6740">
        <w:rPr>
          <w:rFonts w:cstheme="minorHAnsi"/>
          <w:bCs/>
          <w:sz w:val="20"/>
          <w:szCs w:val="20"/>
        </w:rPr>
        <w:t>.</w:t>
      </w:r>
    </w:p>
    <w:p w:rsidR="00B45CD5" w:rsidRPr="002A6740" w:rsidRDefault="00B45CD5" w:rsidP="00B45CD5">
      <w:pPr>
        <w:spacing w:after="120" w:line="240" w:lineRule="auto"/>
        <w:rPr>
          <w:rFonts w:cstheme="minorHAnsi"/>
          <w:bCs/>
          <w:sz w:val="20"/>
          <w:szCs w:val="20"/>
        </w:rPr>
      </w:pPr>
      <w:r w:rsidRPr="002A6740">
        <w:rPr>
          <w:rFonts w:cstheme="minorHAnsi"/>
          <w:bCs/>
          <w:sz w:val="20"/>
          <w:szCs w:val="20"/>
        </w:rPr>
        <w:t xml:space="preserve">I have little doubt that the schools that </w:t>
      </w:r>
      <w:r w:rsidRPr="00F35417">
        <w:rPr>
          <w:rFonts w:cstheme="minorHAnsi"/>
          <w:bCs/>
          <w:sz w:val="20"/>
          <w:szCs w:val="20"/>
        </w:rPr>
        <w:t xml:space="preserve">have </w:t>
      </w:r>
      <w:r w:rsidRPr="002A6740">
        <w:rPr>
          <w:rFonts w:cstheme="minorHAnsi"/>
          <w:bCs/>
          <w:sz w:val="20"/>
          <w:szCs w:val="20"/>
          <w:u w:val="single"/>
        </w:rPr>
        <w:t>thus far succumbed to pressure to join</w:t>
      </w:r>
      <w:r w:rsidRPr="002A6740">
        <w:rPr>
          <w:rFonts w:cstheme="minorHAnsi"/>
          <w:bCs/>
          <w:sz w:val="20"/>
          <w:szCs w:val="20"/>
        </w:rPr>
        <w:t xml:space="preserve"> </w:t>
      </w:r>
      <w:r>
        <w:rPr>
          <w:rFonts w:cstheme="minorHAnsi"/>
          <w:bCs/>
          <w:sz w:val="20"/>
          <w:szCs w:val="20"/>
        </w:rPr>
        <w:t xml:space="preserve">(joined) </w:t>
      </w:r>
      <w:r w:rsidRPr="002A6740">
        <w:rPr>
          <w:rFonts w:cstheme="minorHAnsi"/>
          <w:bCs/>
          <w:sz w:val="20"/>
          <w:szCs w:val="20"/>
        </w:rPr>
        <w:t xml:space="preserve">the scheme will </w:t>
      </w:r>
      <w:r w:rsidRPr="002A6740">
        <w:rPr>
          <w:rFonts w:cstheme="minorHAnsi"/>
          <w:bCs/>
          <w:sz w:val="20"/>
          <w:szCs w:val="20"/>
        </w:rPr>
        <w:lastRenderedPageBreak/>
        <w:t xml:space="preserve">report initial satisfaction. But that is a far cry from </w:t>
      </w:r>
      <w:r w:rsidRPr="002A6740">
        <w:rPr>
          <w:rFonts w:cstheme="minorHAnsi"/>
          <w:bCs/>
          <w:sz w:val="20"/>
          <w:szCs w:val="20"/>
          <w:u w:val="single"/>
        </w:rPr>
        <w:t>things</w:t>
      </w:r>
      <w:r w:rsidRPr="002A6740">
        <w:rPr>
          <w:rFonts w:cstheme="minorHAnsi"/>
          <w:bCs/>
          <w:sz w:val="20"/>
          <w:szCs w:val="20"/>
        </w:rPr>
        <w:t xml:space="preserve"> </w:t>
      </w:r>
      <w:r>
        <w:rPr>
          <w:rFonts w:cstheme="minorHAnsi"/>
          <w:bCs/>
          <w:sz w:val="20"/>
          <w:szCs w:val="20"/>
        </w:rPr>
        <w:t xml:space="preserve">(it) </w:t>
      </w:r>
      <w:r w:rsidRPr="002A6740">
        <w:rPr>
          <w:rFonts w:cstheme="minorHAnsi"/>
          <w:bCs/>
          <w:sz w:val="20"/>
          <w:szCs w:val="20"/>
        </w:rPr>
        <w:t>being better for all children in the state.</w:t>
      </w:r>
    </w:p>
    <w:p w:rsidR="00B45CD5" w:rsidRPr="002A6740" w:rsidRDefault="00B45CD5" w:rsidP="00B45CD5">
      <w:pPr>
        <w:spacing w:after="120" w:line="240" w:lineRule="auto"/>
        <w:rPr>
          <w:rFonts w:cstheme="minorHAnsi"/>
          <w:bCs/>
          <w:sz w:val="20"/>
          <w:szCs w:val="20"/>
        </w:rPr>
      </w:pPr>
      <w:r w:rsidRPr="002A6740">
        <w:rPr>
          <w:rFonts w:cstheme="minorHAnsi"/>
          <w:bCs/>
          <w:sz w:val="20"/>
          <w:szCs w:val="20"/>
          <w:u w:val="single"/>
        </w:rPr>
        <w:t>Like the scheme’s political supporters, your editorial</w:t>
      </w:r>
      <w:r w:rsidRPr="002A6740">
        <w:rPr>
          <w:rFonts w:cstheme="minorHAnsi"/>
          <w:bCs/>
          <w:sz w:val="20"/>
          <w:szCs w:val="20"/>
        </w:rPr>
        <w:t xml:space="preserve"> </w:t>
      </w:r>
      <w:r>
        <w:rPr>
          <w:rFonts w:cstheme="minorHAnsi"/>
          <w:bCs/>
          <w:sz w:val="20"/>
          <w:szCs w:val="20"/>
        </w:rPr>
        <w:t xml:space="preserve">(you) </w:t>
      </w:r>
      <w:r w:rsidRPr="002A6740">
        <w:rPr>
          <w:rFonts w:cstheme="minorHAnsi"/>
          <w:bCs/>
          <w:sz w:val="20"/>
          <w:szCs w:val="20"/>
        </w:rPr>
        <w:t xml:space="preserve">gave no explanation of how those schools which are </w:t>
      </w:r>
      <w:r w:rsidRPr="002A6740">
        <w:rPr>
          <w:rFonts w:cstheme="minorHAnsi"/>
          <w:bCs/>
          <w:sz w:val="20"/>
          <w:szCs w:val="20"/>
          <w:u w:val="single"/>
        </w:rPr>
        <w:t>currently</w:t>
      </w:r>
      <w:r w:rsidRPr="002A6740">
        <w:rPr>
          <w:rFonts w:cstheme="minorHAnsi"/>
          <w:bCs/>
          <w:sz w:val="20"/>
          <w:szCs w:val="20"/>
        </w:rPr>
        <w:t xml:space="preserve"> difficult to staff because of remoteness or </w:t>
      </w:r>
      <w:r>
        <w:rPr>
          <w:rFonts w:cstheme="minorHAnsi"/>
          <w:bCs/>
          <w:sz w:val="20"/>
          <w:szCs w:val="20"/>
        </w:rPr>
        <w:t xml:space="preserve">(an area’s) </w:t>
      </w:r>
      <w:r w:rsidRPr="002A6740">
        <w:rPr>
          <w:rFonts w:cstheme="minorHAnsi"/>
          <w:bCs/>
          <w:sz w:val="20"/>
          <w:szCs w:val="20"/>
        </w:rPr>
        <w:t xml:space="preserve">social characteristics </w:t>
      </w:r>
      <w:r w:rsidRPr="002A6740">
        <w:rPr>
          <w:rFonts w:cstheme="minorHAnsi"/>
          <w:bCs/>
          <w:sz w:val="20"/>
          <w:szCs w:val="20"/>
          <w:u w:val="single"/>
        </w:rPr>
        <w:t>of the catchment</w:t>
      </w:r>
      <w:r w:rsidRPr="002A6740">
        <w:rPr>
          <w:rFonts w:cstheme="minorHAnsi"/>
          <w:bCs/>
          <w:sz w:val="20"/>
          <w:szCs w:val="20"/>
        </w:rPr>
        <w:t xml:space="preserve"> will receive their fair share of quality teachers </w:t>
      </w:r>
      <w:r w:rsidRPr="002A6740">
        <w:rPr>
          <w:rFonts w:cstheme="minorHAnsi"/>
          <w:bCs/>
          <w:sz w:val="20"/>
          <w:szCs w:val="20"/>
          <w:u w:val="single"/>
        </w:rPr>
        <w:t>under these arrangements</w:t>
      </w:r>
      <w:r w:rsidRPr="002A6740">
        <w:rPr>
          <w:rFonts w:cstheme="minorHAnsi"/>
          <w:bCs/>
          <w:sz w:val="20"/>
          <w:szCs w:val="20"/>
        </w:rPr>
        <w:t xml:space="preserve">. </w:t>
      </w:r>
      <w:r w:rsidRPr="00A03816">
        <w:rPr>
          <w:rFonts w:cstheme="minorHAnsi"/>
          <w:bCs/>
          <w:sz w:val="20"/>
          <w:szCs w:val="20"/>
          <w:u w:val="single"/>
        </w:rPr>
        <w:t>As more schools are removed from the transfer system, it must necessarily be more difficult for teachers to be relocated after a stint in a remote or difficult school.</w:t>
      </w:r>
    </w:p>
    <w:p w:rsidR="00B45CD5" w:rsidRPr="002A6740" w:rsidRDefault="00B45CD5" w:rsidP="00B45CD5">
      <w:pPr>
        <w:spacing w:after="120" w:line="240" w:lineRule="auto"/>
        <w:rPr>
          <w:rFonts w:cstheme="minorHAnsi"/>
          <w:bCs/>
          <w:sz w:val="20"/>
          <w:szCs w:val="20"/>
        </w:rPr>
      </w:pPr>
      <w:r w:rsidRPr="002A6740">
        <w:rPr>
          <w:rFonts w:cstheme="minorHAnsi"/>
          <w:bCs/>
          <w:sz w:val="20"/>
          <w:szCs w:val="20"/>
        </w:rPr>
        <w:t xml:space="preserve">If local autonomy </w:t>
      </w:r>
      <w:r w:rsidRPr="00A03816">
        <w:rPr>
          <w:rFonts w:cstheme="minorHAnsi"/>
          <w:bCs/>
          <w:sz w:val="20"/>
          <w:szCs w:val="20"/>
          <w:u w:val="single"/>
        </w:rPr>
        <w:t>automatically</w:t>
      </w:r>
      <w:r w:rsidRPr="002A6740">
        <w:rPr>
          <w:rFonts w:cstheme="minorHAnsi"/>
          <w:bCs/>
          <w:sz w:val="20"/>
          <w:szCs w:val="20"/>
        </w:rPr>
        <w:t xml:space="preserve"> leads to better quality service, why are </w:t>
      </w:r>
      <w:r>
        <w:rPr>
          <w:rFonts w:cstheme="minorHAnsi"/>
          <w:bCs/>
          <w:sz w:val="20"/>
          <w:szCs w:val="20"/>
        </w:rPr>
        <w:t xml:space="preserve">(aren’t) </w:t>
      </w:r>
      <w:r w:rsidRPr="002A6740">
        <w:rPr>
          <w:rFonts w:cstheme="minorHAnsi"/>
          <w:bCs/>
          <w:sz w:val="20"/>
          <w:szCs w:val="20"/>
        </w:rPr>
        <w:t xml:space="preserve">you </w:t>
      </w:r>
      <w:r w:rsidRPr="00A03816">
        <w:rPr>
          <w:rFonts w:cstheme="minorHAnsi"/>
          <w:bCs/>
          <w:sz w:val="20"/>
          <w:szCs w:val="20"/>
          <w:u w:val="single"/>
        </w:rPr>
        <w:t>not</w:t>
      </w:r>
      <w:r w:rsidRPr="002A6740">
        <w:rPr>
          <w:rFonts w:cstheme="minorHAnsi"/>
          <w:bCs/>
          <w:sz w:val="20"/>
          <w:szCs w:val="20"/>
        </w:rPr>
        <w:t xml:space="preserve"> also advocating independent police stations?</w:t>
      </w:r>
    </w:p>
    <w:p w:rsidR="00B45CD5" w:rsidRPr="00A03816" w:rsidRDefault="00B45CD5" w:rsidP="00B45CD5">
      <w:pPr>
        <w:spacing w:after="120" w:line="240" w:lineRule="auto"/>
        <w:rPr>
          <w:rFonts w:cstheme="minorHAnsi"/>
          <w:bCs/>
          <w:sz w:val="20"/>
          <w:szCs w:val="20"/>
          <w:u w:val="single"/>
        </w:rPr>
      </w:pPr>
      <w:r w:rsidRPr="00A03816">
        <w:rPr>
          <w:rFonts w:cstheme="minorHAnsi"/>
          <w:bCs/>
          <w:sz w:val="20"/>
          <w:szCs w:val="20"/>
          <w:u w:val="single"/>
        </w:rPr>
        <w:t>And you must have greater faith in politicians than most of your readers if you don’t acknowledge that making state schools independent will, down the track, be a convenient excuse when insufficient funds are provided. Governments will have the ready explanation that funding was indeed adequate but that it was mismanaged at the school level.</w:t>
      </w:r>
    </w:p>
    <w:p w:rsidR="00B45CD5" w:rsidRPr="002A6740" w:rsidRDefault="00B45CD5" w:rsidP="00B45CD5">
      <w:pPr>
        <w:spacing w:after="120" w:line="240" w:lineRule="auto"/>
        <w:rPr>
          <w:rFonts w:cstheme="minorHAnsi"/>
          <w:bCs/>
          <w:sz w:val="20"/>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9A1CFF">
        <w:rPr>
          <w:rFonts w:cstheme="minorHAnsi"/>
          <w:bCs/>
          <w:sz w:val="18"/>
          <w:szCs w:val="20"/>
        </w:rPr>
        <w:t xml:space="preserve">in </w:t>
      </w:r>
      <w:r w:rsidRPr="009A1CFF">
        <w:rPr>
          <w:rFonts w:cstheme="minorHAnsi"/>
          <w:bCs/>
          <w:i/>
          <w:iCs/>
          <w:sz w:val="18"/>
          <w:szCs w:val="20"/>
        </w:rPr>
        <w:t xml:space="preserve">The </w:t>
      </w:r>
      <w:r>
        <w:rPr>
          <w:rFonts w:cstheme="minorHAnsi"/>
          <w:bCs/>
          <w:i/>
          <w:iCs/>
          <w:sz w:val="18"/>
          <w:szCs w:val="20"/>
        </w:rPr>
        <w:t>Sunday</w:t>
      </w:r>
      <w:r w:rsidRPr="009A1CFF">
        <w:rPr>
          <w:rFonts w:cstheme="minorHAnsi"/>
          <w:bCs/>
          <w:i/>
          <w:iCs/>
          <w:sz w:val="18"/>
          <w:szCs w:val="20"/>
        </w:rPr>
        <w:t>-Mail</w:t>
      </w:r>
      <w:r w:rsidRPr="009A1CFF">
        <w:rPr>
          <w:rFonts w:cstheme="minorHAnsi"/>
          <w:bCs/>
          <w:sz w:val="18"/>
          <w:szCs w:val="20"/>
        </w:rPr>
        <w:t xml:space="preserve">, </w:t>
      </w:r>
      <w:r>
        <w:rPr>
          <w:rFonts w:cstheme="minorHAnsi"/>
          <w:bCs/>
          <w:sz w:val="18"/>
          <w:szCs w:val="20"/>
        </w:rPr>
        <w:t>Sun 27</w:t>
      </w:r>
      <w:r w:rsidRPr="009A1CFF">
        <w:rPr>
          <w:rFonts w:cstheme="minorHAnsi"/>
          <w:bCs/>
          <w:sz w:val="18"/>
          <w:szCs w:val="20"/>
        </w:rPr>
        <w:t xml:space="preserve"> </w:t>
      </w:r>
      <w:r>
        <w:rPr>
          <w:rFonts w:cstheme="minorHAnsi"/>
          <w:bCs/>
          <w:sz w:val="18"/>
          <w:szCs w:val="20"/>
        </w:rPr>
        <w:t>October</w:t>
      </w:r>
      <w:r w:rsidRPr="009A1CFF">
        <w:rPr>
          <w:rFonts w:cstheme="minorHAnsi"/>
          <w:bCs/>
          <w:sz w:val="18"/>
          <w:szCs w:val="20"/>
        </w:rPr>
        <w:t xml:space="preserve"> 13</w:t>
      </w:r>
      <w:r>
        <w:rPr>
          <w:rFonts w:cstheme="minorHAnsi"/>
          <w:bCs/>
          <w:sz w:val="18"/>
          <w:szCs w:val="20"/>
        </w:rPr>
        <w:t xml:space="preserve"> arranged as a single paragraph and with the underlined sections deleted and bracketed words inserted</w:t>
      </w:r>
      <w:r w:rsidRPr="009A1CFF">
        <w:rPr>
          <w:rFonts w:cstheme="minorHAnsi"/>
          <w:bCs/>
          <w:sz w:val="18"/>
          <w:szCs w:val="20"/>
        </w:rPr>
        <w:t>.</w:t>
      </w:r>
      <w:r>
        <w:rPr>
          <w:rFonts w:cstheme="minorHAnsi"/>
          <w:bCs/>
          <w:sz w:val="18"/>
          <w:szCs w:val="20"/>
        </w:rPr>
        <w:t xml:space="preserve"> The paper’s heading was “</w:t>
      </w:r>
      <w:r w:rsidRPr="00A03816">
        <w:rPr>
          <w:rFonts w:cstheme="minorHAnsi"/>
          <w:b/>
          <w:bCs/>
          <w:sz w:val="18"/>
          <w:szCs w:val="20"/>
        </w:rPr>
        <w:t>Change will not help all students</w:t>
      </w:r>
      <w:r>
        <w:rPr>
          <w:rFonts w:cstheme="minorHAnsi"/>
          <w:bCs/>
          <w:sz w:val="18"/>
          <w:szCs w:val="20"/>
        </w:rPr>
        <w:t>”. With the amount of editing involved I suppose I should be grateful that it was published at all.</w:t>
      </w:r>
      <w:r w:rsidRPr="009A1CFF">
        <w:rPr>
          <w:rFonts w:cstheme="minorHAnsi"/>
          <w:bCs/>
          <w:sz w:val="18"/>
          <w:szCs w:val="20"/>
        </w:rPr>
        <w:t>)</w:t>
      </w:r>
    </w:p>
    <w:p w:rsidR="00B45CD5" w:rsidRPr="001E1B8A" w:rsidRDefault="00B45CD5" w:rsidP="00B45CD5">
      <w:pPr>
        <w:spacing w:after="120" w:line="240" w:lineRule="auto"/>
        <w:rPr>
          <w:rFonts w:cstheme="minorHAnsi"/>
          <w:b/>
          <w:bCs/>
          <w:sz w:val="20"/>
          <w:szCs w:val="20"/>
        </w:rPr>
      </w:pPr>
      <w:r w:rsidRPr="001E1B8A">
        <w:rPr>
          <w:rFonts w:cstheme="minorHAnsi"/>
          <w:b/>
          <w:bCs/>
          <w:sz w:val="20"/>
          <w:szCs w:val="20"/>
        </w:rPr>
        <w:t>Timely reminder about school choice</w:t>
      </w:r>
    </w:p>
    <w:p w:rsidR="00B45CD5" w:rsidRPr="001E1B8A" w:rsidRDefault="00B45CD5" w:rsidP="00B45CD5">
      <w:pPr>
        <w:spacing w:after="120" w:line="240" w:lineRule="auto"/>
        <w:rPr>
          <w:rFonts w:cstheme="minorHAnsi"/>
          <w:bCs/>
          <w:sz w:val="20"/>
          <w:szCs w:val="20"/>
        </w:rPr>
      </w:pPr>
      <w:r w:rsidRPr="001E1B8A">
        <w:rPr>
          <w:rFonts w:cstheme="minorHAnsi"/>
          <w:bCs/>
          <w:sz w:val="20"/>
          <w:szCs w:val="20"/>
        </w:rPr>
        <w:t>Kevin Donnelly is to be thanked for bringing Professor Alan Reid’s comment about school choice to the attention of readers (“Conservative values deserve championing”, 26-27/10).</w:t>
      </w:r>
    </w:p>
    <w:p w:rsidR="00B45CD5" w:rsidRPr="001E1B8A" w:rsidRDefault="00B45CD5" w:rsidP="00B45CD5">
      <w:pPr>
        <w:spacing w:after="120" w:line="240" w:lineRule="auto"/>
        <w:rPr>
          <w:rFonts w:cstheme="minorHAnsi"/>
          <w:bCs/>
          <w:sz w:val="20"/>
          <w:szCs w:val="20"/>
        </w:rPr>
      </w:pPr>
      <w:r w:rsidRPr="001E1B8A">
        <w:rPr>
          <w:rFonts w:cstheme="minorHAnsi"/>
          <w:bCs/>
          <w:sz w:val="20"/>
          <w:szCs w:val="20"/>
        </w:rPr>
        <w:t>Reid’s view that school choice represents a “culture of selfish individualism where the dominating motif is competition and greedy self-interest rather than co-operation and mutual benefit” is as true now as it was when penned thirteen years ago.</w:t>
      </w:r>
    </w:p>
    <w:p w:rsidR="00B45CD5" w:rsidRPr="001E1B8A" w:rsidRDefault="00B45CD5" w:rsidP="00B45CD5">
      <w:pPr>
        <w:spacing w:after="120" w:line="240" w:lineRule="auto"/>
        <w:rPr>
          <w:rFonts w:cstheme="minorHAnsi"/>
          <w:bCs/>
          <w:sz w:val="20"/>
          <w:szCs w:val="20"/>
        </w:rPr>
      </w:pPr>
      <w:r w:rsidRPr="001E1B8A">
        <w:rPr>
          <w:rFonts w:cstheme="minorHAnsi"/>
          <w:bCs/>
          <w:sz w:val="20"/>
          <w:szCs w:val="20"/>
        </w:rPr>
        <w:t>To achieve what is best for the nation as a whole, we need to move beyond the prevailing obsession over choice. It’s worth remembering that in Finland’s world leading education system, school choice is a complete non-issue.</w:t>
      </w:r>
    </w:p>
    <w:p w:rsidR="00B45CD5" w:rsidRPr="001E1B8A" w:rsidRDefault="00B45CD5" w:rsidP="00B45CD5">
      <w:pPr>
        <w:spacing w:after="120" w:line="240" w:lineRule="auto"/>
        <w:rPr>
          <w:rFonts w:cstheme="minorHAnsi"/>
          <w:bCs/>
          <w:sz w:val="18"/>
          <w:szCs w:val="20"/>
        </w:rPr>
      </w:pPr>
      <w:r w:rsidRPr="001E1B8A">
        <w:rPr>
          <w:rFonts w:cstheme="minorHAnsi"/>
          <w:bCs/>
          <w:sz w:val="18"/>
          <w:szCs w:val="20"/>
        </w:rPr>
        <w:t>(</w:t>
      </w:r>
      <w:r w:rsidRPr="001E1B8A">
        <w:rPr>
          <w:rFonts w:cstheme="minorHAnsi"/>
          <w:b/>
          <w:bCs/>
          <w:sz w:val="18"/>
          <w:szCs w:val="20"/>
        </w:rPr>
        <w:sym w:font="Wingdings" w:char="F0FB"/>
      </w:r>
      <w:r w:rsidRPr="001E1B8A">
        <w:rPr>
          <w:rFonts w:cstheme="minorHAnsi"/>
          <w:b/>
          <w:bCs/>
          <w:sz w:val="18"/>
          <w:szCs w:val="20"/>
        </w:rPr>
        <w:t xml:space="preserve"> </w:t>
      </w:r>
      <w:proofErr w:type="gramStart"/>
      <w:r w:rsidRPr="001E1B8A">
        <w:rPr>
          <w:rFonts w:cstheme="minorHAnsi"/>
          <w:b/>
          <w:bCs/>
          <w:sz w:val="18"/>
          <w:szCs w:val="20"/>
        </w:rPr>
        <w:t>not</w:t>
      </w:r>
      <w:proofErr w:type="gramEnd"/>
      <w:r w:rsidRPr="001E1B8A">
        <w:rPr>
          <w:rFonts w:cstheme="minorHAnsi"/>
          <w:b/>
          <w:bCs/>
          <w:sz w:val="18"/>
          <w:szCs w:val="20"/>
        </w:rPr>
        <w:t xml:space="preserve"> published</w:t>
      </w:r>
      <w:r w:rsidRPr="001E1B8A">
        <w:rPr>
          <w:rFonts w:cstheme="minorHAnsi"/>
          <w:bCs/>
          <w:sz w:val="18"/>
          <w:szCs w:val="20"/>
        </w:rPr>
        <w:t xml:space="preserve"> in </w:t>
      </w:r>
      <w:r w:rsidRPr="001E1B8A">
        <w:rPr>
          <w:rFonts w:cstheme="minorHAnsi"/>
          <w:bCs/>
          <w:i/>
          <w:iCs/>
          <w:sz w:val="18"/>
          <w:szCs w:val="20"/>
        </w:rPr>
        <w:t>The Australian</w:t>
      </w:r>
      <w:r w:rsidRPr="001E1B8A">
        <w:rPr>
          <w:rFonts w:cstheme="minorHAnsi"/>
          <w:bCs/>
          <w:sz w:val="18"/>
          <w:szCs w:val="20"/>
        </w:rPr>
        <w:t xml:space="preserve">, </w:t>
      </w:r>
      <w:r>
        <w:rPr>
          <w:rFonts w:cstheme="minorHAnsi"/>
          <w:bCs/>
          <w:sz w:val="18"/>
          <w:szCs w:val="20"/>
        </w:rPr>
        <w:t>Mon 28</w:t>
      </w:r>
      <w:r w:rsidRPr="001E1B8A">
        <w:rPr>
          <w:rFonts w:cstheme="minorHAnsi"/>
          <w:bCs/>
          <w:sz w:val="18"/>
          <w:szCs w:val="20"/>
        </w:rPr>
        <w:t xml:space="preserve"> October 13.)</w:t>
      </w:r>
    </w:p>
    <w:p w:rsidR="00B45CD5" w:rsidRPr="00DD6234" w:rsidRDefault="00B45CD5" w:rsidP="00B45CD5">
      <w:pPr>
        <w:spacing w:after="120" w:line="240" w:lineRule="auto"/>
        <w:rPr>
          <w:rFonts w:cstheme="minorHAnsi"/>
          <w:b/>
          <w:bCs/>
          <w:sz w:val="20"/>
          <w:szCs w:val="20"/>
        </w:rPr>
      </w:pPr>
      <w:r w:rsidRPr="00DD6234">
        <w:rPr>
          <w:rFonts w:cstheme="minorHAnsi"/>
          <w:b/>
          <w:bCs/>
          <w:sz w:val="20"/>
          <w:szCs w:val="20"/>
        </w:rPr>
        <w:t>Class size</w:t>
      </w:r>
    </w:p>
    <w:p w:rsidR="00B45CD5" w:rsidRPr="00DD6234" w:rsidRDefault="00B45CD5" w:rsidP="00B45CD5">
      <w:pPr>
        <w:spacing w:after="120" w:line="240" w:lineRule="auto"/>
        <w:rPr>
          <w:rFonts w:cstheme="minorHAnsi"/>
          <w:bCs/>
          <w:sz w:val="20"/>
          <w:szCs w:val="20"/>
        </w:rPr>
      </w:pPr>
      <w:r w:rsidRPr="00DD6234">
        <w:rPr>
          <w:rFonts w:cstheme="minorHAnsi"/>
          <w:bCs/>
          <w:sz w:val="20"/>
          <w:szCs w:val="20"/>
        </w:rPr>
        <w:t xml:space="preserve">It is a pity that educational issues are all too often presented in the media as simplistic either-or alternatives. In relation to the initial teaching of reading, it’s apparently just a matter of choosing between phonics </w:t>
      </w:r>
      <w:r>
        <w:rPr>
          <w:rFonts w:cstheme="minorHAnsi"/>
          <w:bCs/>
          <w:sz w:val="20"/>
          <w:szCs w:val="20"/>
        </w:rPr>
        <w:t>and</w:t>
      </w:r>
      <w:r w:rsidRPr="00DD6234">
        <w:rPr>
          <w:rFonts w:cstheme="minorHAnsi"/>
          <w:bCs/>
          <w:sz w:val="20"/>
          <w:szCs w:val="20"/>
        </w:rPr>
        <w:t xml:space="preserve"> whole language and, more recently, </w:t>
      </w:r>
      <w:r w:rsidRPr="00D92808">
        <w:rPr>
          <w:rFonts w:cstheme="minorHAnsi"/>
          <w:bCs/>
          <w:sz w:val="20"/>
          <w:szCs w:val="20"/>
        </w:rPr>
        <w:t>quality teaching is being presented as the alternative to class size</w:t>
      </w:r>
      <w:r w:rsidRPr="00DD6234">
        <w:rPr>
          <w:rFonts w:cstheme="minorHAnsi"/>
          <w:bCs/>
          <w:sz w:val="20"/>
          <w:szCs w:val="20"/>
        </w:rPr>
        <w:t xml:space="preserve">. The real world tends to be more complex than these artificially polarised debates </w:t>
      </w:r>
      <w:r w:rsidRPr="00DD6234">
        <w:rPr>
          <w:rFonts w:cstheme="minorHAnsi"/>
          <w:bCs/>
          <w:sz w:val="20"/>
          <w:szCs w:val="20"/>
        </w:rPr>
        <w:lastRenderedPageBreak/>
        <w:t>would suggest. What is usually needed is sensible balance.</w:t>
      </w:r>
    </w:p>
    <w:p w:rsidR="00B45CD5" w:rsidRPr="00DD6234" w:rsidRDefault="00B45CD5" w:rsidP="00B45CD5">
      <w:pPr>
        <w:spacing w:after="120" w:line="240" w:lineRule="auto"/>
        <w:rPr>
          <w:rFonts w:cstheme="minorHAnsi"/>
          <w:bCs/>
          <w:sz w:val="20"/>
          <w:szCs w:val="20"/>
        </w:rPr>
      </w:pPr>
      <w:r w:rsidRPr="00DD6234">
        <w:rPr>
          <w:rFonts w:cstheme="minorHAnsi"/>
          <w:bCs/>
          <w:sz w:val="20"/>
          <w:szCs w:val="20"/>
        </w:rPr>
        <w:t>Research does seem to indicate that, beyond a certain point (and that point will probably vary from culture to culture), further reduction in class sizes will not be the most cost-effective way to spend funds available to the school system. But this does not mean, as some commentators now seem to be suggesting, that class sizes matter not at all.</w:t>
      </w:r>
    </w:p>
    <w:p w:rsidR="00B45CD5" w:rsidRPr="00DD6234" w:rsidRDefault="00B45CD5" w:rsidP="00B45CD5">
      <w:pPr>
        <w:spacing w:after="120" w:line="240" w:lineRule="auto"/>
        <w:rPr>
          <w:rFonts w:cstheme="minorHAnsi"/>
          <w:bCs/>
          <w:sz w:val="20"/>
          <w:szCs w:val="20"/>
        </w:rPr>
      </w:pPr>
      <w:r w:rsidRPr="00DD6234">
        <w:rPr>
          <w:rFonts w:cstheme="minorHAnsi"/>
          <w:bCs/>
          <w:sz w:val="20"/>
          <w:szCs w:val="20"/>
        </w:rPr>
        <w:t>If this is genuinely the case, then these experts could be given classes or a hundred or so in school halls and invited to demonstrate by personal example just what a breeze it is.</w:t>
      </w:r>
    </w:p>
    <w:p w:rsidR="00B45CD5" w:rsidRPr="00DD6234" w:rsidRDefault="00B45CD5" w:rsidP="00B45CD5">
      <w:pPr>
        <w:spacing w:after="120" w:line="240" w:lineRule="auto"/>
        <w:rPr>
          <w:rFonts w:cstheme="minorHAnsi"/>
          <w:bCs/>
          <w:sz w:val="18"/>
          <w:szCs w:val="20"/>
        </w:rPr>
      </w:pPr>
      <w:r w:rsidRPr="00DD6234">
        <w:rPr>
          <w:rFonts w:cstheme="minorHAnsi"/>
          <w:bCs/>
          <w:sz w:val="18"/>
          <w:szCs w:val="20"/>
        </w:rPr>
        <w:t>(</w:t>
      </w:r>
      <w:r w:rsidRPr="00DD6234">
        <w:rPr>
          <w:rFonts w:cstheme="minorHAnsi"/>
          <w:b/>
          <w:bCs/>
          <w:sz w:val="18"/>
          <w:szCs w:val="20"/>
        </w:rPr>
        <w:sym w:font="Wingdings" w:char="F0FB"/>
      </w:r>
      <w:r w:rsidRPr="00DD6234">
        <w:rPr>
          <w:rFonts w:cstheme="minorHAnsi"/>
          <w:b/>
          <w:bCs/>
          <w:sz w:val="18"/>
          <w:szCs w:val="20"/>
        </w:rPr>
        <w:t xml:space="preserve"> </w:t>
      </w:r>
      <w:proofErr w:type="gramStart"/>
      <w:r w:rsidRPr="00DD6234">
        <w:rPr>
          <w:rFonts w:cstheme="minorHAnsi"/>
          <w:b/>
          <w:bCs/>
          <w:sz w:val="18"/>
          <w:szCs w:val="20"/>
        </w:rPr>
        <w:t>not</w:t>
      </w:r>
      <w:proofErr w:type="gramEnd"/>
      <w:r w:rsidRPr="00DD6234">
        <w:rPr>
          <w:rFonts w:cstheme="minorHAnsi"/>
          <w:b/>
          <w:bCs/>
          <w:sz w:val="18"/>
          <w:szCs w:val="20"/>
        </w:rPr>
        <w:t xml:space="preserve"> published</w:t>
      </w:r>
      <w:r w:rsidRPr="00DD6234">
        <w:rPr>
          <w:rFonts w:cstheme="minorHAnsi"/>
          <w:bCs/>
          <w:sz w:val="18"/>
          <w:szCs w:val="20"/>
        </w:rPr>
        <w:t xml:space="preserve"> in </w:t>
      </w:r>
      <w:r w:rsidRPr="00DD6234">
        <w:rPr>
          <w:rFonts w:cstheme="minorHAnsi"/>
          <w:bCs/>
          <w:i/>
          <w:iCs/>
          <w:sz w:val="18"/>
          <w:szCs w:val="20"/>
        </w:rPr>
        <w:t>The Australian</w:t>
      </w:r>
      <w:r w:rsidRPr="00DD6234">
        <w:rPr>
          <w:rFonts w:cstheme="minorHAnsi"/>
          <w:bCs/>
          <w:sz w:val="18"/>
          <w:szCs w:val="20"/>
        </w:rPr>
        <w:t xml:space="preserve">, </w:t>
      </w:r>
      <w:r>
        <w:rPr>
          <w:rFonts w:cstheme="minorHAnsi"/>
          <w:bCs/>
          <w:sz w:val="18"/>
          <w:szCs w:val="20"/>
        </w:rPr>
        <w:t>Tue</w:t>
      </w:r>
      <w:r w:rsidRPr="00DD6234">
        <w:rPr>
          <w:rFonts w:cstheme="minorHAnsi"/>
          <w:bCs/>
          <w:sz w:val="18"/>
          <w:szCs w:val="20"/>
        </w:rPr>
        <w:t xml:space="preserve"> 2</w:t>
      </w:r>
      <w:r>
        <w:rPr>
          <w:rFonts w:cstheme="minorHAnsi"/>
          <w:bCs/>
          <w:sz w:val="18"/>
          <w:szCs w:val="20"/>
        </w:rPr>
        <w:t>9</w:t>
      </w:r>
      <w:r w:rsidRPr="00DD6234">
        <w:rPr>
          <w:rFonts w:cstheme="minorHAnsi"/>
          <w:bCs/>
          <w:sz w:val="18"/>
          <w:szCs w:val="20"/>
        </w:rPr>
        <w:t xml:space="preserve"> October 13.)</w:t>
      </w:r>
    </w:p>
    <w:p w:rsidR="00B45CD5" w:rsidRPr="001C702F" w:rsidRDefault="00B45CD5" w:rsidP="00B45CD5">
      <w:pPr>
        <w:spacing w:after="120" w:line="240" w:lineRule="auto"/>
        <w:rPr>
          <w:rFonts w:cstheme="minorHAnsi"/>
          <w:b/>
          <w:bCs/>
          <w:sz w:val="20"/>
          <w:szCs w:val="20"/>
        </w:rPr>
      </w:pPr>
      <w:r w:rsidRPr="001C702F">
        <w:rPr>
          <w:rFonts w:cstheme="minorHAnsi"/>
          <w:b/>
          <w:bCs/>
          <w:sz w:val="20"/>
          <w:szCs w:val="20"/>
        </w:rPr>
        <w:t>Accurate information about the Australian Curriculum</w:t>
      </w:r>
    </w:p>
    <w:p w:rsidR="00B45CD5" w:rsidRPr="001C702F" w:rsidRDefault="00B45CD5" w:rsidP="00B45CD5">
      <w:pPr>
        <w:spacing w:after="120" w:line="240" w:lineRule="auto"/>
        <w:rPr>
          <w:rFonts w:cstheme="minorHAnsi"/>
          <w:bCs/>
          <w:sz w:val="20"/>
          <w:szCs w:val="20"/>
        </w:rPr>
      </w:pPr>
      <w:r w:rsidRPr="001C702F">
        <w:rPr>
          <w:rFonts w:cstheme="minorHAnsi"/>
          <w:bCs/>
          <w:sz w:val="20"/>
          <w:szCs w:val="20"/>
        </w:rPr>
        <w:t xml:space="preserve">The letter by ACARA chief executive Robert Randall (29/10) provides clarification about the Australian Curriculum and suggests that </w:t>
      </w:r>
      <w:r w:rsidRPr="001C702F">
        <w:rPr>
          <w:rFonts w:cstheme="minorHAnsi"/>
          <w:bCs/>
          <w:i/>
          <w:iCs/>
          <w:sz w:val="20"/>
          <w:szCs w:val="20"/>
        </w:rPr>
        <w:t>The Australian</w:t>
      </w:r>
      <w:r w:rsidRPr="001C702F">
        <w:rPr>
          <w:rFonts w:cstheme="minorHAnsi"/>
          <w:bCs/>
          <w:sz w:val="20"/>
          <w:szCs w:val="20"/>
        </w:rPr>
        <w:t xml:space="preserve"> is doing a disservice to its readers and the nation by continuing to publish Kevin Donnelly’s ill-informed </w:t>
      </w:r>
      <w:proofErr w:type="spellStart"/>
      <w:r w:rsidRPr="001C702F">
        <w:rPr>
          <w:rFonts w:cstheme="minorHAnsi"/>
          <w:bCs/>
          <w:sz w:val="20"/>
          <w:szCs w:val="20"/>
        </w:rPr>
        <w:t>edu</w:t>
      </w:r>
      <w:proofErr w:type="spellEnd"/>
      <w:r w:rsidRPr="001C702F">
        <w:rPr>
          <w:rFonts w:cstheme="minorHAnsi"/>
          <w:bCs/>
          <w:sz w:val="20"/>
          <w:szCs w:val="20"/>
        </w:rPr>
        <w:t>-rants. Productive debate needs to be based on accurate information.</w:t>
      </w:r>
    </w:p>
    <w:p w:rsidR="00B45CD5" w:rsidRDefault="00B45CD5" w:rsidP="00B45CD5">
      <w:pPr>
        <w:spacing w:after="120" w:line="240" w:lineRule="auto"/>
        <w:rPr>
          <w:rFonts w:cstheme="minorHAnsi"/>
          <w:bCs/>
          <w:sz w:val="18"/>
          <w:szCs w:val="20"/>
        </w:rPr>
      </w:pPr>
      <w:r w:rsidRPr="001C702F">
        <w:rPr>
          <w:rFonts w:cstheme="minorHAnsi"/>
          <w:bCs/>
          <w:sz w:val="18"/>
          <w:szCs w:val="20"/>
        </w:rPr>
        <w:t>(</w:t>
      </w:r>
      <w:r w:rsidRPr="001C702F">
        <w:rPr>
          <w:rFonts w:cstheme="minorHAnsi"/>
          <w:b/>
          <w:bCs/>
          <w:sz w:val="18"/>
          <w:szCs w:val="20"/>
        </w:rPr>
        <w:sym w:font="Wingdings" w:char="F0FB"/>
      </w:r>
      <w:r w:rsidRPr="001C702F">
        <w:rPr>
          <w:rFonts w:cstheme="minorHAnsi"/>
          <w:b/>
          <w:bCs/>
          <w:sz w:val="18"/>
          <w:szCs w:val="20"/>
        </w:rPr>
        <w:t xml:space="preserve"> </w:t>
      </w:r>
      <w:proofErr w:type="gramStart"/>
      <w:r w:rsidRPr="001C702F">
        <w:rPr>
          <w:rFonts w:cstheme="minorHAnsi"/>
          <w:b/>
          <w:bCs/>
          <w:sz w:val="18"/>
          <w:szCs w:val="20"/>
        </w:rPr>
        <w:t>not</w:t>
      </w:r>
      <w:proofErr w:type="gramEnd"/>
      <w:r w:rsidRPr="001C702F">
        <w:rPr>
          <w:rFonts w:cstheme="minorHAnsi"/>
          <w:b/>
          <w:bCs/>
          <w:sz w:val="18"/>
          <w:szCs w:val="20"/>
        </w:rPr>
        <w:t xml:space="preserve"> published</w:t>
      </w:r>
      <w:r w:rsidRPr="001C702F">
        <w:rPr>
          <w:rFonts w:cstheme="minorHAnsi"/>
          <w:bCs/>
          <w:sz w:val="18"/>
          <w:szCs w:val="20"/>
        </w:rPr>
        <w:t xml:space="preserve"> in </w:t>
      </w:r>
      <w:r w:rsidRPr="001C702F">
        <w:rPr>
          <w:rFonts w:cstheme="minorHAnsi"/>
          <w:bCs/>
          <w:i/>
          <w:iCs/>
          <w:sz w:val="18"/>
          <w:szCs w:val="20"/>
        </w:rPr>
        <w:t>The Australian</w:t>
      </w:r>
      <w:r w:rsidRPr="001C702F">
        <w:rPr>
          <w:rFonts w:cstheme="minorHAnsi"/>
          <w:bCs/>
          <w:sz w:val="18"/>
          <w:szCs w:val="20"/>
        </w:rPr>
        <w:t xml:space="preserve">, </w:t>
      </w:r>
      <w:r>
        <w:rPr>
          <w:rFonts w:cstheme="minorHAnsi"/>
          <w:bCs/>
          <w:sz w:val="18"/>
          <w:szCs w:val="20"/>
        </w:rPr>
        <w:t>Wed</w:t>
      </w:r>
      <w:r w:rsidRPr="001C702F">
        <w:rPr>
          <w:rFonts w:cstheme="minorHAnsi"/>
          <w:bCs/>
          <w:sz w:val="18"/>
          <w:szCs w:val="20"/>
        </w:rPr>
        <w:t xml:space="preserve"> </w:t>
      </w:r>
      <w:r>
        <w:rPr>
          <w:rFonts w:cstheme="minorHAnsi"/>
          <w:bCs/>
          <w:sz w:val="18"/>
          <w:szCs w:val="20"/>
        </w:rPr>
        <w:t>30</w:t>
      </w:r>
      <w:r w:rsidRPr="001C702F">
        <w:rPr>
          <w:rFonts w:cstheme="minorHAnsi"/>
          <w:bCs/>
          <w:sz w:val="18"/>
          <w:szCs w:val="20"/>
        </w:rPr>
        <w:t xml:space="preserve"> October 13.)</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Pr>
          <w:rFonts w:cstheme="minorHAnsi"/>
          <w:bCs/>
          <w:sz w:val="20"/>
          <w:szCs w:val="20"/>
        </w:rPr>
        <w:t>The letter I was responding to above was as follows:</w:t>
      </w:r>
    </w:p>
    <w:p w:rsidR="00B45CD5" w:rsidRPr="00601841"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
          <w:bCs/>
          <w:sz w:val="20"/>
          <w:szCs w:val="20"/>
          <w:lang/>
        </w:rPr>
      </w:pPr>
      <w:r w:rsidRPr="00601841">
        <w:rPr>
          <w:rFonts w:cstheme="minorHAnsi"/>
          <w:b/>
          <w:bCs/>
          <w:sz w:val="20"/>
          <w:szCs w:val="20"/>
          <w:lang/>
        </w:rPr>
        <w:t>Curriculum teaching</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 xml:space="preserve">KEVIN Donnelly says "every subject has to be taught through environmental, indigenous and Asian perspectives" ("Conservative values deserve championing", 26-27/10). </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That is not so. They are identified as issues that should be addressed but only where relevant and as part of the teaching of the traditional disciplines.</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 xml:space="preserve">He says "the English curriculum adopts a definition of literature where classic works jostle for attention alongside SMS messages". The English curriculum says literature involves "past and present texts across a range of cultural contexts that are valued for their form and style and are </w:t>
      </w:r>
      <w:proofErr w:type="spellStart"/>
      <w:r w:rsidRPr="00601841">
        <w:rPr>
          <w:rFonts w:cstheme="minorHAnsi"/>
          <w:bCs/>
          <w:sz w:val="20"/>
          <w:szCs w:val="20"/>
          <w:lang/>
        </w:rPr>
        <w:t>recognised</w:t>
      </w:r>
      <w:proofErr w:type="spellEnd"/>
      <w:r w:rsidRPr="00601841">
        <w:rPr>
          <w:rFonts w:cstheme="minorHAnsi"/>
          <w:bCs/>
          <w:sz w:val="20"/>
          <w:szCs w:val="20"/>
          <w:lang/>
        </w:rPr>
        <w:t xml:space="preserve"> as having enduring or artistic value". It does not suggest that SMS texts meet this definition. </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 xml:space="preserve">Donnelly also confuses curriculum with teaching methods. The Australian curriculum sets out what young people should learn. It does not specify how students should be taught. </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 xml:space="preserve">In early-years English, the curriculum says students should be taught phonics as well as spelling, grammar, punctuation, vocabulary and comprehension. Instruction is a matter for teachers and schools. </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 xml:space="preserve">It is in everyone's interests to improve the national curriculum. The Australian Curriculum, Assessment </w:t>
      </w:r>
      <w:r w:rsidRPr="00601841">
        <w:rPr>
          <w:rFonts w:cstheme="minorHAnsi"/>
          <w:bCs/>
          <w:sz w:val="20"/>
          <w:szCs w:val="20"/>
          <w:lang/>
        </w:rPr>
        <w:lastRenderedPageBreak/>
        <w:t xml:space="preserve">and Reporting Authority continues to seek and welcome feedback from all quarters. </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lang/>
        </w:rPr>
      </w:pPr>
      <w:r w:rsidRPr="00601841">
        <w:rPr>
          <w:rFonts w:cstheme="minorHAnsi"/>
          <w:bCs/>
          <w:sz w:val="20"/>
          <w:szCs w:val="20"/>
          <w:lang/>
        </w:rPr>
        <w:t xml:space="preserve">Thousands of teachers, academics and members of the community participated in the development process and none of it became the Australian curriculum until the federal, state and territory education ministers endorsed the final products. </w:t>
      </w:r>
    </w:p>
    <w:p w:rsidR="00B45CD5" w:rsidRPr="001C702F"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601841">
        <w:rPr>
          <w:rFonts w:cstheme="minorHAnsi"/>
          <w:bCs/>
          <w:sz w:val="20"/>
          <w:szCs w:val="20"/>
          <w:lang/>
        </w:rPr>
        <w:t xml:space="preserve">Robert Randall, chief </w:t>
      </w:r>
      <w:r>
        <w:rPr>
          <w:rFonts w:cstheme="minorHAnsi"/>
          <w:bCs/>
          <w:sz w:val="20"/>
          <w:szCs w:val="20"/>
          <w:lang/>
        </w:rPr>
        <w:t>executive, ACARA, Sydney, NSW</w:t>
      </w:r>
    </w:p>
    <w:p w:rsidR="00B45CD5" w:rsidRPr="00826936" w:rsidRDefault="00B45CD5" w:rsidP="00B45CD5">
      <w:pPr>
        <w:spacing w:after="120" w:line="240" w:lineRule="auto"/>
        <w:rPr>
          <w:rFonts w:cstheme="minorHAnsi"/>
          <w:b/>
          <w:bCs/>
          <w:sz w:val="20"/>
          <w:szCs w:val="20"/>
        </w:rPr>
      </w:pPr>
      <w:r w:rsidRPr="00826936">
        <w:rPr>
          <w:rFonts w:cstheme="minorHAnsi"/>
          <w:b/>
          <w:bCs/>
          <w:sz w:val="20"/>
          <w:szCs w:val="20"/>
        </w:rPr>
        <w:t>School autonomy and effective educational spending</w:t>
      </w:r>
    </w:p>
    <w:p w:rsidR="00B45CD5" w:rsidRPr="00826936" w:rsidRDefault="00B45CD5" w:rsidP="00B45CD5">
      <w:pPr>
        <w:spacing w:after="120" w:line="240" w:lineRule="auto"/>
        <w:rPr>
          <w:rFonts w:cstheme="minorHAnsi"/>
          <w:bCs/>
          <w:sz w:val="20"/>
          <w:szCs w:val="20"/>
        </w:rPr>
      </w:pPr>
      <w:proofErr w:type="spellStart"/>
      <w:r w:rsidRPr="00826936">
        <w:rPr>
          <w:rFonts w:cstheme="minorHAnsi"/>
          <w:bCs/>
          <w:sz w:val="20"/>
          <w:szCs w:val="20"/>
        </w:rPr>
        <w:t>Gonski</w:t>
      </w:r>
      <w:proofErr w:type="spellEnd"/>
      <w:r w:rsidRPr="00826936">
        <w:rPr>
          <w:rFonts w:cstheme="minorHAnsi"/>
          <w:bCs/>
          <w:sz w:val="20"/>
          <w:szCs w:val="20"/>
        </w:rPr>
        <w:t xml:space="preserve"> panel member Ken Boston makes a crucial point in his advice to federal Education Minister Christopher </w:t>
      </w:r>
      <w:proofErr w:type="spellStart"/>
      <w:r w:rsidRPr="00826936">
        <w:rPr>
          <w:rFonts w:cstheme="minorHAnsi"/>
          <w:bCs/>
          <w:sz w:val="20"/>
          <w:szCs w:val="20"/>
        </w:rPr>
        <w:t>Pyne</w:t>
      </w:r>
      <w:proofErr w:type="spellEnd"/>
      <w:r w:rsidRPr="00826936">
        <w:rPr>
          <w:rFonts w:cstheme="minorHAnsi"/>
          <w:bCs/>
          <w:sz w:val="20"/>
          <w:szCs w:val="20"/>
        </w:rPr>
        <w:t xml:space="preserve"> (“</w:t>
      </w:r>
      <w:proofErr w:type="spellStart"/>
      <w:r w:rsidRPr="00826936">
        <w:rPr>
          <w:rFonts w:cstheme="minorHAnsi"/>
          <w:bCs/>
          <w:sz w:val="20"/>
          <w:szCs w:val="20"/>
        </w:rPr>
        <w:t>Pyne</w:t>
      </w:r>
      <w:proofErr w:type="spellEnd"/>
      <w:r w:rsidRPr="00826936">
        <w:rPr>
          <w:rFonts w:cstheme="minorHAnsi"/>
          <w:bCs/>
          <w:sz w:val="20"/>
          <w:szCs w:val="20"/>
        </w:rPr>
        <w:t xml:space="preserve"> must re-engage with </w:t>
      </w:r>
      <w:proofErr w:type="spellStart"/>
      <w:r w:rsidRPr="00826936">
        <w:rPr>
          <w:rFonts w:cstheme="minorHAnsi"/>
          <w:bCs/>
          <w:sz w:val="20"/>
          <w:szCs w:val="20"/>
        </w:rPr>
        <w:t>Gonski</w:t>
      </w:r>
      <w:proofErr w:type="spellEnd"/>
      <w:r w:rsidRPr="00826936">
        <w:rPr>
          <w:rFonts w:cstheme="minorHAnsi"/>
          <w:bCs/>
          <w:sz w:val="20"/>
          <w:szCs w:val="20"/>
        </w:rPr>
        <w:t xml:space="preserve"> to assist schools”, 1/11).</w:t>
      </w:r>
    </w:p>
    <w:p w:rsidR="00B45CD5" w:rsidRPr="00826936" w:rsidRDefault="00B45CD5" w:rsidP="00B45CD5">
      <w:pPr>
        <w:spacing w:after="120" w:line="240" w:lineRule="auto"/>
        <w:rPr>
          <w:rFonts w:cstheme="minorHAnsi"/>
          <w:bCs/>
          <w:sz w:val="20"/>
          <w:szCs w:val="20"/>
        </w:rPr>
      </w:pPr>
      <w:r w:rsidRPr="00826936">
        <w:rPr>
          <w:rFonts w:cstheme="minorHAnsi"/>
          <w:bCs/>
          <w:sz w:val="20"/>
          <w:szCs w:val="20"/>
        </w:rPr>
        <w:t>This is that “school governance is a peripheral distraction with no real bearing on student outcomes”, a view that is supported by the Grattan Institute.</w:t>
      </w:r>
    </w:p>
    <w:p w:rsidR="00B45CD5" w:rsidRPr="00826936" w:rsidRDefault="00B45CD5" w:rsidP="00B45CD5">
      <w:pPr>
        <w:spacing w:after="120" w:line="240" w:lineRule="auto"/>
        <w:rPr>
          <w:rFonts w:cstheme="minorHAnsi"/>
          <w:bCs/>
          <w:sz w:val="20"/>
          <w:szCs w:val="20"/>
        </w:rPr>
      </w:pPr>
      <w:r w:rsidRPr="00826936">
        <w:rPr>
          <w:rFonts w:cstheme="minorHAnsi"/>
          <w:bCs/>
          <w:sz w:val="20"/>
          <w:szCs w:val="20"/>
        </w:rPr>
        <w:t>Unfortunately, because of ideology or wishful thinking, both major political parties advocate greater school autonomy and studiously ignore the lack of evidence to support its efficacy.</w:t>
      </w:r>
    </w:p>
    <w:p w:rsidR="00B45CD5" w:rsidRPr="00826936" w:rsidRDefault="00B45CD5" w:rsidP="00B45CD5">
      <w:pPr>
        <w:spacing w:after="120" w:line="240" w:lineRule="auto"/>
        <w:rPr>
          <w:rFonts w:cstheme="minorHAnsi"/>
          <w:bCs/>
          <w:sz w:val="20"/>
          <w:szCs w:val="20"/>
        </w:rPr>
      </w:pPr>
      <w:r w:rsidRPr="00826936">
        <w:rPr>
          <w:rFonts w:cstheme="minorHAnsi"/>
          <w:bCs/>
          <w:sz w:val="20"/>
          <w:szCs w:val="20"/>
        </w:rPr>
        <w:t>Most would agree with Boston that funds need to be spent on the right things if they are to make a significant difference. If schools are given high levels of local autonomy, how can any government guarantee that public money is spent on what matters?</w:t>
      </w:r>
    </w:p>
    <w:p w:rsidR="00B45CD5" w:rsidRPr="00826936" w:rsidRDefault="00B45CD5" w:rsidP="00B45CD5">
      <w:pPr>
        <w:spacing w:after="120" w:line="240" w:lineRule="auto"/>
        <w:rPr>
          <w:rFonts w:cstheme="minorHAnsi"/>
          <w:bCs/>
          <w:sz w:val="18"/>
          <w:szCs w:val="20"/>
        </w:rPr>
      </w:pPr>
      <w:r w:rsidRPr="00826936">
        <w:rPr>
          <w:rFonts w:cstheme="minorHAnsi"/>
          <w:bCs/>
          <w:sz w:val="18"/>
          <w:szCs w:val="20"/>
        </w:rPr>
        <w:t>(</w:t>
      </w:r>
      <w:r w:rsidRPr="00826936">
        <w:rPr>
          <w:rFonts w:cstheme="minorHAnsi"/>
          <w:b/>
          <w:bCs/>
          <w:sz w:val="18"/>
          <w:szCs w:val="20"/>
        </w:rPr>
        <w:sym w:font="Wingdings" w:char="F0FB"/>
      </w:r>
      <w:r w:rsidRPr="00826936">
        <w:rPr>
          <w:rFonts w:cstheme="minorHAnsi"/>
          <w:b/>
          <w:bCs/>
          <w:sz w:val="18"/>
          <w:szCs w:val="20"/>
        </w:rPr>
        <w:t xml:space="preserve"> </w:t>
      </w:r>
      <w:proofErr w:type="gramStart"/>
      <w:r w:rsidRPr="00826936">
        <w:rPr>
          <w:rFonts w:cstheme="minorHAnsi"/>
          <w:b/>
          <w:bCs/>
          <w:sz w:val="18"/>
          <w:szCs w:val="20"/>
        </w:rPr>
        <w:t>not</w:t>
      </w:r>
      <w:proofErr w:type="gramEnd"/>
      <w:r w:rsidRPr="00826936">
        <w:rPr>
          <w:rFonts w:cstheme="minorHAnsi"/>
          <w:b/>
          <w:bCs/>
          <w:sz w:val="18"/>
          <w:szCs w:val="20"/>
        </w:rPr>
        <w:t xml:space="preserve"> published</w:t>
      </w:r>
      <w:r w:rsidRPr="00826936">
        <w:rPr>
          <w:rFonts w:cstheme="minorHAnsi"/>
          <w:bCs/>
          <w:sz w:val="18"/>
          <w:szCs w:val="20"/>
        </w:rPr>
        <w:t xml:space="preserve"> in </w:t>
      </w:r>
      <w:r w:rsidRPr="00826936">
        <w:rPr>
          <w:rFonts w:cstheme="minorHAnsi"/>
          <w:bCs/>
          <w:i/>
          <w:iCs/>
          <w:sz w:val="18"/>
          <w:szCs w:val="20"/>
        </w:rPr>
        <w:t>The Australian</w:t>
      </w:r>
      <w:r w:rsidRPr="00826936">
        <w:rPr>
          <w:rFonts w:cstheme="minorHAnsi"/>
          <w:bCs/>
          <w:sz w:val="18"/>
          <w:szCs w:val="20"/>
        </w:rPr>
        <w:t xml:space="preserve">, </w:t>
      </w:r>
      <w:r>
        <w:rPr>
          <w:rFonts w:cstheme="minorHAnsi"/>
          <w:bCs/>
          <w:sz w:val="18"/>
          <w:szCs w:val="20"/>
        </w:rPr>
        <w:t>Mon</w:t>
      </w:r>
      <w:r w:rsidRPr="00826936">
        <w:rPr>
          <w:rFonts w:cstheme="minorHAnsi"/>
          <w:bCs/>
          <w:sz w:val="18"/>
          <w:szCs w:val="20"/>
        </w:rPr>
        <w:t xml:space="preserve"> </w:t>
      </w:r>
      <w:r>
        <w:rPr>
          <w:rFonts w:cstheme="minorHAnsi"/>
          <w:bCs/>
          <w:sz w:val="18"/>
          <w:szCs w:val="20"/>
        </w:rPr>
        <w:t>4</w:t>
      </w:r>
      <w:r w:rsidRPr="00826936">
        <w:rPr>
          <w:rFonts w:cstheme="minorHAnsi"/>
          <w:bCs/>
          <w:sz w:val="18"/>
          <w:szCs w:val="20"/>
        </w:rPr>
        <w:t xml:space="preserve"> </w:t>
      </w:r>
      <w:r>
        <w:rPr>
          <w:rFonts w:cstheme="minorHAnsi"/>
          <w:bCs/>
          <w:sz w:val="18"/>
          <w:szCs w:val="20"/>
        </w:rPr>
        <w:t>November</w:t>
      </w:r>
      <w:r w:rsidRPr="00826936">
        <w:rPr>
          <w:rFonts w:cstheme="minorHAnsi"/>
          <w:bCs/>
          <w:sz w:val="18"/>
          <w:szCs w:val="20"/>
        </w:rPr>
        <w:t xml:space="preserve"> 13.)</w:t>
      </w:r>
    </w:p>
    <w:p w:rsidR="00B45CD5" w:rsidRPr="000B210F" w:rsidRDefault="00B45CD5" w:rsidP="00B45CD5">
      <w:pPr>
        <w:spacing w:after="120" w:line="240" w:lineRule="auto"/>
        <w:rPr>
          <w:rFonts w:cstheme="minorHAnsi"/>
          <w:b/>
          <w:bCs/>
          <w:sz w:val="20"/>
          <w:szCs w:val="20"/>
        </w:rPr>
      </w:pPr>
      <w:r w:rsidRPr="000B210F">
        <w:rPr>
          <w:rFonts w:cstheme="minorHAnsi"/>
          <w:b/>
          <w:bCs/>
          <w:sz w:val="20"/>
          <w:szCs w:val="20"/>
        </w:rPr>
        <w:t>Ill-considered changes to state school system</w:t>
      </w:r>
    </w:p>
    <w:p w:rsidR="00B45CD5" w:rsidRDefault="00B45CD5" w:rsidP="00B45CD5">
      <w:pPr>
        <w:spacing w:after="120" w:line="240" w:lineRule="auto"/>
        <w:rPr>
          <w:rFonts w:cstheme="minorHAnsi"/>
          <w:bCs/>
          <w:sz w:val="20"/>
          <w:szCs w:val="20"/>
        </w:rPr>
      </w:pPr>
      <w:r>
        <w:rPr>
          <w:rFonts w:cstheme="minorHAnsi"/>
          <w:bCs/>
          <w:sz w:val="20"/>
          <w:szCs w:val="20"/>
        </w:rPr>
        <w:t>(I write in regard to the ill-considered changes to the state school system under the Great Teachers = Great Results proposal (C-M, Nov 11).)</w:t>
      </w:r>
    </w:p>
    <w:p w:rsidR="00B45CD5" w:rsidRDefault="00B45CD5" w:rsidP="00B45CD5">
      <w:pPr>
        <w:spacing w:after="120" w:line="240" w:lineRule="auto"/>
        <w:rPr>
          <w:rFonts w:cstheme="minorHAnsi"/>
          <w:bCs/>
          <w:sz w:val="20"/>
          <w:szCs w:val="20"/>
        </w:rPr>
      </w:pPr>
      <w:r w:rsidRPr="000B210F">
        <w:rPr>
          <w:rFonts w:cstheme="minorHAnsi"/>
          <w:bCs/>
          <w:sz w:val="20"/>
          <w:szCs w:val="20"/>
        </w:rPr>
        <w:t xml:space="preserve">The state government seems pig-headedly bent on pushing through significant changes to the way that the state school system is run </w:t>
      </w:r>
      <w:r w:rsidRPr="006C67F4">
        <w:rPr>
          <w:rFonts w:cstheme="minorHAnsi"/>
          <w:bCs/>
          <w:sz w:val="20"/>
          <w:szCs w:val="20"/>
          <w:u w:val="single"/>
        </w:rPr>
        <w:t>(“Teachers preparing for strike”, 11/11)</w:t>
      </w:r>
      <w:r w:rsidRPr="000B210F">
        <w:rPr>
          <w:rFonts w:cstheme="minorHAnsi"/>
          <w:bCs/>
          <w:sz w:val="20"/>
          <w:szCs w:val="20"/>
        </w:rPr>
        <w:t xml:space="preserve">. </w:t>
      </w:r>
    </w:p>
    <w:p w:rsidR="00B45CD5" w:rsidRPr="000B210F" w:rsidRDefault="00B45CD5" w:rsidP="00B45CD5">
      <w:pPr>
        <w:spacing w:after="120" w:line="240" w:lineRule="auto"/>
        <w:rPr>
          <w:rFonts w:cstheme="minorHAnsi"/>
          <w:bCs/>
          <w:sz w:val="20"/>
          <w:szCs w:val="20"/>
        </w:rPr>
      </w:pPr>
      <w:r w:rsidRPr="000B210F">
        <w:rPr>
          <w:rFonts w:cstheme="minorHAnsi"/>
          <w:bCs/>
          <w:sz w:val="20"/>
          <w:szCs w:val="20"/>
        </w:rPr>
        <w:t>These changes are not the product of any meaningful consultation with teachers and are opposed by the majority of them</w:t>
      </w:r>
      <w:r>
        <w:rPr>
          <w:rFonts w:cstheme="minorHAnsi"/>
          <w:bCs/>
          <w:sz w:val="20"/>
          <w:szCs w:val="20"/>
        </w:rPr>
        <w:t>,</w:t>
      </w:r>
      <w:r w:rsidRPr="000B210F">
        <w:rPr>
          <w:rFonts w:cstheme="minorHAnsi"/>
          <w:bCs/>
          <w:sz w:val="20"/>
          <w:szCs w:val="20"/>
        </w:rPr>
        <w:t xml:space="preserve"> as represented by their union which has </w:t>
      </w:r>
      <w:r w:rsidRPr="006C67F4">
        <w:rPr>
          <w:rFonts w:cstheme="minorHAnsi"/>
          <w:bCs/>
          <w:sz w:val="20"/>
          <w:szCs w:val="20"/>
          <w:u w:val="single"/>
        </w:rPr>
        <w:t>over</w:t>
      </w:r>
      <w:r>
        <w:rPr>
          <w:rFonts w:cstheme="minorHAnsi"/>
          <w:bCs/>
          <w:sz w:val="20"/>
          <w:szCs w:val="20"/>
        </w:rPr>
        <w:t xml:space="preserve"> (more than)</w:t>
      </w:r>
      <w:r w:rsidRPr="000B210F">
        <w:rPr>
          <w:rFonts w:cstheme="minorHAnsi"/>
          <w:bCs/>
          <w:sz w:val="20"/>
          <w:szCs w:val="20"/>
        </w:rPr>
        <w:t xml:space="preserve"> 90% </w:t>
      </w:r>
      <w:r w:rsidRPr="006C67F4">
        <w:rPr>
          <w:rFonts w:cstheme="minorHAnsi"/>
          <w:bCs/>
          <w:sz w:val="20"/>
          <w:szCs w:val="20"/>
          <w:u w:val="single"/>
        </w:rPr>
        <w:t>member density</w:t>
      </w:r>
      <w:r>
        <w:rPr>
          <w:rFonts w:cstheme="minorHAnsi"/>
          <w:bCs/>
          <w:sz w:val="20"/>
          <w:szCs w:val="20"/>
        </w:rPr>
        <w:t xml:space="preserve"> (as members).</w:t>
      </w:r>
    </w:p>
    <w:p w:rsidR="00B45CD5" w:rsidRDefault="00B45CD5" w:rsidP="00B45CD5">
      <w:pPr>
        <w:spacing w:after="120" w:line="240" w:lineRule="auto"/>
        <w:rPr>
          <w:rFonts w:cstheme="minorHAnsi"/>
          <w:bCs/>
          <w:sz w:val="20"/>
          <w:szCs w:val="20"/>
        </w:rPr>
      </w:pPr>
      <w:r w:rsidRPr="000B210F">
        <w:rPr>
          <w:rFonts w:cstheme="minorHAnsi"/>
          <w:bCs/>
          <w:sz w:val="20"/>
          <w:szCs w:val="20"/>
        </w:rPr>
        <w:t xml:space="preserve">On the one hand, we have </w:t>
      </w:r>
      <w:r w:rsidRPr="006C67F4">
        <w:rPr>
          <w:rFonts w:cstheme="minorHAnsi"/>
          <w:bCs/>
          <w:sz w:val="20"/>
          <w:szCs w:val="20"/>
          <w:u w:val="single"/>
        </w:rPr>
        <w:t>the Minister for Education</w:t>
      </w:r>
      <w:r>
        <w:rPr>
          <w:rFonts w:cstheme="minorHAnsi"/>
          <w:bCs/>
          <w:sz w:val="20"/>
          <w:szCs w:val="20"/>
        </w:rPr>
        <w:t xml:space="preserve"> (Education Minister John Paul </w:t>
      </w:r>
      <w:proofErr w:type="spellStart"/>
      <w:r>
        <w:rPr>
          <w:rFonts w:cstheme="minorHAnsi"/>
          <w:bCs/>
          <w:sz w:val="20"/>
          <w:szCs w:val="20"/>
        </w:rPr>
        <w:t>Langbroek</w:t>
      </w:r>
      <w:proofErr w:type="spellEnd"/>
      <w:r>
        <w:rPr>
          <w:rFonts w:cstheme="minorHAnsi"/>
          <w:bCs/>
          <w:sz w:val="20"/>
          <w:szCs w:val="20"/>
        </w:rPr>
        <w:t>)</w:t>
      </w:r>
      <w:r w:rsidRPr="000B210F">
        <w:rPr>
          <w:rFonts w:cstheme="minorHAnsi"/>
          <w:bCs/>
          <w:sz w:val="20"/>
          <w:szCs w:val="20"/>
        </w:rPr>
        <w:t xml:space="preserve">, a former dentist </w:t>
      </w:r>
      <w:r w:rsidRPr="006C67F4">
        <w:rPr>
          <w:rFonts w:cstheme="minorHAnsi"/>
          <w:bCs/>
          <w:sz w:val="20"/>
          <w:szCs w:val="20"/>
          <w:u w:val="single"/>
        </w:rPr>
        <w:t>who once attended school himself and</w:t>
      </w:r>
      <w:r w:rsidRPr="000B210F">
        <w:rPr>
          <w:rFonts w:cstheme="minorHAnsi"/>
          <w:bCs/>
          <w:sz w:val="20"/>
          <w:szCs w:val="20"/>
        </w:rPr>
        <w:t xml:space="preserve"> who apparently thinks that education </w:t>
      </w:r>
      <w:r>
        <w:rPr>
          <w:rFonts w:cstheme="minorHAnsi"/>
          <w:bCs/>
          <w:sz w:val="20"/>
          <w:szCs w:val="20"/>
        </w:rPr>
        <w:t xml:space="preserve">(in Queensland schools) </w:t>
      </w:r>
      <w:r w:rsidRPr="000B210F">
        <w:rPr>
          <w:rFonts w:cstheme="minorHAnsi"/>
          <w:bCs/>
          <w:sz w:val="20"/>
          <w:szCs w:val="20"/>
        </w:rPr>
        <w:t xml:space="preserve">will be improved if </w:t>
      </w:r>
      <w:r w:rsidRPr="006C67F4">
        <w:rPr>
          <w:rFonts w:cstheme="minorHAnsi"/>
          <w:bCs/>
          <w:sz w:val="20"/>
          <w:szCs w:val="20"/>
          <w:u w:val="single"/>
        </w:rPr>
        <w:t>schools</w:t>
      </w:r>
      <w:r w:rsidRPr="000B210F">
        <w:rPr>
          <w:rFonts w:cstheme="minorHAnsi"/>
          <w:bCs/>
          <w:sz w:val="20"/>
          <w:szCs w:val="20"/>
        </w:rPr>
        <w:t xml:space="preserve"> </w:t>
      </w:r>
      <w:r>
        <w:rPr>
          <w:rFonts w:cstheme="minorHAnsi"/>
          <w:bCs/>
          <w:sz w:val="20"/>
          <w:szCs w:val="20"/>
        </w:rPr>
        <w:t xml:space="preserve">(they) </w:t>
      </w:r>
      <w:r w:rsidRPr="000B210F">
        <w:rPr>
          <w:rFonts w:cstheme="minorHAnsi"/>
          <w:bCs/>
          <w:sz w:val="20"/>
          <w:szCs w:val="20"/>
        </w:rPr>
        <w:t xml:space="preserve">are run like car sales yards. </w:t>
      </w:r>
    </w:p>
    <w:p w:rsidR="00B45CD5" w:rsidRDefault="00B45CD5" w:rsidP="00B45CD5">
      <w:pPr>
        <w:spacing w:after="120" w:line="240" w:lineRule="auto"/>
        <w:rPr>
          <w:rFonts w:cstheme="minorHAnsi"/>
          <w:bCs/>
          <w:sz w:val="20"/>
          <w:szCs w:val="20"/>
        </w:rPr>
      </w:pPr>
      <w:r w:rsidRPr="000B210F">
        <w:rPr>
          <w:rFonts w:cstheme="minorHAnsi"/>
          <w:bCs/>
          <w:sz w:val="20"/>
          <w:szCs w:val="20"/>
        </w:rPr>
        <w:t>On the other</w:t>
      </w:r>
      <w:r>
        <w:rPr>
          <w:rFonts w:cstheme="minorHAnsi"/>
          <w:bCs/>
          <w:sz w:val="20"/>
          <w:szCs w:val="20"/>
        </w:rPr>
        <w:t xml:space="preserve"> (hand)</w:t>
      </w:r>
      <w:r w:rsidRPr="000B210F">
        <w:rPr>
          <w:rFonts w:cstheme="minorHAnsi"/>
          <w:bCs/>
          <w:sz w:val="20"/>
          <w:szCs w:val="20"/>
        </w:rPr>
        <w:t xml:space="preserve">, we have thousands of qualified professionals with </w:t>
      </w:r>
      <w:r>
        <w:rPr>
          <w:rFonts w:cstheme="minorHAnsi"/>
          <w:bCs/>
          <w:sz w:val="20"/>
          <w:szCs w:val="20"/>
        </w:rPr>
        <w:t xml:space="preserve">(many) </w:t>
      </w:r>
      <w:r w:rsidRPr="000B210F">
        <w:rPr>
          <w:rFonts w:cstheme="minorHAnsi"/>
          <w:bCs/>
          <w:sz w:val="20"/>
          <w:szCs w:val="20"/>
        </w:rPr>
        <w:t xml:space="preserve">years of experience in classrooms and school offices. </w:t>
      </w:r>
    </w:p>
    <w:p w:rsidR="00B45CD5" w:rsidRPr="000B210F" w:rsidRDefault="00B45CD5" w:rsidP="00B45CD5">
      <w:pPr>
        <w:spacing w:after="120" w:line="240" w:lineRule="auto"/>
        <w:rPr>
          <w:rFonts w:cstheme="minorHAnsi"/>
          <w:bCs/>
          <w:sz w:val="20"/>
          <w:szCs w:val="20"/>
        </w:rPr>
      </w:pPr>
      <w:r w:rsidRPr="000B210F">
        <w:rPr>
          <w:rFonts w:cstheme="minorHAnsi"/>
          <w:bCs/>
          <w:sz w:val="20"/>
          <w:szCs w:val="20"/>
        </w:rPr>
        <w:t>I know whose view I would trust.</w:t>
      </w:r>
    </w:p>
    <w:p w:rsidR="00B45CD5" w:rsidRPr="000B210F" w:rsidRDefault="00B45CD5" w:rsidP="00B45CD5">
      <w:pPr>
        <w:spacing w:after="120" w:line="240" w:lineRule="auto"/>
        <w:rPr>
          <w:rFonts w:cstheme="minorHAnsi"/>
          <w:bCs/>
          <w:sz w:val="18"/>
          <w:szCs w:val="20"/>
        </w:rPr>
      </w:pPr>
      <w:r w:rsidRPr="00217FB9">
        <w:rPr>
          <w:rFonts w:cstheme="minorHAnsi"/>
          <w:bCs/>
          <w:sz w:val="18"/>
          <w:szCs w:val="20"/>
        </w:rPr>
        <w:lastRenderedPageBreak/>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0B210F">
        <w:rPr>
          <w:rFonts w:cstheme="minorHAnsi"/>
          <w:bCs/>
          <w:sz w:val="18"/>
          <w:szCs w:val="20"/>
        </w:rPr>
        <w:t xml:space="preserve">in </w:t>
      </w:r>
      <w:r w:rsidRPr="000B210F">
        <w:rPr>
          <w:rFonts w:cstheme="minorHAnsi"/>
          <w:bCs/>
          <w:i/>
          <w:iCs/>
          <w:sz w:val="18"/>
          <w:szCs w:val="20"/>
        </w:rPr>
        <w:t xml:space="preserve">The </w:t>
      </w:r>
      <w:r>
        <w:rPr>
          <w:rFonts w:cstheme="minorHAnsi"/>
          <w:bCs/>
          <w:i/>
          <w:iCs/>
          <w:sz w:val="18"/>
          <w:szCs w:val="20"/>
        </w:rPr>
        <w:t>Courier-Mail</w:t>
      </w:r>
      <w:r w:rsidRPr="000B210F">
        <w:rPr>
          <w:rFonts w:cstheme="minorHAnsi"/>
          <w:bCs/>
          <w:sz w:val="18"/>
          <w:szCs w:val="20"/>
        </w:rPr>
        <w:t xml:space="preserve">, </w:t>
      </w:r>
      <w:r>
        <w:rPr>
          <w:rFonts w:cstheme="minorHAnsi"/>
          <w:bCs/>
          <w:sz w:val="18"/>
          <w:szCs w:val="20"/>
        </w:rPr>
        <w:t>Wed</w:t>
      </w:r>
      <w:r w:rsidRPr="000B210F">
        <w:rPr>
          <w:rFonts w:cstheme="minorHAnsi"/>
          <w:bCs/>
          <w:sz w:val="18"/>
          <w:szCs w:val="20"/>
        </w:rPr>
        <w:t xml:space="preserve"> </w:t>
      </w:r>
      <w:r>
        <w:rPr>
          <w:rFonts w:cstheme="minorHAnsi"/>
          <w:bCs/>
          <w:sz w:val="18"/>
          <w:szCs w:val="20"/>
        </w:rPr>
        <w:t>13</w:t>
      </w:r>
      <w:r w:rsidRPr="000B210F">
        <w:rPr>
          <w:rFonts w:cstheme="minorHAnsi"/>
          <w:bCs/>
          <w:sz w:val="18"/>
          <w:szCs w:val="20"/>
        </w:rPr>
        <w:t xml:space="preserve"> November 13</w:t>
      </w:r>
      <w:r>
        <w:rPr>
          <w:rFonts w:cstheme="minorHAnsi"/>
          <w:bCs/>
          <w:sz w:val="18"/>
          <w:szCs w:val="20"/>
        </w:rPr>
        <w:t xml:space="preserve"> with the underlined sections deleted and the bracketed words inserted</w:t>
      </w:r>
      <w:r w:rsidRPr="000B210F">
        <w:rPr>
          <w:rFonts w:cstheme="minorHAnsi"/>
          <w:bCs/>
          <w:sz w:val="18"/>
          <w:szCs w:val="20"/>
        </w:rPr>
        <w:t>.</w:t>
      </w:r>
      <w:r>
        <w:rPr>
          <w:rFonts w:cstheme="minorHAnsi"/>
          <w:bCs/>
          <w:sz w:val="18"/>
          <w:szCs w:val="20"/>
        </w:rPr>
        <w:t xml:space="preserve"> The first paragraph above was not in my original. In addition, the version that I submitted was arranged into only two paragraphs. Sometimes they combine paragraphs, sometimes they split them.  The paper’s heading was “</w:t>
      </w:r>
      <w:r w:rsidRPr="006C67F4">
        <w:rPr>
          <w:rFonts w:cstheme="minorHAnsi"/>
          <w:b/>
          <w:bCs/>
          <w:sz w:val="18"/>
          <w:szCs w:val="20"/>
        </w:rPr>
        <w:t>Talk to teachers on reform</w:t>
      </w:r>
      <w:r>
        <w:rPr>
          <w:rFonts w:cstheme="minorHAnsi"/>
          <w:bCs/>
          <w:sz w:val="18"/>
          <w:szCs w:val="20"/>
        </w:rPr>
        <w:t>”.</w:t>
      </w:r>
      <w:r w:rsidRPr="000B210F">
        <w:rPr>
          <w:rFonts w:cstheme="minorHAnsi"/>
          <w:bCs/>
          <w:sz w:val="18"/>
          <w:szCs w:val="20"/>
        </w:rPr>
        <w:t>)</w:t>
      </w:r>
    </w:p>
    <w:p w:rsidR="00B45CD5" w:rsidRPr="00A76FA5" w:rsidRDefault="00B45CD5" w:rsidP="00B45CD5">
      <w:pPr>
        <w:spacing w:after="120" w:line="240" w:lineRule="auto"/>
        <w:rPr>
          <w:rFonts w:cstheme="minorHAnsi"/>
          <w:b/>
          <w:bCs/>
          <w:sz w:val="20"/>
          <w:szCs w:val="20"/>
        </w:rPr>
      </w:pPr>
      <w:r w:rsidRPr="00A76FA5">
        <w:rPr>
          <w:rFonts w:cstheme="minorHAnsi"/>
          <w:b/>
          <w:bCs/>
          <w:sz w:val="20"/>
          <w:szCs w:val="20"/>
        </w:rPr>
        <w:t>Reporting percentages</w:t>
      </w:r>
    </w:p>
    <w:p w:rsidR="00B45CD5" w:rsidRPr="00A76FA5" w:rsidRDefault="00B45CD5" w:rsidP="00B45CD5">
      <w:pPr>
        <w:spacing w:after="120" w:line="240" w:lineRule="auto"/>
        <w:rPr>
          <w:rFonts w:cstheme="minorHAnsi"/>
          <w:bCs/>
          <w:sz w:val="20"/>
          <w:szCs w:val="20"/>
        </w:rPr>
      </w:pPr>
      <w:r w:rsidRPr="00A76FA5">
        <w:rPr>
          <w:rFonts w:cstheme="minorHAnsi"/>
          <w:bCs/>
          <w:sz w:val="20"/>
          <w:szCs w:val="20"/>
        </w:rPr>
        <w:t xml:space="preserve">James Cook University physics professor Peter </w:t>
      </w:r>
      <w:proofErr w:type="spellStart"/>
      <w:r w:rsidRPr="00A76FA5">
        <w:rPr>
          <w:rFonts w:cstheme="minorHAnsi"/>
          <w:bCs/>
          <w:sz w:val="20"/>
          <w:szCs w:val="20"/>
        </w:rPr>
        <w:t>Ridd</w:t>
      </w:r>
      <w:proofErr w:type="spellEnd"/>
      <w:r w:rsidRPr="00A76FA5">
        <w:rPr>
          <w:rFonts w:cstheme="minorHAnsi"/>
          <w:bCs/>
          <w:sz w:val="20"/>
          <w:szCs w:val="20"/>
        </w:rPr>
        <w:t xml:space="preserve"> discusses a range of aspects of school assessment and reporting in his opinion piece on potential changes to the Queensland Studies Authority (“Rethink of Queensland Studies Authority approach adds up”, 20/11).</w:t>
      </w:r>
    </w:p>
    <w:p w:rsidR="00B45CD5" w:rsidRPr="00A76FA5" w:rsidRDefault="00B45CD5" w:rsidP="00B45CD5">
      <w:pPr>
        <w:spacing w:after="120" w:line="240" w:lineRule="auto"/>
        <w:rPr>
          <w:rFonts w:cstheme="minorHAnsi"/>
          <w:bCs/>
          <w:sz w:val="20"/>
          <w:szCs w:val="20"/>
        </w:rPr>
      </w:pPr>
      <w:r w:rsidRPr="00A76FA5">
        <w:rPr>
          <w:rFonts w:cstheme="minorHAnsi"/>
          <w:bCs/>
          <w:sz w:val="20"/>
          <w:szCs w:val="20"/>
        </w:rPr>
        <w:t>One of these is to suggest that schools might return to the use of percentages in reporting. If this is a good idea, I wonder whether his university will be doing likewise. Somehow I suspect not.</w:t>
      </w:r>
    </w:p>
    <w:p w:rsidR="00B45CD5" w:rsidRPr="00A76FA5" w:rsidRDefault="00B45CD5" w:rsidP="00B45CD5">
      <w:pPr>
        <w:spacing w:after="120" w:line="240" w:lineRule="auto"/>
        <w:rPr>
          <w:rFonts w:cstheme="minorHAnsi"/>
          <w:bCs/>
          <w:sz w:val="18"/>
          <w:szCs w:val="20"/>
        </w:rPr>
      </w:pPr>
      <w:r w:rsidRPr="00A76FA5">
        <w:rPr>
          <w:rFonts w:cstheme="minorHAnsi"/>
          <w:bCs/>
          <w:sz w:val="18"/>
          <w:szCs w:val="20"/>
        </w:rPr>
        <w:t>(</w:t>
      </w:r>
      <w:r w:rsidRPr="00A76FA5">
        <w:rPr>
          <w:rFonts w:cstheme="minorHAnsi"/>
          <w:b/>
          <w:bCs/>
          <w:sz w:val="18"/>
          <w:szCs w:val="20"/>
        </w:rPr>
        <w:sym w:font="Wingdings" w:char="F0FB"/>
      </w:r>
      <w:r w:rsidRPr="00A76FA5">
        <w:rPr>
          <w:rFonts w:cstheme="minorHAnsi"/>
          <w:b/>
          <w:bCs/>
          <w:sz w:val="18"/>
          <w:szCs w:val="20"/>
        </w:rPr>
        <w:t xml:space="preserve"> </w:t>
      </w:r>
      <w:proofErr w:type="gramStart"/>
      <w:r w:rsidRPr="00A76FA5">
        <w:rPr>
          <w:rFonts w:cstheme="minorHAnsi"/>
          <w:b/>
          <w:bCs/>
          <w:sz w:val="18"/>
          <w:szCs w:val="20"/>
        </w:rPr>
        <w:t>not</w:t>
      </w:r>
      <w:proofErr w:type="gramEnd"/>
      <w:r w:rsidRPr="00A76FA5">
        <w:rPr>
          <w:rFonts w:cstheme="minorHAnsi"/>
          <w:b/>
          <w:bCs/>
          <w:sz w:val="18"/>
          <w:szCs w:val="20"/>
        </w:rPr>
        <w:t xml:space="preserve"> published</w:t>
      </w:r>
      <w:r w:rsidRPr="00A76FA5">
        <w:rPr>
          <w:rFonts w:cstheme="minorHAnsi"/>
          <w:bCs/>
          <w:sz w:val="18"/>
          <w:szCs w:val="20"/>
        </w:rPr>
        <w:t xml:space="preserve"> in </w:t>
      </w:r>
      <w:r w:rsidRPr="00A76FA5">
        <w:rPr>
          <w:rFonts w:cstheme="minorHAnsi"/>
          <w:bCs/>
          <w:i/>
          <w:iCs/>
          <w:sz w:val="18"/>
          <w:szCs w:val="20"/>
        </w:rPr>
        <w:t>The Courier-Mail</w:t>
      </w:r>
      <w:r w:rsidRPr="00A76FA5">
        <w:rPr>
          <w:rFonts w:cstheme="minorHAnsi"/>
          <w:bCs/>
          <w:sz w:val="18"/>
          <w:szCs w:val="20"/>
        </w:rPr>
        <w:t xml:space="preserve">, </w:t>
      </w:r>
      <w:r>
        <w:rPr>
          <w:rFonts w:cstheme="minorHAnsi"/>
          <w:bCs/>
          <w:sz w:val="18"/>
          <w:szCs w:val="20"/>
        </w:rPr>
        <w:t>Thu</w:t>
      </w:r>
      <w:r w:rsidRPr="00A76FA5">
        <w:rPr>
          <w:rFonts w:cstheme="minorHAnsi"/>
          <w:bCs/>
          <w:sz w:val="18"/>
          <w:szCs w:val="20"/>
        </w:rPr>
        <w:t xml:space="preserve"> </w:t>
      </w:r>
      <w:r>
        <w:rPr>
          <w:rFonts w:cstheme="minorHAnsi"/>
          <w:bCs/>
          <w:sz w:val="18"/>
          <w:szCs w:val="20"/>
        </w:rPr>
        <w:t>2</w:t>
      </w:r>
      <w:r w:rsidRPr="00A76FA5">
        <w:rPr>
          <w:rFonts w:cstheme="minorHAnsi"/>
          <w:bCs/>
          <w:sz w:val="18"/>
          <w:szCs w:val="20"/>
        </w:rPr>
        <w:t>1 November 13.)</w:t>
      </w:r>
    </w:p>
    <w:p w:rsidR="00B45CD5" w:rsidRPr="00F4302F" w:rsidRDefault="00B45CD5" w:rsidP="00B45CD5">
      <w:pPr>
        <w:spacing w:after="120" w:line="240" w:lineRule="auto"/>
        <w:rPr>
          <w:rFonts w:cstheme="minorHAnsi"/>
          <w:b/>
          <w:bCs/>
          <w:sz w:val="20"/>
          <w:szCs w:val="20"/>
        </w:rPr>
      </w:pPr>
      <w:r w:rsidRPr="00F4302F">
        <w:rPr>
          <w:rFonts w:cstheme="minorHAnsi"/>
          <w:b/>
          <w:bCs/>
          <w:sz w:val="20"/>
          <w:szCs w:val="20"/>
        </w:rPr>
        <w:t>Education Minister's about face on competition</w:t>
      </w:r>
    </w:p>
    <w:p w:rsidR="00B45CD5" w:rsidRPr="00F4302F" w:rsidRDefault="00B45CD5" w:rsidP="00B45CD5">
      <w:pPr>
        <w:spacing w:after="120" w:line="240" w:lineRule="auto"/>
        <w:rPr>
          <w:rFonts w:cstheme="minorHAnsi"/>
          <w:bCs/>
          <w:sz w:val="20"/>
          <w:szCs w:val="20"/>
        </w:rPr>
      </w:pPr>
      <w:r w:rsidRPr="00F4302F">
        <w:rPr>
          <w:rFonts w:cstheme="minorHAnsi"/>
          <w:bCs/>
          <w:sz w:val="20"/>
          <w:szCs w:val="20"/>
        </w:rPr>
        <w:t xml:space="preserve">Shortly after he became Education Minister, John-Paul </w:t>
      </w:r>
      <w:proofErr w:type="spellStart"/>
      <w:r w:rsidRPr="00F4302F">
        <w:rPr>
          <w:rFonts w:cstheme="minorHAnsi"/>
          <w:bCs/>
          <w:sz w:val="20"/>
          <w:szCs w:val="20"/>
        </w:rPr>
        <w:t>Langbroek</w:t>
      </w:r>
      <w:proofErr w:type="spellEnd"/>
      <w:r w:rsidRPr="00F4302F">
        <w:rPr>
          <w:rFonts w:cstheme="minorHAnsi"/>
          <w:bCs/>
          <w:sz w:val="20"/>
          <w:szCs w:val="20"/>
        </w:rPr>
        <w:t xml:space="preserve"> spoke briefly at a Queensland Studies Authority conference. He followed an international keynote speaker, a successful principal and school improvement consultant, who had finished with the emphatic assertion that it was collaboration rather than competition that had the most potential to improve educational outcomes for all students.</w:t>
      </w:r>
    </w:p>
    <w:p w:rsidR="00B45CD5" w:rsidRPr="00F4302F" w:rsidRDefault="00B45CD5" w:rsidP="00B45CD5">
      <w:pPr>
        <w:spacing w:after="120" w:line="240" w:lineRule="auto"/>
        <w:rPr>
          <w:rFonts w:cstheme="minorHAnsi"/>
          <w:bCs/>
          <w:sz w:val="20"/>
          <w:szCs w:val="20"/>
        </w:rPr>
      </w:pPr>
      <w:r w:rsidRPr="00F4302F">
        <w:rPr>
          <w:rFonts w:cstheme="minorHAnsi"/>
          <w:bCs/>
          <w:sz w:val="20"/>
          <w:szCs w:val="20"/>
        </w:rPr>
        <w:t xml:space="preserve">In the question session that followed I asked the minister what he thought of that proposition. He said that he substantially agreed, perhaps because it </w:t>
      </w:r>
      <w:r>
        <w:rPr>
          <w:rFonts w:cstheme="minorHAnsi"/>
          <w:bCs/>
          <w:sz w:val="20"/>
          <w:szCs w:val="20"/>
        </w:rPr>
        <w:t>had</w:t>
      </w:r>
      <w:r w:rsidRPr="00F4302F">
        <w:rPr>
          <w:rFonts w:cstheme="minorHAnsi"/>
          <w:bCs/>
          <w:sz w:val="20"/>
          <w:szCs w:val="20"/>
        </w:rPr>
        <w:t xml:space="preserve"> been so enthusiastically received by the largely teacher audience.</w:t>
      </w:r>
    </w:p>
    <w:p w:rsidR="00B45CD5" w:rsidRPr="00F4302F" w:rsidRDefault="00B45CD5" w:rsidP="00B45CD5">
      <w:pPr>
        <w:spacing w:after="120" w:line="240" w:lineRule="auto"/>
        <w:rPr>
          <w:rFonts w:cstheme="minorHAnsi"/>
          <w:bCs/>
          <w:sz w:val="20"/>
          <w:szCs w:val="20"/>
        </w:rPr>
      </w:pPr>
      <w:r w:rsidRPr="00F4302F">
        <w:rPr>
          <w:rFonts w:cstheme="minorHAnsi"/>
          <w:bCs/>
          <w:sz w:val="20"/>
          <w:szCs w:val="20"/>
        </w:rPr>
        <w:t xml:space="preserve">Given the elements of dog-eat-dog competition to be found in the state government’s flawed “great teachers = great results” plan, he seems to have changed his mind. Either </w:t>
      </w:r>
      <w:proofErr w:type="gramStart"/>
      <w:r w:rsidRPr="00F4302F">
        <w:rPr>
          <w:rFonts w:cstheme="minorHAnsi"/>
          <w:bCs/>
          <w:sz w:val="20"/>
          <w:szCs w:val="20"/>
        </w:rPr>
        <w:t>that,</w:t>
      </w:r>
      <w:proofErr w:type="gramEnd"/>
      <w:r w:rsidRPr="00F4302F">
        <w:rPr>
          <w:rFonts w:cstheme="minorHAnsi"/>
          <w:bCs/>
          <w:sz w:val="20"/>
          <w:szCs w:val="20"/>
        </w:rPr>
        <w:t xml:space="preserve"> or he was not really speaking the truth that day at the Convention Centre.</w:t>
      </w:r>
    </w:p>
    <w:p w:rsidR="00B45CD5" w:rsidRPr="00F4302F" w:rsidRDefault="00B45CD5" w:rsidP="00B45CD5">
      <w:pPr>
        <w:spacing w:after="120" w:line="240" w:lineRule="auto"/>
        <w:rPr>
          <w:rFonts w:cstheme="minorHAnsi"/>
          <w:bCs/>
          <w:sz w:val="18"/>
          <w:szCs w:val="20"/>
        </w:rPr>
      </w:pPr>
      <w:r w:rsidRPr="00F4302F">
        <w:rPr>
          <w:rFonts w:cstheme="minorHAnsi"/>
          <w:bCs/>
          <w:sz w:val="18"/>
          <w:szCs w:val="20"/>
        </w:rPr>
        <w:t>(</w:t>
      </w:r>
      <w:r w:rsidRPr="00F4302F">
        <w:rPr>
          <w:rFonts w:cstheme="minorHAnsi"/>
          <w:b/>
          <w:bCs/>
          <w:sz w:val="18"/>
          <w:szCs w:val="20"/>
        </w:rPr>
        <w:sym w:font="Wingdings" w:char="F0FB"/>
      </w:r>
      <w:r w:rsidRPr="00F4302F">
        <w:rPr>
          <w:rFonts w:cstheme="minorHAnsi"/>
          <w:b/>
          <w:bCs/>
          <w:sz w:val="18"/>
          <w:szCs w:val="20"/>
        </w:rPr>
        <w:t xml:space="preserve"> </w:t>
      </w:r>
      <w:proofErr w:type="gramStart"/>
      <w:r w:rsidRPr="00F4302F">
        <w:rPr>
          <w:rFonts w:cstheme="minorHAnsi"/>
          <w:b/>
          <w:bCs/>
          <w:sz w:val="18"/>
          <w:szCs w:val="20"/>
        </w:rPr>
        <w:t>not</w:t>
      </w:r>
      <w:proofErr w:type="gramEnd"/>
      <w:r w:rsidRPr="00F4302F">
        <w:rPr>
          <w:rFonts w:cstheme="minorHAnsi"/>
          <w:b/>
          <w:bCs/>
          <w:sz w:val="18"/>
          <w:szCs w:val="20"/>
        </w:rPr>
        <w:t xml:space="preserve"> published</w:t>
      </w:r>
      <w:r w:rsidRPr="00F4302F">
        <w:rPr>
          <w:rFonts w:cstheme="minorHAnsi"/>
          <w:bCs/>
          <w:sz w:val="18"/>
          <w:szCs w:val="20"/>
        </w:rPr>
        <w:t xml:space="preserve"> in </w:t>
      </w:r>
      <w:r w:rsidRPr="00F4302F">
        <w:rPr>
          <w:rFonts w:cstheme="minorHAnsi"/>
          <w:bCs/>
          <w:i/>
          <w:iCs/>
          <w:sz w:val="18"/>
          <w:szCs w:val="20"/>
        </w:rPr>
        <w:t>The Courier-Mail</w:t>
      </w:r>
      <w:r w:rsidRPr="00F4302F">
        <w:rPr>
          <w:rFonts w:cstheme="minorHAnsi"/>
          <w:bCs/>
          <w:sz w:val="18"/>
          <w:szCs w:val="20"/>
        </w:rPr>
        <w:t xml:space="preserve">, </w:t>
      </w:r>
      <w:r>
        <w:rPr>
          <w:rFonts w:cstheme="minorHAnsi"/>
          <w:bCs/>
          <w:sz w:val="18"/>
          <w:szCs w:val="20"/>
        </w:rPr>
        <w:t>Fri</w:t>
      </w:r>
      <w:r w:rsidRPr="00F4302F">
        <w:rPr>
          <w:rFonts w:cstheme="minorHAnsi"/>
          <w:bCs/>
          <w:sz w:val="18"/>
          <w:szCs w:val="20"/>
        </w:rPr>
        <w:t xml:space="preserve"> 2</w:t>
      </w:r>
      <w:r>
        <w:rPr>
          <w:rFonts w:cstheme="minorHAnsi"/>
          <w:bCs/>
          <w:sz w:val="18"/>
          <w:szCs w:val="20"/>
        </w:rPr>
        <w:t>2</w:t>
      </w:r>
      <w:r w:rsidRPr="00F4302F">
        <w:rPr>
          <w:rFonts w:cstheme="minorHAnsi"/>
          <w:bCs/>
          <w:sz w:val="18"/>
          <w:szCs w:val="20"/>
        </w:rPr>
        <w:t xml:space="preserve"> November 13.)</w:t>
      </w:r>
    </w:p>
    <w:p w:rsidR="00B45CD5" w:rsidRPr="009D4117" w:rsidRDefault="00B45CD5" w:rsidP="00B45CD5">
      <w:pPr>
        <w:spacing w:after="120" w:line="240" w:lineRule="auto"/>
        <w:rPr>
          <w:rFonts w:cstheme="minorHAnsi"/>
          <w:b/>
          <w:bCs/>
          <w:sz w:val="20"/>
          <w:szCs w:val="20"/>
        </w:rPr>
      </w:pPr>
      <w:r w:rsidRPr="009D4117">
        <w:rPr>
          <w:rFonts w:cstheme="minorHAnsi"/>
          <w:b/>
          <w:bCs/>
          <w:sz w:val="20"/>
          <w:szCs w:val="20"/>
        </w:rPr>
        <w:t>Academic standards</w:t>
      </w:r>
    </w:p>
    <w:p w:rsidR="00B45CD5" w:rsidRPr="009D4117" w:rsidRDefault="00B45CD5" w:rsidP="00B45CD5">
      <w:pPr>
        <w:spacing w:after="120" w:line="240" w:lineRule="auto"/>
        <w:rPr>
          <w:rFonts w:cstheme="minorHAnsi"/>
          <w:bCs/>
          <w:sz w:val="20"/>
          <w:szCs w:val="20"/>
        </w:rPr>
      </w:pPr>
      <w:r w:rsidRPr="009D4117">
        <w:rPr>
          <w:rFonts w:cstheme="minorHAnsi"/>
          <w:bCs/>
          <w:sz w:val="20"/>
          <w:szCs w:val="20"/>
        </w:rPr>
        <w:t>In making some sound points about university entrance and academic standards, Judith Sloan recounted high failure rates in undergraduate economics courses that she used to teach (“Demand-driven uni places lowers quality standards”, 23-24/11).</w:t>
      </w:r>
    </w:p>
    <w:p w:rsidR="00B45CD5" w:rsidRPr="009D4117" w:rsidRDefault="00B45CD5" w:rsidP="00B45CD5">
      <w:pPr>
        <w:spacing w:after="120" w:line="240" w:lineRule="auto"/>
        <w:rPr>
          <w:rFonts w:cstheme="minorHAnsi"/>
          <w:bCs/>
          <w:sz w:val="20"/>
          <w:szCs w:val="20"/>
        </w:rPr>
      </w:pPr>
      <w:r w:rsidRPr="009D4117">
        <w:rPr>
          <w:rFonts w:cstheme="minorHAnsi"/>
          <w:bCs/>
          <w:sz w:val="20"/>
          <w:szCs w:val="20"/>
        </w:rPr>
        <w:t>I couldn’t help thinking that, if this situation had occurred at the school level, the proponents of performance pay would probably have concluded that she was an incompetent teacher who needed to be managed out of the system. And greater autonomy for principals would have enabled her to be easily sacked.</w:t>
      </w:r>
    </w:p>
    <w:p w:rsidR="00B45CD5" w:rsidRPr="009D4117" w:rsidRDefault="00B45CD5" w:rsidP="00B45CD5">
      <w:pPr>
        <w:spacing w:after="120" w:line="240" w:lineRule="auto"/>
        <w:rPr>
          <w:rFonts w:cstheme="minorHAnsi"/>
          <w:bCs/>
          <w:sz w:val="18"/>
          <w:szCs w:val="20"/>
        </w:rPr>
      </w:pPr>
      <w:r w:rsidRPr="009D4117">
        <w:rPr>
          <w:rFonts w:cstheme="minorHAnsi"/>
          <w:bCs/>
          <w:sz w:val="18"/>
          <w:szCs w:val="20"/>
        </w:rPr>
        <w:t>(</w:t>
      </w:r>
      <w:r w:rsidRPr="009D4117">
        <w:rPr>
          <w:rFonts w:cstheme="minorHAnsi"/>
          <w:b/>
          <w:bCs/>
          <w:sz w:val="18"/>
          <w:szCs w:val="20"/>
        </w:rPr>
        <w:sym w:font="Wingdings" w:char="F0FB"/>
      </w:r>
      <w:r w:rsidRPr="009D4117">
        <w:rPr>
          <w:rFonts w:cstheme="minorHAnsi"/>
          <w:b/>
          <w:bCs/>
          <w:sz w:val="18"/>
          <w:szCs w:val="20"/>
        </w:rPr>
        <w:t xml:space="preserve"> </w:t>
      </w:r>
      <w:proofErr w:type="gramStart"/>
      <w:r w:rsidRPr="009D4117">
        <w:rPr>
          <w:rFonts w:cstheme="minorHAnsi"/>
          <w:b/>
          <w:bCs/>
          <w:sz w:val="18"/>
          <w:szCs w:val="20"/>
        </w:rPr>
        <w:t>not</w:t>
      </w:r>
      <w:proofErr w:type="gramEnd"/>
      <w:r w:rsidRPr="009D4117">
        <w:rPr>
          <w:rFonts w:cstheme="minorHAnsi"/>
          <w:b/>
          <w:bCs/>
          <w:sz w:val="18"/>
          <w:szCs w:val="20"/>
        </w:rPr>
        <w:t xml:space="preserve"> published</w:t>
      </w:r>
      <w:r w:rsidRPr="009D4117">
        <w:rPr>
          <w:rFonts w:cstheme="minorHAnsi"/>
          <w:bCs/>
          <w:sz w:val="18"/>
          <w:szCs w:val="20"/>
        </w:rPr>
        <w:t xml:space="preserve"> in </w:t>
      </w:r>
      <w:r w:rsidRPr="009D4117">
        <w:rPr>
          <w:rFonts w:cstheme="minorHAnsi"/>
          <w:bCs/>
          <w:i/>
          <w:iCs/>
          <w:sz w:val="18"/>
          <w:szCs w:val="20"/>
        </w:rPr>
        <w:t>The Australian</w:t>
      </w:r>
      <w:r w:rsidRPr="009D4117">
        <w:rPr>
          <w:rFonts w:cstheme="minorHAnsi"/>
          <w:bCs/>
          <w:sz w:val="18"/>
          <w:szCs w:val="20"/>
        </w:rPr>
        <w:t xml:space="preserve">, Mon </w:t>
      </w:r>
      <w:r>
        <w:rPr>
          <w:rFonts w:cstheme="minorHAnsi"/>
          <w:bCs/>
          <w:sz w:val="18"/>
          <w:szCs w:val="20"/>
        </w:rPr>
        <w:t>25</w:t>
      </w:r>
      <w:r w:rsidRPr="009D4117">
        <w:rPr>
          <w:rFonts w:cstheme="minorHAnsi"/>
          <w:bCs/>
          <w:sz w:val="18"/>
          <w:szCs w:val="20"/>
        </w:rPr>
        <w:t xml:space="preserve"> November 13.)</w:t>
      </w:r>
    </w:p>
    <w:p w:rsidR="00B45CD5" w:rsidRPr="00CF4D20" w:rsidRDefault="00B45CD5" w:rsidP="00B45CD5">
      <w:pPr>
        <w:spacing w:after="120" w:line="240" w:lineRule="auto"/>
        <w:rPr>
          <w:rFonts w:cstheme="minorHAnsi"/>
          <w:b/>
          <w:bCs/>
          <w:sz w:val="20"/>
          <w:szCs w:val="20"/>
        </w:rPr>
      </w:pPr>
      <w:r w:rsidRPr="00CF4D20">
        <w:rPr>
          <w:rFonts w:cstheme="minorHAnsi"/>
          <w:b/>
          <w:bCs/>
          <w:sz w:val="20"/>
          <w:szCs w:val="20"/>
        </w:rPr>
        <w:lastRenderedPageBreak/>
        <w:t>Doing what you love</w:t>
      </w:r>
    </w:p>
    <w:p w:rsidR="00B45CD5" w:rsidRPr="00CF4D20" w:rsidRDefault="00B45CD5" w:rsidP="00B45CD5">
      <w:pPr>
        <w:spacing w:after="120" w:line="240" w:lineRule="auto"/>
        <w:rPr>
          <w:rFonts w:cstheme="minorHAnsi"/>
          <w:bCs/>
          <w:sz w:val="20"/>
          <w:szCs w:val="20"/>
        </w:rPr>
      </w:pPr>
      <w:r w:rsidRPr="00CF4D20">
        <w:rPr>
          <w:rFonts w:cstheme="minorHAnsi"/>
          <w:bCs/>
          <w:sz w:val="20"/>
          <w:szCs w:val="20"/>
        </w:rPr>
        <w:t xml:space="preserve">If James Adams (Letters, 25/11) expected to become a </w:t>
      </w:r>
      <w:r w:rsidRPr="00660D65">
        <w:rPr>
          <w:rFonts w:cstheme="minorHAnsi"/>
          <w:bCs/>
          <w:sz w:val="20"/>
          <w:szCs w:val="20"/>
          <w:u w:val="single"/>
        </w:rPr>
        <w:t>world-changing</w:t>
      </w:r>
      <w:r w:rsidRPr="00CF4D20">
        <w:rPr>
          <w:rFonts w:cstheme="minorHAnsi"/>
          <w:bCs/>
          <w:sz w:val="20"/>
          <w:szCs w:val="20"/>
        </w:rPr>
        <w:t xml:space="preserve"> celebrity by the time he was 30, then his </w:t>
      </w:r>
      <w:r w:rsidRPr="00660D65">
        <w:rPr>
          <w:rFonts w:cstheme="minorHAnsi"/>
          <w:bCs/>
          <w:sz w:val="20"/>
          <w:szCs w:val="20"/>
          <w:u w:val="single"/>
        </w:rPr>
        <w:t>personal</w:t>
      </w:r>
      <w:r w:rsidRPr="00CF4D20">
        <w:rPr>
          <w:rFonts w:cstheme="minorHAnsi"/>
          <w:bCs/>
          <w:sz w:val="20"/>
          <w:szCs w:val="20"/>
        </w:rPr>
        <w:t xml:space="preserve"> aims were probably a tad unrealistic. And if he had </w:t>
      </w:r>
      <w:r w:rsidRPr="00660D65">
        <w:rPr>
          <w:rFonts w:cstheme="minorHAnsi"/>
          <w:bCs/>
          <w:sz w:val="20"/>
          <w:szCs w:val="20"/>
          <w:u w:val="single"/>
        </w:rPr>
        <w:t>truly</w:t>
      </w:r>
      <w:r w:rsidRPr="00CF4D20">
        <w:rPr>
          <w:rFonts w:cstheme="minorHAnsi"/>
          <w:bCs/>
          <w:sz w:val="20"/>
          <w:szCs w:val="20"/>
        </w:rPr>
        <w:t xml:space="preserve"> achieved maturity, he would be accepting personal responsibility for this instead of blaming it on well-meaning advice from teachers.</w:t>
      </w:r>
    </w:p>
    <w:p w:rsidR="00B45CD5" w:rsidRPr="00CF4D20" w:rsidRDefault="00B45CD5" w:rsidP="00B45CD5">
      <w:pPr>
        <w:spacing w:after="120" w:line="240" w:lineRule="auto"/>
        <w:rPr>
          <w:rFonts w:cstheme="minorHAnsi"/>
          <w:bCs/>
          <w:sz w:val="20"/>
          <w:szCs w:val="20"/>
        </w:rPr>
      </w:pPr>
      <w:r w:rsidRPr="00660D65">
        <w:rPr>
          <w:rFonts w:cstheme="minorHAnsi"/>
          <w:bCs/>
          <w:sz w:val="20"/>
          <w:szCs w:val="20"/>
          <w:u w:val="single"/>
        </w:rPr>
        <w:t>The community</w:t>
      </w:r>
      <w:r w:rsidRPr="00CF4D20">
        <w:rPr>
          <w:rFonts w:cstheme="minorHAnsi"/>
          <w:bCs/>
          <w:sz w:val="20"/>
          <w:szCs w:val="20"/>
        </w:rPr>
        <w:t xml:space="preserve"> </w:t>
      </w:r>
      <w:r>
        <w:rPr>
          <w:rFonts w:cstheme="minorHAnsi"/>
          <w:bCs/>
          <w:sz w:val="20"/>
          <w:szCs w:val="20"/>
        </w:rPr>
        <w:t xml:space="preserve">(We) </w:t>
      </w:r>
      <w:r w:rsidRPr="00CF4D20">
        <w:rPr>
          <w:rFonts w:cstheme="minorHAnsi"/>
          <w:bCs/>
          <w:sz w:val="20"/>
          <w:szCs w:val="20"/>
        </w:rPr>
        <w:t xml:space="preserve">would be justifiably concerned if teachers </w:t>
      </w:r>
      <w:r w:rsidRPr="00660D65">
        <w:rPr>
          <w:rFonts w:cstheme="minorHAnsi"/>
          <w:bCs/>
          <w:sz w:val="20"/>
          <w:szCs w:val="20"/>
          <w:u w:val="single"/>
        </w:rPr>
        <w:t>routinely</w:t>
      </w:r>
      <w:r w:rsidRPr="00CF4D20">
        <w:rPr>
          <w:rFonts w:cstheme="minorHAnsi"/>
          <w:bCs/>
          <w:sz w:val="20"/>
          <w:szCs w:val="20"/>
        </w:rPr>
        <w:t xml:space="preserve"> discouraged young people’s ambitions. However, students should also be advised to make the best use of the talents they have and to develop the resi</w:t>
      </w:r>
      <w:r>
        <w:rPr>
          <w:rFonts w:cstheme="minorHAnsi"/>
          <w:bCs/>
          <w:sz w:val="20"/>
          <w:szCs w:val="20"/>
        </w:rPr>
        <w:t xml:space="preserve">lience to cope with disappointment if </w:t>
      </w:r>
      <w:r w:rsidRPr="00CF4D20">
        <w:rPr>
          <w:rFonts w:cstheme="minorHAnsi"/>
          <w:bCs/>
          <w:sz w:val="20"/>
          <w:szCs w:val="20"/>
        </w:rPr>
        <w:t>initial aspirations</w:t>
      </w:r>
      <w:r>
        <w:rPr>
          <w:rFonts w:cstheme="minorHAnsi"/>
          <w:bCs/>
          <w:sz w:val="20"/>
          <w:szCs w:val="20"/>
        </w:rPr>
        <w:t xml:space="preserve"> fail to materialise</w:t>
      </w:r>
      <w:r w:rsidRPr="00CF4D20">
        <w:rPr>
          <w:rFonts w:cstheme="minorHAnsi"/>
          <w:bCs/>
          <w:sz w:val="20"/>
          <w:szCs w:val="20"/>
        </w:rPr>
        <w:t xml:space="preserve">. </w:t>
      </w:r>
      <w:r w:rsidRPr="00660D65">
        <w:rPr>
          <w:rFonts w:cstheme="minorHAnsi"/>
          <w:bCs/>
          <w:sz w:val="20"/>
          <w:szCs w:val="20"/>
          <w:u w:val="single"/>
        </w:rPr>
        <w:t>Most important is to have the spirit to try. Too many people tolerate jobs that they don’t particularly like and largely live for the weekends.</w:t>
      </w:r>
      <w:r w:rsidRPr="00CF4D20">
        <w:rPr>
          <w:rFonts w:cstheme="minorHAnsi"/>
          <w:bCs/>
          <w:sz w:val="20"/>
          <w:szCs w:val="20"/>
        </w:rPr>
        <w:t xml:space="preserve"> </w:t>
      </w:r>
    </w:p>
    <w:p w:rsidR="00B45CD5" w:rsidRDefault="00B45CD5" w:rsidP="00B45CD5">
      <w:pPr>
        <w:spacing w:after="120" w:line="240" w:lineRule="auto"/>
        <w:rPr>
          <w:rFonts w:cstheme="minorHAnsi"/>
          <w:bCs/>
          <w:sz w:val="18"/>
          <w:szCs w:val="20"/>
        </w:rPr>
      </w:pPr>
      <w:r w:rsidRPr="00217FB9">
        <w:rPr>
          <w:rFonts w:cstheme="minorHAnsi"/>
          <w:bCs/>
          <w:sz w:val="18"/>
          <w:szCs w:val="20"/>
        </w:rPr>
        <w:t>(</w:t>
      </w:r>
      <w:r w:rsidRPr="00217FB9">
        <w:rPr>
          <w:rFonts w:cstheme="minorHAnsi"/>
          <w:b/>
          <w:bCs/>
          <w:sz w:val="18"/>
          <w:szCs w:val="20"/>
        </w:rPr>
        <w:sym w:font="Wingdings" w:char="F0FC"/>
      </w:r>
      <w:r w:rsidRPr="00217FB9">
        <w:rPr>
          <w:rFonts w:cstheme="minorHAnsi"/>
          <w:bCs/>
          <w:sz w:val="18"/>
          <w:szCs w:val="20"/>
        </w:rPr>
        <w:t xml:space="preserve"> </w:t>
      </w:r>
      <w:proofErr w:type="gramStart"/>
      <w:r w:rsidRPr="00217FB9">
        <w:rPr>
          <w:rFonts w:cstheme="minorHAnsi"/>
          <w:b/>
          <w:bCs/>
          <w:sz w:val="18"/>
          <w:szCs w:val="20"/>
        </w:rPr>
        <w:t>published</w:t>
      </w:r>
      <w:proofErr w:type="gramEnd"/>
      <w:r w:rsidRPr="00217FB9">
        <w:rPr>
          <w:rFonts w:cstheme="minorHAnsi"/>
          <w:bCs/>
          <w:sz w:val="18"/>
          <w:szCs w:val="20"/>
        </w:rPr>
        <w:t xml:space="preserve"> </w:t>
      </w:r>
      <w:r w:rsidRPr="00CF4D20">
        <w:rPr>
          <w:rFonts w:cstheme="minorHAnsi"/>
          <w:bCs/>
          <w:sz w:val="18"/>
          <w:szCs w:val="20"/>
        </w:rPr>
        <w:t xml:space="preserve">in </w:t>
      </w:r>
      <w:r w:rsidRPr="00CF4D20">
        <w:rPr>
          <w:rFonts w:cstheme="minorHAnsi"/>
          <w:bCs/>
          <w:i/>
          <w:iCs/>
          <w:sz w:val="18"/>
          <w:szCs w:val="20"/>
        </w:rPr>
        <w:t>The Australian</w:t>
      </w:r>
      <w:r w:rsidRPr="00CF4D20">
        <w:rPr>
          <w:rFonts w:cstheme="minorHAnsi"/>
          <w:bCs/>
          <w:sz w:val="18"/>
          <w:szCs w:val="20"/>
        </w:rPr>
        <w:t xml:space="preserve">, </w:t>
      </w:r>
      <w:r>
        <w:rPr>
          <w:rFonts w:cstheme="minorHAnsi"/>
          <w:bCs/>
          <w:sz w:val="18"/>
          <w:szCs w:val="20"/>
        </w:rPr>
        <w:t>Tue</w:t>
      </w:r>
      <w:r w:rsidRPr="00CF4D20">
        <w:rPr>
          <w:rFonts w:cstheme="minorHAnsi"/>
          <w:bCs/>
          <w:sz w:val="18"/>
          <w:szCs w:val="20"/>
        </w:rPr>
        <w:t xml:space="preserve"> 2</w:t>
      </w:r>
      <w:r>
        <w:rPr>
          <w:rFonts w:cstheme="minorHAnsi"/>
          <w:bCs/>
          <w:sz w:val="18"/>
          <w:szCs w:val="20"/>
        </w:rPr>
        <w:t>6</w:t>
      </w:r>
      <w:r w:rsidRPr="00CF4D20">
        <w:rPr>
          <w:rFonts w:cstheme="minorHAnsi"/>
          <w:bCs/>
          <w:sz w:val="18"/>
          <w:szCs w:val="20"/>
        </w:rPr>
        <w:t xml:space="preserve"> November 13</w:t>
      </w:r>
      <w:r>
        <w:rPr>
          <w:rFonts w:cstheme="minorHAnsi"/>
          <w:bCs/>
          <w:sz w:val="18"/>
          <w:szCs w:val="20"/>
        </w:rPr>
        <w:t xml:space="preserve"> with the underlined words deleted and the bracketed ones inserted</w:t>
      </w:r>
      <w:r w:rsidRPr="00CF4D20">
        <w:rPr>
          <w:rFonts w:cstheme="minorHAnsi"/>
          <w:bCs/>
          <w:sz w:val="18"/>
          <w:szCs w:val="20"/>
        </w:rPr>
        <w:t>.</w:t>
      </w:r>
      <w:r>
        <w:rPr>
          <w:rFonts w:cstheme="minorHAnsi"/>
          <w:bCs/>
          <w:sz w:val="18"/>
          <w:szCs w:val="20"/>
        </w:rPr>
        <w:t xml:space="preserve"> The paper’s heading was “</w:t>
      </w:r>
      <w:r w:rsidRPr="00660D65">
        <w:rPr>
          <w:rFonts w:cstheme="minorHAnsi"/>
          <w:b/>
          <w:bCs/>
          <w:sz w:val="18"/>
          <w:szCs w:val="20"/>
        </w:rPr>
        <w:t>Unrealistic expectations</w:t>
      </w:r>
      <w:r>
        <w:rPr>
          <w:rFonts w:cstheme="minorHAnsi"/>
          <w:bCs/>
          <w:sz w:val="18"/>
          <w:szCs w:val="20"/>
        </w:rPr>
        <w:t>”.</w:t>
      </w:r>
      <w:r w:rsidRPr="00CF4D20">
        <w:rPr>
          <w:rFonts w:cstheme="minorHAnsi"/>
          <w:bCs/>
          <w:sz w:val="18"/>
          <w:szCs w:val="20"/>
        </w:rPr>
        <w:t>)</w:t>
      </w:r>
    </w:p>
    <w:p w:rsidR="00B45CD5" w:rsidRPr="00960B1C"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
          <w:bCs/>
          <w:sz w:val="20"/>
          <w:szCs w:val="20"/>
        </w:rPr>
      </w:pPr>
      <w:r w:rsidRPr="00960B1C">
        <w:rPr>
          <w:rFonts w:cstheme="minorHAnsi"/>
          <w:b/>
          <w:bCs/>
          <w:sz w:val="20"/>
          <w:szCs w:val="20"/>
        </w:rPr>
        <w:t>Snail mail letter in response</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Pr>
          <w:rFonts w:cstheme="minorHAnsi"/>
          <w:bCs/>
          <w:sz w:val="20"/>
          <w:szCs w:val="20"/>
        </w:rPr>
        <w:t>The letter above elicited a snail mail letter from Mr Adams who explained that he had found my home address via a Google search. My reply to his letter is shown below.</w:t>
      </w:r>
    </w:p>
    <w:p w:rsidR="00B45CD5"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Pr>
          <w:rFonts w:cstheme="minorHAnsi"/>
          <w:bCs/>
          <w:sz w:val="20"/>
          <w:szCs w:val="20"/>
        </w:rPr>
        <w:t>Hi James</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 xml:space="preserve">Thanks for taking the time to communicate via snail mail after my letter in </w:t>
      </w:r>
      <w:r w:rsidRPr="00985346">
        <w:rPr>
          <w:rFonts w:cstheme="minorHAnsi"/>
          <w:bCs/>
          <w:i/>
          <w:iCs/>
          <w:sz w:val="20"/>
          <w:szCs w:val="20"/>
        </w:rPr>
        <w:t>The Australian</w:t>
      </w:r>
      <w:r w:rsidRPr="00985346">
        <w:rPr>
          <w:rFonts w:cstheme="minorHAnsi"/>
          <w:bCs/>
          <w:sz w:val="20"/>
          <w:szCs w:val="20"/>
        </w:rPr>
        <w:t xml:space="preserve"> in response to your earlier one. I am happy to share some thoughts on the subject matter of our two contributions.</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As is usually the case, my letter was also edited.</w:t>
      </w:r>
      <w:r>
        <w:rPr>
          <w:rFonts w:cstheme="minorHAnsi"/>
          <w:bCs/>
          <w:sz w:val="20"/>
          <w:szCs w:val="20"/>
        </w:rPr>
        <w:t xml:space="preserve"> The full version is as follows. (</w:t>
      </w:r>
      <w:r w:rsidRPr="00985346">
        <w:rPr>
          <w:rFonts w:cstheme="minorHAnsi"/>
          <w:bCs/>
          <w:i/>
          <w:sz w:val="20"/>
          <w:szCs w:val="20"/>
        </w:rPr>
        <w:t>Here I provided the letter text above.</w:t>
      </w:r>
      <w:r>
        <w:rPr>
          <w:rFonts w:cstheme="minorHAnsi"/>
          <w:bCs/>
          <w:sz w:val="20"/>
          <w:szCs w:val="20"/>
        </w:rPr>
        <w:t>)</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I think we can agree on some things but not on others. You draw a distinction between things that people love and those that they’re good at. My life experience tells me that it is common for people to like what they are good at and to dislike or give up on activities at which they do not experience success.</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 xml:space="preserve">Some young people (and some not so young) have unrealistic expectations about their occupational futures. I taught in high schools for 35 years and cannot think of any instances when this was mainly generated by teachers. Often teachers get it wrong the other way. Winston Churchill’s teachers at Harrow apparently did not think he would ever amount to much. While teaching on exchange in Oregon in 1991 I had a Year 9 student who was convinced that he was going to earn millions as a major league baseball player. As a result, he put little effort into school work that he largely saw as irrelevant. As far as I could see, teachers had in no way contributed to his expectations. For my part, I tried to encourage him to </w:t>
      </w:r>
      <w:r w:rsidRPr="00985346">
        <w:rPr>
          <w:rFonts w:cstheme="minorHAnsi"/>
          <w:bCs/>
          <w:sz w:val="20"/>
          <w:szCs w:val="20"/>
        </w:rPr>
        <w:lastRenderedPageBreak/>
        <w:t>prepare for the eventuality that he would not make the grade in top level professional sport.</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The schools I have worked in have usually benefitted from having some teachers who had worked in other occupations (I mainly have manual arts teachers in mind here) but, as the sweeping generalisation that you present, I reject your comment about teachers needing more “real-world experience”. Your reference to “cossetted public service lives” is insulting to the hundreds of conscientious colleagues that I have had over the years and indicates a prejudice that has the potential to prevent your children from getting the best value from their educational opportunities. If you have never worked as a teacher yourself, how can you really know what is involved?</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In addition to teaching, I had a parallel 30-year part-time career in the Army Reserve. Have you ever done any military service? If not, then there is chunk of the so-called real world of which you are ignorant. Besides Australia, I have worked in the USA, Canada and the UK. Have you ever worked overseas? If not, I would again ask what you truly know of the real world. I have worked as a cab driver. If you have not, what do you know of the real world that I have inhabited?</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I do agree that parents have a primary responsibility for the moral education of their children. Unfortunately, some parents do not do a particularly good job in that regard. However, I do not agree that moral issues should be off-limits for schools. One of the “general capabilities” to be developed under the new Australian Curriculum is “ethical understanding”. I think that is entirely as it should be. My subject was English and when literary texts such as novels and plays are studied it is almost inevitable that questions of morals/ethics will present themselves for consideration. To avoid such discussions would be to deprive students of the rich education to which they are entitled.</w:t>
      </w:r>
    </w:p>
    <w:p w:rsidR="00B45CD5" w:rsidRPr="00985346" w:rsidRDefault="00B45CD5" w:rsidP="00B45CD5">
      <w:pPr>
        <w:pBdr>
          <w:top w:val="single" w:sz="4" w:space="1" w:color="auto"/>
          <w:left w:val="single" w:sz="4" w:space="4" w:color="auto"/>
          <w:bottom w:val="single" w:sz="4" w:space="1" w:color="auto"/>
          <w:right w:val="single" w:sz="4" w:space="4" w:color="auto"/>
        </w:pBdr>
        <w:spacing w:after="120" w:line="240" w:lineRule="auto"/>
        <w:rPr>
          <w:rFonts w:cstheme="minorHAnsi"/>
          <w:bCs/>
          <w:sz w:val="20"/>
          <w:szCs w:val="20"/>
        </w:rPr>
      </w:pPr>
      <w:r w:rsidRPr="00985346">
        <w:rPr>
          <w:rFonts w:cstheme="minorHAnsi"/>
          <w:bCs/>
          <w:sz w:val="20"/>
          <w:szCs w:val="20"/>
        </w:rPr>
        <w:t>I agree that students should not be indoctrinated by teachers and, in my experience, this seldom happens. It is also true that parents should educate rather than indoctrinate their children. I believe that your references to “socialist half-truths, outright feminist lies and green religion” misrepresent the situation and are insulting to the teaching profession as a whole.</w:t>
      </w:r>
    </w:p>
    <w:p w:rsidR="004C26C5" w:rsidRDefault="00865D3F" w:rsidP="00B45CD5">
      <w:pPr>
        <w:spacing w:after="120" w:line="240" w:lineRule="auto"/>
        <w:rPr>
          <w:rFonts w:cstheme="minorHAnsi"/>
          <w:bCs/>
          <w:sz w:val="20"/>
          <w:szCs w:val="20"/>
        </w:rPr>
      </w:pPr>
      <w:r>
        <w:rPr>
          <w:rFonts w:cstheme="minorHAnsi"/>
          <w:bCs/>
          <w:sz w:val="20"/>
          <w:szCs w:val="20"/>
        </w:rPr>
        <w:t>I did not receive any subsequent communication.</w:t>
      </w:r>
    </w:p>
    <w:p w:rsidR="00B45CD5" w:rsidRPr="003837CC"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bCs/>
          <w:szCs w:val="20"/>
          <w:lang w:val="en-US"/>
        </w:rPr>
      </w:pPr>
      <w:r>
        <w:rPr>
          <w:rFonts w:cstheme="minorHAnsi"/>
          <w:b/>
          <w:bCs/>
          <w:szCs w:val="20"/>
          <w:lang w:val="en-US"/>
        </w:rPr>
        <w:t>Brisbane PD dates for 2014</w:t>
      </w:r>
    </w:p>
    <w:p w:rsidR="00B45CD5" w:rsidRPr="00D83DA1" w:rsidRDefault="00B45CD5" w:rsidP="00B45CD5">
      <w:pPr>
        <w:spacing w:after="120" w:line="240" w:lineRule="auto"/>
        <w:rPr>
          <w:rFonts w:cstheme="minorHAnsi"/>
          <w:sz w:val="20"/>
          <w:szCs w:val="20"/>
        </w:rPr>
      </w:pPr>
      <w:r w:rsidRPr="00D83DA1">
        <w:rPr>
          <w:rFonts w:cstheme="minorHAnsi"/>
          <w:sz w:val="20"/>
          <w:szCs w:val="20"/>
        </w:rPr>
        <w:t xml:space="preserve">ETAQ’s current schedule of PD events in </w:t>
      </w:r>
      <w:r w:rsidR="005A7B85">
        <w:rPr>
          <w:rFonts w:cstheme="minorHAnsi"/>
          <w:sz w:val="20"/>
          <w:szCs w:val="20"/>
        </w:rPr>
        <w:t>Brisbane for 2014 is as follows</w:t>
      </w:r>
      <w:r w:rsidR="007C546E">
        <w:rPr>
          <w:rFonts w:cstheme="minorHAnsi"/>
          <w:sz w:val="20"/>
          <w:szCs w:val="20"/>
        </w:rPr>
        <w:t>.</w:t>
      </w:r>
      <w:r w:rsidR="005A7B85">
        <w:rPr>
          <w:rFonts w:cstheme="minorHAnsi"/>
          <w:sz w:val="20"/>
          <w:szCs w:val="20"/>
        </w:rPr>
        <w:t xml:space="preserve"> Please note the dates in your planning.</w:t>
      </w:r>
    </w:p>
    <w:p w:rsidR="00B45CD5" w:rsidRPr="00D83DA1" w:rsidRDefault="00B45CD5" w:rsidP="00B45CD5">
      <w:pPr>
        <w:numPr>
          <w:ilvl w:val="0"/>
          <w:numId w:val="3"/>
        </w:numPr>
        <w:spacing w:after="120" w:line="240" w:lineRule="auto"/>
        <w:rPr>
          <w:rFonts w:cstheme="minorHAnsi"/>
          <w:sz w:val="20"/>
          <w:szCs w:val="20"/>
        </w:rPr>
      </w:pPr>
      <w:r w:rsidRPr="00D83DA1">
        <w:rPr>
          <w:rFonts w:cstheme="minorHAnsi"/>
          <w:sz w:val="20"/>
          <w:szCs w:val="20"/>
        </w:rPr>
        <w:t>Saturday 15 March – Seminar 1 &amp; AGM</w:t>
      </w:r>
    </w:p>
    <w:p w:rsidR="00B45CD5" w:rsidRPr="00D83DA1" w:rsidRDefault="00B45CD5" w:rsidP="00B45CD5">
      <w:pPr>
        <w:numPr>
          <w:ilvl w:val="0"/>
          <w:numId w:val="3"/>
        </w:numPr>
        <w:spacing w:after="120" w:line="240" w:lineRule="auto"/>
        <w:rPr>
          <w:rFonts w:cstheme="minorHAnsi"/>
          <w:sz w:val="20"/>
          <w:szCs w:val="20"/>
        </w:rPr>
      </w:pPr>
      <w:r w:rsidRPr="00D83DA1">
        <w:rPr>
          <w:rFonts w:cstheme="minorHAnsi"/>
          <w:sz w:val="20"/>
          <w:szCs w:val="20"/>
        </w:rPr>
        <w:t>Saturday 10 May – Beginning Teachers’ Day</w:t>
      </w:r>
    </w:p>
    <w:p w:rsidR="00B45CD5" w:rsidRPr="00D83DA1" w:rsidRDefault="00B45CD5" w:rsidP="00B45CD5">
      <w:pPr>
        <w:numPr>
          <w:ilvl w:val="0"/>
          <w:numId w:val="3"/>
        </w:numPr>
        <w:spacing w:after="120" w:line="240" w:lineRule="auto"/>
        <w:rPr>
          <w:rFonts w:cstheme="minorHAnsi"/>
          <w:sz w:val="20"/>
          <w:szCs w:val="20"/>
        </w:rPr>
      </w:pPr>
      <w:r w:rsidRPr="00D83DA1">
        <w:rPr>
          <w:rFonts w:cstheme="minorHAnsi"/>
          <w:sz w:val="20"/>
          <w:szCs w:val="20"/>
        </w:rPr>
        <w:lastRenderedPageBreak/>
        <w:t>Saturday 31 May – Seminar 2</w:t>
      </w:r>
    </w:p>
    <w:p w:rsidR="00B45CD5" w:rsidRPr="00B83C47" w:rsidRDefault="00B45CD5" w:rsidP="00B45CD5">
      <w:pPr>
        <w:numPr>
          <w:ilvl w:val="0"/>
          <w:numId w:val="3"/>
        </w:numPr>
        <w:spacing w:after="120" w:line="240" w:lineRule="auto"/>
        <w:rPr>
          <w:rFonts w:cstheme="minorHAnsi"/>
          <w:b/>
          <w:sz w:val="20"/>
          <w:szCs w:val="20"/>
        </w:rPr>
      </w:pPr>
      <w:r w:rsidRPr="00B83C47">
        <w:rPr>
          <w:rFonts w:cstheme="minorHAnsi"/>
          <w:b/>
          <w:sz w:val="20"/>
          <w:szCs w:val="20"/>
        </w:rPr>
        <w:t>Saturday 16 August – State Conference</w:t>
      </w:r>
    </w:p>
    <w:p w:rsidR="00B45CD5" w:rsidRPr="00D83DA1" w:rsidRDefault="00B45CD5" w:rsidP="00B45CD5">
      <w:pPr>
        <w:numPr>
          <w:ilvl w:val="0"/>
          <w:numId w:val="3"/>
        </w:numPr>
        <w:spacing w:after="120" w:line="240" w:lineRule="auto"/>
        <w:rPr>
          <w:rFonts w:cstheme="minorHAnsi"/>
          <w:sz w:val="20"/>
          <w:szCs w:val="20"/>
        </w:rPr>
      </w:pPr>
      <w:r>
        <w:rPr>
          <w:rFonts w:cstheme="minorHAnsi"/>
          <w:sz w:val="20"/>
          <w:szCs w:val="20"/>
        </w:rPr>
        <w:t>Sunday 19</w:t>
      </w:r>
      <w:r w:rsidRPr="00D83DA1">
        <w:rPr>
          <w:rFonts w:cstheme="minorHAnsi"/>
          <w:sz w:val="20"/>
          <w:szCs w:val="20"/>
        </w:rPr>
        <w:t xml:space="preserve"> October – Literary Breakfast</w:t>
      </w:r>
    </w:p>
    <w:p w:rsidR="00E171A5" w:rsidRPr="00E171A5" w:rsidRDefault="00E171A5" w:rsidP="00E171A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E171A5">
        <w:rPr>
          <w:rFonts w:cstheme="minorHAnsi"/>
          <w:b/>
          <w:szCs w:val="20"/>
        </w:rPr>
        <w:t>Branch news</w:t>
      </w:r>
    </w:p>
    <w:p w:rsidR="00E171A5" w:rsidRPr="00E171A5" w:rsidRDefault="00E171A5" w:rsidP="00B45CD5">
      <w:pPr>
        <w:spacing w:after="120" w:line="240" w:lineRule="auto"/>
        <w:rPr>
          <w:rFonts w:cstheme="minorHAnsi"/>
          <w:b/>
          <w:sz w:val="20"/>
          <w:szCs w:val="20"/>
        </w:rPr>
      </w:pPr>
      <w:r w:rsidRPr="00E171A5">
        <w:rPr>
          <w:rFonts w:cstheme="minorHAnsi"/>
          <w:b/>
          <w:sz w:val="20"/>
          <w:szCs w:val="20"/>
        </w:rPr>
        <w:t>Cairns</w:t>
      </w:r>
    </w:p>
    <w:p w:rsidR="00E171A5" w:rsidRPr="00E171A5" w:rsidRDefault="00E171A5" w:rsidP="00E171A5">
      <w:pPr>
        <w:spacing w:after="120" w:line="240" w:lineRule="auto"/>
        <w:rPr>
          <w:rFonts w:cstheme="minorHAnsi"/>
          <w:sz w:val="20"/>
          <w:szCs w:val="20"/>
        </w:rPr>
      </w:pPr>
      <w:r w:rsidRPr="00E171A5">
        <w:rPr>
          <w:rFonts w:cstheme="minorHAnsi"/>
          <w:sz w:val="20"/>
          <w:szCs w:val="20"/>
        </w:rPr>
        <w:t>After something of an hiatus in our activities during 2013 - while we digested the question of "to C2C or not to C2C", (or even, "how much to C2C?"), Anne and I are hoping that 2014 will be a year in which we can again get the conversation going among English teachers in the far north.</w:t>
      </w:r>
    </w:p>
    <w:p w:rsidR="00E171A5" w:rsidRPr="00E171A5" w:rsidRDefault="00E171A5" w:rsidP="00E171A5">
      <w:pPr>
        <w:spacing w:after="120" w:line="240" w:lineRule="auto"/>
        <w:rPr>
          <w:rFonts w:cstheme="minorHAnsi"/>
          <w:sz w:val="20"/>
          <w:szCs w:val="20"/>
        </w:rPr>
      </w:pPr>
      <w:r w:rsidRPr="00E171A5">
        <w:rPr>
          <w:rFonts w:cstheme="minorHAnsi"/>
          <w:sz w:val="20"/>
          <w:szCs w:val="20"/>
        </w:rPr>
        <w:t>We propose two meetings, one in early May, the second in August, perhaps mirroring, on a smaller scale, the way in which ETAQ seminars run in Brisbane with a keynote and some workshops.  An email, with proposed topics, and a call for workshop presenters, will appear in your inboxes by week 4 of this term.  </w:t>
      </w:r>
    </w:p>
    <w:p w:rsidR="00E171A5" w:rsidRPr="00E171A5" w:rsidRDefault="00E171A5" w:rsidP="00E171A5">
      <w:pPr>
        <w:spacing w:after="120" w:line="240" w:lineRule="auto"/>
        <w:rPr>
          <w:rFonts w:cstheme="minorHAnsi"/>
          <w:sz w:val="20"/>
          <w:szCs w:val="20"/>
        </w:rPr>
      </w:pPr>
      <w:r w:rsidRPr="00E171A5">
        <w:rPr>
          <w:rFonts w:cstheme="minorHAnsi"/>
          <w:sz w:val="20"/>
          <w:szCs w:val="20"/>
        </w:rPr>
        <w:t>Best wishes for an engaging and rewarding 2014,</w:t>
      </w:r>
    </w:p>
    <w:p w:rsidR="00E171A5" w:rsidRDefault="00E171A5" w:rsidP="00E171A5">
      <w:pPr>
        <w:spacing w:after="120" w:line="240" w:lineRule="auto"/>
        <w:jc w:val="right"/>
        <w:rPr>
          <w:rFonts w:cstheme="minorHAnsi"/>
          <w:sz w:val="20"/>
          <w:szCs w:val="20"/>
        </w:rPr>
      </w:pPr>
      <w:r w:rsidRPr="00E171A5">
        <w:rPr>
          <w:rFonts w:cstheme="minorHAnsi"/>
          <w:sz w:val="20"/>
          <w:szCs w:val="20"/>
        </w:rPr>
        <w:t>Anne Leeson and Stephanie Wheeler-Sokolich</w:t>
      </w:r>
    </w:p>
    <w:p w:rsidR="001B5429" w:rsidRPr="001B5429" w:rsidRDefault="001B5429" w:rsidP="001B5429">
      <w:pPr>
        <w:spacing w:after="120" w:line="240" w:lineRule="auto"/>
        <w:rPr>
          <w:rFonts w:cstheme="minorHAnsi"/>
          <w:b/>
          <w:sz w:val="20"/>
          <w:szCs w:val="20"/>
        </w:rPr>
      </w:pPr>
      <w:r w:rsidRPr="001B5429">
        <w:rPr>
          <w:rFonts w:cstheme="minorHAnsi"/>
          <w:b/>
          <w:sz w:val="20"/>
          <w:szCs w:val="20"/>
        </w:rPr>
        <w:t>Townsville</w:t>
      </w:r>
    </w:p>
    <w:p w:rsidR="001B5429" w:rsidRPr="001B5429" w:rsidRDefault="001B5429" w:rsidP="001B5429">
      <w:pPr>
        <w:spacing w:after="120" w:line="240" w:lineRule="auto"/>
        <w:rPr>
          <w:rFonts w:cstheme="minorHAnsi"/>
          <w:sz w:val="20"/>
          <w:szCs w:val="20"/>
        </w:rPr>
      </w:pPr>
      <w:r w:rsidRPr="001B5429">
        <w:rPr>
          <w:rFonts w:cstheme="minorHAnsi"/>
          <w:sz w:val="20"/>
          <w:szCs w:val="20"/>
        </w:rPr>
        <w:t>We usually hold 3-4 meetings a year one in each term. I am on leave for the first part of this year and will be travelling overseas. I am happy to pick up the reins again in July but unless other members of the executive feel inclined to call meetings</w:t>
      </w:r>
      <w:r w:rsidR="003B346F">
        <w:rPr>
          <w:rFonts w:cstheme="minorHAnsi"/>
          <w:sz w:val="20"/>
          <w:szCs w:val="20"/>
        </w:rPr>
        <w:t>,</w:t>
      </w:r>
      <w:r w:rsidRPr="001B5429">
        <w:rPr>
          <w:rFonts w:cstheme="minorHAnsi"/>
          <w:sz w:val="20"/>
          <w:szCs w:val="20"/>
        </w:rPr>
        <w:t xml:space="preserve"> we will see you all in second semester.</w:t>
      </w:r>
    </w:p>
    <w:p w:rsidR="001B5429" w:rsidRDefault="001B5429" w:rsidP="005A7B85">
      <w:pPr>
        <w:spacing w:after="120" w:line="240" w:lineRule="auto"/>
        <w:jc w:val="right"/>
        <w:rPr>
          <w:rFonts w:cstheme="minorHAnsi"/>
          <w:sz w:val="20"/>
          <w:szCs w:val="20"/>
        </w:rPr>
      </w:pPr>
      <w:r w:rsidRPr="001B5429">
        <w:rPr>
          <w:rFonts w:cstheme="minorHAnsi"/>
          <w:sz w:val="20"/>
          <w:szCs w:val="20"/>
        </w:rPr>
        <w:t>Heather Fraser</w:t>
      </w:r>
      <w:r>
        <w:rPr>
          <w:rFonts w:cstheme="minorHAnsi"/>
          <w:sz w:val="20"/>
          <w:szCs w:val="20"/>
        </w:rPr>
        <w:t>,</w:t>
      </w:r>
      <w:r w:rsidRPr="001B5429">
        <w:rPr>
          <w:rFonts w:cstheme="minorHAnsi"/>
          <w:sz w:val="20"/>
          <w:szCs w:val="20"/>
        </w:rPr>
        <w:t xml:space="preserve"> President</w:t>
      </w:r>
      <w:r w:rsidR="00A55A8C">
        <w:rPr>
          <w:rFonts w:cstheme="minorHAnsi"/>
          <w:sz w:val="20"/>
          <w:szCs w:val="20"/>
        </w:rPr>
        <w:t>,</w:t>
      </w:r>
      <w:r w:rsidRPr="001B5429">
        <w:rPr>
          <w:rFonts w:cstheme="minorHAnsi"/>
          <w:sz w:val="20"/>
          <w:szCs w:val="20"/>
        </w:rPr>
        <w:t xml:space="preserve"> Townsville Branch</w:t>
      </w:r>
    </w:p>
    <w:p w:rsidR="00A55A8C" w:rsidRPr="00A55A8C" w:rsidRDefault="00A55A8C" w:rsidP="00A55A8C">
      <w:pPr>
        <w:spacing w:after="120" w:line="240" w:lineRule="auto"/>
        <w:rPr>
          <w:rFonts w:cstheme="minorHAnsi"/>
          <w:b/>
          <w:sz w:val="20"/>
          <w:szCs w:val="20"/>
        </w:rPr>
      </w:pPr>
      <w:r w:rsidRPr="00A55A8C">
        <w:rPr>
          <w:rFonts w:cstheme="minorHAnsi"/>
          <w:b/>
          <w:sz w:val="20"/>
          <w:szCs w:val="20"/>
        </w:rPr>
        <w:t>Toowoomba</w:t>
      </w:r>
    </w:p>
    <w:p w:rsidR="00A55A8C" w:rsidRDefault="00A55A8C" w:rsidP="00A55A8C">
      <w:pPr>
        <w:spacing w:after="120" w:line="240" w:lineRule="auto"/>
        <w:rPr>
          <w:rFonts w:cstheme="minorHAnsi"/>
          <w:sz w:val="20"/>
          <w:szCs w:val="20"/>
        </w:rPr>
      </w:pPr>
      <w:r>
        <w:rPr>
          <w:rFonts w:cstheme="minorHAnsi"/>
          <w:sz w:val="20"/>
          <w:szCs w:val="20"/>
        </w:rPr>
        <w:t xml:space="preserve">The branch’s first PD event for the year will be a breakfast function to be held in conjunction with the branch AGM. </w:t>
      </w:r>
      <w:proofErr w:type="gramStart"/>
      <w:r>
        <w:rPr>
          <w:rFonts w:cstheme="minorHAnsi"/>
          <w:sz w:val="20"/>
          <w:szCs w:val="20"/>
        </w:rPr>
        <w:t>Date and venue TBA.</w:t>
      </w:r>
      <w:proofErr w:type="gramEnd"/>
    </w:p>
    <w:p w:rsidR="00A55A8C" w:rsidRPr="00E171A5" w:rsidRDefault="00A55A8C" w:rsidP="00A55A8C">
      <w:pPr>
        <w:spacing w:after="120" w:line="240" w:lineRule="auto"/>
        <w:jc w:val="right"/>
        <w:rPr>
          <w:rFonts w:cstheme="minorHAnsi"/>
          <w:sz w:val="20"/>
          <w:szCs w:val="20"/>
        </w:rPr>
      </w:pPr>
      <w:r>
        <w:rPr>
          <w:rFonts w:cstheme="minorHAnsi"/>
          <w:sz w:val="20"/>
          <w:szCs w:val="20"/>
        </w:rPr>
        <w:t>Donna Jones, President, Darling Downs Branch</w:t>
      </w:r>
    </w:p>
    <w:p w:rsidR="00B45CD5" w:rsidRPr="00222C81" w:rsidRDefault="00B45CD5" w:rsidP="00B45CD5">
      <w:pPr>
        <w:pBdr>
          <w:top w:val="single" w:sz="4" w:space="1" w:color="auto"/>
          <w:left w:val="single" w:sz="4" w:space="4" w:color="auto"/>
          <w:bottom w:val="single" w:sz="4" w:space="1" w:color="auto"/>
          <w:right w:val="single" w:sz="4" w:space="4" w:color="auto"/>
        </w:pBdr>
        <w:spacing w:after="120" w:line="240" w:lineRule="auto"/>
        <w:jc w:val="center"/>
        <w:rPr>
          <w:rFonts w:cstheme="minorHAnsi"/>
          <w:b/>
          <w:szCs w:val="20"/>
        </w:rPr>
      </w:pPr>
      <w:r w:rsidRPr="00222C81">
        <w:rPr>
          <w:rFonts w:cstheme="minorHAnsi"/>
          <w:b/>
          <w:szCs w:val="20"/>
        </w:rPr>
        <w:t>Conclusion</w:t>
      </w:r>
    </w:p>
    <w:p w:rsidR="00626627" w:rsidRDefault="00626627" w:rsidP="00B45CD5">
      <w:pPr>
        <w:spacing w:after="120" w:line="240" w:lineRule="auto"/>
        <w:rPr>
          <w:rFonts w:cstheme="minorHAnsi"/>
          <w:sz w:val="20"/>
          <w:szCs w:val="20"/>
        </w:rPr>
      </w:pPr>
      <w:r>
        <w:rPr>
          <w:rFonts w:cstheme="minorHAnsi"/>
          <w:sz w:val="20"/>
          <w:szCs w:val="20"/>
        </w:rPr>
        <w:t xml:space="preserve">With a review of the Australian Curriculum and possible changes to senior assessment procedures in Queensland, </w:t>
      </w:r>
      <w:r w:rsidR="006D43A6">
        <w:rPr>
          <w:rFonts w:cstheme="minorHAnsi"/>
          <w:sz w:val="20"/>
          <w:szCs w:val="20"/>
        </w:rPr>
        <w:t>2014 promises to be anothe</w:t>
      </w:r>
      <w:r>
        <w:rPr>
          <w:rFonts w:cstheme="minorHAnsi"/>
          <w:sz w:val="20"/>
          <w:szCs w:val="20"/>
        </w:rPr>
        <w:t>r eventful year in education.</w:t>
      </w:r>
      <w:r w:rsidR="006D43A6">
        <w:rPr>
          <w:rFonts w:cstheme="minorHAnsi"/>
          <w:sz w:val="20"/>
          <w:szCs w:val="20"/>
        </w:rPr>
        <w:t xml:space="preserve"> </w:t>
      </w:r>
      <w:r>
        <w:rPr>
          <w:rFonts w:cstheme="minorHAnsi"/>
          <w:sz w:val="20"/>
          <w:szCs w:val="20"/>
        </w:rPr>
        <w:t xml:space="preserve">What is that Chinese curse – </w:t>
      </w:r>
      <w:proofErr w:type="gramStart"/>
      <w:r>
        <w:rPr>
          <w:rFonts w:cstheme="minorHAnsi"/>
          <w:sz w:val="20"/>
          <w:szCs w:val="20"/>
        </w:rPr>
        <w:t>may</w:t>
      </w:r>
      <w:proofErr w:type="gramEnd"/>
      <w:r>
        <w:rPr>
          <w:rFonts w:cstheme="minorHAnsi"/>
          <w:sz w:val="20"/>
          <w:szCs w:val="20"/>
        </w:rPr>
        <w:t xml:space="preserve"> you live interesting times.</w:t>
      </w:r>
    </w:p>
    <w:p w:rsidR="00626627" w:rsidRDefault="006D43A6" w:rsidP="00B45CD5">
      <w:pPr>
        <w:spacing w:after="120" w:line="240" w:lineRule="auto"/>
        <w:rPr>
          <w:rFonts w:cstheme="minorHAnsi"/>
          <w:sz w:val="20"/>
          <w:szCs w:val="20"/>
        </w:rPr>
      </w:pPr>
      <w:r>
        <w:rPr>
          <w:rFonts w:cstheme="minorHAnsi"/>
          <w:sz w:val="20"/>
          <w:szCs w:val="20"/>
        </w:rPr>
        <w:t xml:space="preserve">I wish all members well in their </w:t>
      </w:r>
      <w:r w:rsidR="00626627">
        <w:rPr>
          <w:rFonts w:cstheme="minorHAnsi"/>
          <w:sz w:val="20"/>
          <w:szCs w:val="20"/>
        </w:rPr>
        <w:t xml:space="preserve">English </w:t>
      </w:r>
      <w:bookmarkStart w:id="1" w:name="_GoBack"/>
      <w:bookmarkEnd w:id="1"/>
      <w:r>
        <w:rPr>
          <w:rFonts w:cstheme="minorHAnsi"/>
          <w:sz w:val="20"/>
          <w:szCs w:val="20"/>
        </w:rPr>
        <w:t>teaching endeavours</w:t>
      </w:r>
      <w:r w:rsidR="00626627">
        <w:rPr>
          <w:rFonts w:cstheme="minorHAnsi"/>
          <w:sz w:val="20"/>
          <w:szCs w:val="20"/>
        </w:rPr>
        <w:t xml:space="preserve"> and hope to see many of you at PD events during the year</w:t>
      </w:r>
      <w:r>
        <w:rPr>
          <w:rFonts w:cstheme="minorHAnsi"/>
          <w:sz w:val="20"/>
          <w:szCs w:val="20"/>
        </w:rPr>
        <w:t>.</w:t>
      </w:r>
      <w:r w:rsidR="005A7B85">
        <w:rPr>
          <w:rFonts w:cstheme="minorHAnsi"/>
          <w:sz w:val="20"/>
          <w:szCs w:val="20"/>
        </w:rPr>
        <w:t xml:space="preserve"> </w:t>
      </w:r>
    </w:p>
    <w:p w:rsidR="006D43A6" w:rsidRDefault="006D43A6" w:rsidP="00B45CD5">
      <w:pPr>
        <w:spacing w:after="120" w:line="240" w:lineRule="auto"/>
        <w:rPr>
          <w:rFonts w:cstheme="minorHAnsi"/>
          <w:sz w:val="20"/>
          <w:szCs w:val="20"/>
        </w:rPr>
      </w:pPr>
      <w:r>
        <w:rPr>
          <w:rFonts w:cstheme="minorHAnsi"/>
          <w:sz w:val="20"/>
          <w:szCs w:val="20"/>
        </w:rPr>
        <w:t xml:space="preserve">While I hope to continue to contribute some material, this is probably the last edition of </w:t>
      </w:r>
      <w:r w:rsidRPr="006D43A6">
        <w:rPr>
          <w:rFonts w:cstheme="minorHAnsi"/>
          <w:i/>
          <w:sz w:val="20"/>
          <w:szCs w:val="20"/>
        </w:rPr>
        <w:t>English Matters</w:t>
      </w:r>
      <w:r>
        <w:rPr>
          <w:rFonts w:cstheme="minorHAnsi"/>
          <w:sz w:val="20"/>
          <w:szCs w:val="20"/>
        </w:rPr>
        <w:t xml:space="preserve"> that I will issue as president.</w:t>
      </w:r>
      <w:r w:rsidR="00DA62AE">
        <w:rPr>
          <w:rFonts w:cstheme="minorHAnsi"/>
          <w:sz w:val="20"/>
          <w:szCs w:val="20"/>
        </w:rPr>
        <w:t xml:space="preserve"> It’s been fun!</w:t>
      </w:r>
    </w:p>
    <w:p w:rsidR="00B45CD5" w:rsidRPr="009071CC" w:rsidRDefault="00B45CD5" w:rsidP="006D43A6">
      <w:pPr>
        <w:spacing w:after="0" w:line="240" w:lineRule="auto"/>
        <w:rPr>
          <w:rFonts w:cstheme="minorHAnsi"/>
          <w:sz w:val="20"/>
          <w:szCs w:val="20"/>
        </w:rPr>
      </w:pPr>
      <w:r w:rsidRPr="009071CC">
        <w:rPr>
          <w:rFonts w:cstheme="minorHAnsi"/>
          <w:sz w:val="20"/>
          <w:szCs w:val="20"/>
        </w:rPr>
        <w:t>Garry Collins</w:t>
      </w:r>
    </w:p>
    <w:p w:rsidR="00655FC2" w:rsidRPr="006D43A6" w:rsidRDefault="00B45CD5" w:rsidP="00B45CD5">
      <w:pPr>
        <w:spacing w:after="120" w:line="240" w:lineRule="auto"/>
        <w:rPr>
          <w:rFonts w:cstheme="minorHAnsi"/>
          <w:color w:val="0000FF" w:themeColor="hyperlink"/>
          <w:sz w:val="20"/>
          <w:szCs w:val="20"/>
          <w:u w:val="single"/>
        </w:rPr>
      </w:pPr>
      <w:r w:rsidRPr="009071CC">
        <w:rPr>
          <w:rFonts w:cstheme="minorHAnsi"/>
          <w:sz w:val="20"/>
          <w:szCs w:val="20"/>
        </w:rPr>
        <w:t xml:space="preserve">ETAQ President    </w:t>
      </w:r>
      <w:hyperlink r:id="rId18" w:history="1">
        <w:r w:rsidRPr="009071CC">
          <w:rPr>
            <w:rStyle w:val="Hyperlink"/>
            <w:rFonts w:cstheme="minorHAnsi"/>
            <w:sz w:val="20"/>
            <w:szCs w:val="20"/>
          </w:rPr>
          <w:t>gazco48@bigpond.net.au</w:t>
        </w:r>
      </w:hyperlink>
    </w:p>
    <w:sectPr w:rsidR="00655FC2" w:rsidRPr="006D43A6" w:rsidSect="00E006EB">
      <w:type w:val="continuous"/>
      <w:pgSz w:w="11906" w:h="16838" w:code="9"/>
      <w:pgMar w:top="1134" w:right="1134" w:bottom="1134" w:left="1134" w:header="0" w:footer="907" w:gutter="0"/>
      <w:cols w:num="2" w:sep="1"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18" w:rsidRDefault="004E5A18" w:rsidP="00F728EC">
      <w:pPr>
        <w:spacing w:after="0" w:line="240" w:lineRule="auto"/>
      </w:pPr>
      <w:r>
        <w:separator/>
      </w:r>
    </w:p>
  </w:endnote>
  <w:endnote w:type="continuationSeparator" w:id="0">
    <w:p w:rsidR="004E5A18" w:rsidRDefault="004E5A18" w:rsidP="00F72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D5" w:rsidRDefault="00B45CD5" w:rsidP="00B45CD5">
    <w:pPr>
      <w:pStyle w:val="Footer"/>
      <w:pBdr>
        <w:top w:val="single" w:sz="4" w:space="1" w:color="auto"/>
      </w:pBdr>
      <w:jc w:val="right"/>
      <w:rPr>
        <w:sz w:val="20"/>
      </w:rPr>
    </w:pPr>
    <w:r w:rsidRPr="00B45CD5">
      <w:rPr>
        <w:i/>
        <w:sz w:val="20"/>
      </w:rPr>
      <w:t>English Matters</w:t>
    </w:r>
    <w:r>
      <w:rPr>
        <w:sz w:val="20"/>
      </w:rPr>
      <w:t xml:space="preserve"> 1-14, February 2014</w:t>
    </w:r>
  </w:p>
  <w:p w:rsidR="00D233EA" w:rsidRPr="00B45CD5" w:rsidRDefault="00D233EA" w:rsidP="00D233EA">
    <w:pPr>
      <w:pStyle w:val="Footer"/>
      <w:pBdr>
        <w:top w:val="single" w:sz="4" w:space="1" w:color="auto"/>
      </w:pBd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EC" w:rsidRPr="00B45CD5" w:rsidRDefault="00F728EC" w:rsidP="00B45CD5">
    <w:pPr>
      <w:pBdr>
        <w:top w:val="single" w:sz="4" w:space="1" w:color="auto"/>
      </w:pBdr>
      <w:spacing w:after="0" w:line="240" w:lineRule="auto"/>
      <w:rPr>
        <w:sz w:val="20"/>
      </w:rPr>
    </w:pPr>
    <w:r w:rsidRPr="00B45CD5">
      <w:rPr>
        <w:sz w:val="20"/>
      </w:rPr>
      <w:t>Members can keep up with the latest ETAQ news and discussions on social media.</w:t>
    </w:r>
  </w:p>
  <w:p w:rsidR="00F728EC" w:rsidRPr="00B45CD5" w:rsidRDefault="00F728EC" w:rsidP="00F728EC">
    <w:pPr>
      <w:spacing w:after="0" w:line="240" w:lineRule="auto"/>
      <w:rPr>
        <w:sz w:val="20"/>
        <w:szCs w:val="20"/>
      </w:rPr>
    </w:pPr>
    <w:r w:rsidRPr="00B45CD5">
      <w:rPr>
        <w:sz w:val="20"/>
        <w:szCs w:val="20"/>
      </w:rPr>
      <w:t xml:space="preserve">Find us on </w:t>
    </w:r>
    <w:proofErr w:type="gramStart"/>
    <w:r w:rsidRPr="00B45CD5">
      <w:rPr>
        <w:b/>
        <w:sz w:val="20"/>
        <w:szCs w:val="20"/>
      </w:rPr>
      <w:t>Facebook</w:t>
    </w:r>
    <w:r w:rsidRPr="00B45CD5">
      <w:rPr>
        <w:sz w:val="20"/>
        <w:szCs w:val="20"/>
      </w:rPr>
      <w:t xml:space="preserve">  at</w:t>
    </w:r>
    <w:proofErr w:type="gramEnd"/>
    <w:r w:rsidRPr="00B45CD5">
      <w:rPr>
        <w:sz w:val="20"/>
        <w:szCs w:val="20"/>
      </w:rPr>
      <w:t xml:space="preserve"> </w:t>
    </w:r>
    <w:hyperlink r:id="rId1" w:history="1">
      <w:r w:rsidRPr="00B45CD5">
        <w:rPr>
          <w:rStyle w:val="Hyperlink"/>
          <w:sz w:val="20"/>
          <w:szCs w:val="20"/>
        </w:rPr>
        <w:t>http://www.facebook.com/ETAQLD</w:t>
      </w:r>
    </w:hyperlink>
    <w:r w:rsidRPr="00B45CD5">
      <w:rPr>
        <w:sz w:val="20"/>
        <w:szCs w:val="20"/>
      </w:rPr>
      <w:t xml:space="preserve"> and on </w:t>
    </w:r>
    <w:r w:rsidRPr="00B45CD5">
      <w:rPr>
        <w:b/>
        <w:sz w:val="20"/>
        <w:szCs w:val="20"/>
      </w:rPr>
      <w:t>Twitter</w:t>
    </w:r>
    <w:r w:rsidRPr="00B45CD5">
      <w:rPr>
        <w:sz w:val="20"/>
        <w:szCs w:val="20"/>
      </w:rPr>
      <w:t xml:space="preserve"> at </w:t>
    </w:r>
    <w:hyperlink r:id="rId2" w:history="1">
      <w:r w:rsidRPr="00B45CD5">
        <w:rPr>
          <w:rStyle w:val="Hyperlink"/>
          <w:sz w:val="20"/>
          <w:szCs w:val="20"/>
        </w:rPr>
        <w:t>https://twitter.com/ETAQld</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18" w:rsidRDefault="004E5A18" w:rsidP="00F728EC">
      <w:pPr>
        <w:spacing w:after="0" w:line="240" w:lineRule="auto"/>
      </w:pPr>
      <w:r>
        <w:separator/>
      </w:r>
    </w:p>
  </w:footnote>
  <w:footnote w:type="continuationSeparator" w:id="0">
    <w:p w:rsidR="004E5A18" w:rsidRDefault="004E5A18" w:rsidP="00F72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65571"/>
      <w:docPartObj>
        <w:docPartGallery w:val="Page Numbers (Top of Page)"/>
        <w:docPartUnique/>
      </w:docPartObj>
    </w:sdtPr>
    <w:sdtEndPr>
      <w:rPr>
        <w:noProof/>
      </w:rPr>
    </w:sdtEndPr>
    <w:sdtContent>
      <w:p w:rsidR="00D233EA" w:rsidRDefault="00537883">
        <w:pPr>
          <w:pStyle w:val="Header"/>
          <w:jc w:val="right"/>
        </w:pPr>
        <w:r>
          <w:fldChar w:fldCharType="begin"/>
        </w:r>
        <w:r w:rsidR="00D233EA">
          <w:instrText xml:space="preserve"> PAGE   \* MERGEFORMAT </w:instrText>
        </w:r>
        <w:r>
          <w:fldChar w:fldCharType="separate"/>
        </w:r>
        <w:r w:rsidR="00DE22BD">
          <w:rPr>
            <w:noProof/>
          </w:rPr>
          <w:t>8</w:t>
        </w:r>
        <w:r>
          <w:rPr>
            <w:noProof/>
          </w:rPr>
          <w:fldChar w:fldCharType="end"/>
        </w:r>
      </w:p>
    </w:sdtContent>
  </w:sdt>
  <w:p w:rsidR="00D233EA" w:rsidRDefault="00D23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993"/>
    <w:multiLevelType w:val="hybridMultilevel"/>
    <w:tmpl w:val="6A5E13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E1D2D7B"/>
    <w:multiLevelType w:val="hybridMultilevel"/>
    <w:tmpl w:val="E4A29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D87DA8"/>
    <w:multiLevelType w:val="multilevel"/>
    <w:tmpl w:val="AEBA8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F74F9D"/>
    <w:multiLevelType w:val="hybridMultilevel"/>
    <w:tmpl w:val="FE8E3650"/>
    <w:lvl w:ilvl="0" w:tplc="0C9AE320">
      <w:start w:val="1"/>
      <w:numFmt w:val="decimal"/>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BF5C68"/>
    <w:multiLevelType w:val="hybridMultilevel"/>
    <w:tmpl w:val="B2ECB6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DC02771"/>
    <w:multiLevelType w:val="hybridMultilevel"/>
    <w:tmpl w:val="955C8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55FC2"/>
    <w:rsid w:val="0000049A"/>
    <w:rsid w:val="00000F22"/>
    <w:rsid w:val="00006D04"/>
    <w:rsid w:val="00013368"/>
    <w:rsid w:val="0002207D"/>
    <w:rsid w:val="00022EBC"/>
    <w:rsid w:val="00023A97"/>
    <w:rsid w:val="00023B96"/>
    <w:rsid w:val="00025738"/>
    <w:rsid w:val="000315CB"/>
    <w:rsid w:val="000360E8"/>
    <w:rsid w:val="00036C33"/>
    <w:rsid w:val="00037BD0"/>
    <w:rsid w:val="00040A09"/>
    <w:rsid w:val="000420F3"/>
    <w:rsid w:val="000423F1"/>
    <w:rsid w:val="00042F8A"/>
    <w:rsid w:val="00043119"/>
    <w:rsid w:val="000449B7"/>
    <w:rsid w:val="00046005"/>
    <w:rsid w:val="000504BF"/>
    <w:rsid w:val="0005222A"/>
    <w:rsid w:val="00053472"/>
    <w:rsid w:val="00054C8A"/>
    <w:rsid w:val="000570AD"/>
    <w:rsid w:val="00060291"/>
    <w:rsid w:val="0006317B"/>
    <w:rsid w:val="0006339D"/>
    <w:rsid w:val="00063B2A"/>
    <w:rsid w:val="00066228"/>
    <w:rsid w:val="00072D3D"/>
    <w:rsid w:val="00084A92"/>
    <w:rsid w:val="0008603B"/>
    <w:rsid w:val="00086A9C"/>
    <w:rsid w:val="00090B7D"/>
    <w:rsid w:val="000A1076"/>
    <w:rsid w:val="000A531A"/>
    <w:rsid w:val="000B2E00"/>
    <w:rsid w:val="000B4D84"/>
    <w:rsid w:val="000C10A7"/>
    <w:rsid w:val="000C2A66"/>
    <w:rsid w:val="000C2F38"/>
    <w:rsid w:val="000C3E90"/>
    <w:rsid w:val="000C680D"/>
    <w:rsid w:val="000D10C8"/>
    <w:rsid w:val="000D5779"/>
    <w:rsid w:val="000E19AA"/>
    <w:rsid w:val="000E34AA"/>
    <w:rsid w:val="000E4A7B"/>
    <w:rsid w:val="000E4DA8"/>
    <w:rsid w:val="000E7A40"/>
    <w:rsid w:val="000F1572"/>
    <w:rsid w:val="000F7636"/>
    <w:rsid w:val="0010185E"/>
    <w:rsid w:val="00102C9D"/>
    <w:rsid w:val="001101E0"/>
    <w:rsid w:val="001130B6"/>
    <w:rsid w:val="00114525"/>
    <w:rsid w:val="00115313"/>
    <w:rsid w:val="001204D1"/>
    <w:rsid w:val="0012111D"/>
    <w:rsid w:val="00121573"/>
    <w:rsid w:val="00123C6C"/>
    <w:rsid w:val="00126BA1"/>
    <w:rsid w:val="0012782D"/>
    <w:rsid w:val="00134207"/>
    <w:rsid w:val="0013672D"/>
    <w:rsid w:val="00137103"/>
    <w:rsid w:val="001517AA"/>
    <w:rsid w:val="0016074E"/>
    <w:rsid w:val="00164686"/>
    <w:rsid w:val="00167EB2"/>
    <w:rsid w:val="00172717"/>
    <w:rsid w:val="00174C7E"/>
    <w:rsid w:val="00174FDE"/>
    <w:rsid w:val="00184A6E"/>
    <w:rsid w:val="00194F20"/>
    <w:rsid w:val="001960F8"/>
    <w:rsid w:val="001A0735"/>
    <w:rsid w:val="001A608A"/>
    <w:rsid w:val="001B4A32"/>
    <w:rsid w:val="001B5429"/>
    <w:rsid w:val="001C4904"/>
    <w:rsid w:val="001C572E"/>
    <w:rsid w:val="001C7E2B"/>
    <w:rsid w:val="001D5DB8"/>
    <w:rsid w:val="001D603F"/>
    <w:rsid w:val="001D677E"/>
    <w:rsid w:val="001E59E4"/>
    <w:rsid w:val="001E6B5D"/>
    <w:rsid w:val="001F10BA"/>
    <w:rsid w:val="001F1DAD"/>
    <w:rsid w:val="001F4368"/>
    <w:rsid w:val="001F4A43"/>
    <w:rsid w:val="001F5AB1"/>
    <w:rsid w:val="001F776B"/>
    <w:rsid w:val="0020258B"/>
    <w:rsid w:val="0020381D"/>
    <w:rsid w:val="0020429A"/>
    <w:rsid w:val="00204CD8"/>
    <w:rsid w:val="00206887"/>
    <w:rsid w:val="00207517"/>
    <w:rsid w:val="002115AF"/>
    <w:rsid w:val="00215065"/>
    <w:rsid w:val="00221472"/>
    <w:rsid w:val="002235D5"/>
    <w:rsid w:val="002243EB"/>
    <w:rsid w:val="00224A1A"/>
    <w:rsid w:val="0023066E"/>
    <w:rsid w:val="00237C9A"/>
    <w:rsid w:val="00243B55"/>
    <w:rsid w:val="00246242"/>
    <w:rsid w:val="002467B9"/>
    <w:rsid w:val="002476F8"/>
    <w:rsid w:val="00251BD0"/>
    <w:rsid w:val="002545A3"/>
    <w:rsid w:val="00260CC9"/>
    <w:rsid w:val="00262DE9"/>
    <w:rsid w:val="00270485"/>
    <w:rsid w:val="002708CF"/>
    <w:rsid w:val="00271F55"/>
    <w:rsid w:val="00276BEF"/>
    <w:rsid w:val="002839B4"/>
    <w:rsid w:val="00283D1F"/>
    <w:rsid w:val="00292327"/>
    <w:rsid w:val="0029429A"/>
    <w:rsid w:val="00294FC5"/>
    <w:rsid w:val="00295330"/>
    <w:rsid w:val="002A11BD"/>
    <w:rsid w:val="002A45AD"/>
    <w:rsid w:val="002A5E77"/>
    <w:rsid w:val="002A62D3"/>
    <w:rsid w:val="002A7366"/>
    <w:rsid w:val="002A7ED8"/>
    <w:rsid w:val="002B194A"/>
    <w:rsid w:val="002B4F80"/>
    <w:rsid w:val="002B60A6"/>
    <w:rsid w:val="002B63F8"/>
    <w:rsid w:val="002C235F"/>
    <w:rsid w:val="002D177B"/>
    <w:rsid w:val="002D3927"/>
    <w:rsid w:val="002D3DCE"/>
    <w:rsid w:val="002D642B"/>
    <w:rsid w:val="002D64DC"/>
    <w:rsid w:val="002E0E21"/>
    <w:rsid w:val="002E4298"/>
    <w:rsid w:val="002E4818"/>
    <w:rsid w:val="002E7EA1"/>
    <w:rsid w:val="002F3DC5"/>
    <w:rsid w:val="002F43B3"/>
    <w:rsid w:val="002F6C2F"/>
    <w:rsid w:val="002F758B"/>
    <w:rsid w:val="00301639"/>
    <w:rsid w:val="00303D1F"/>
    <w:rsid w:val="00310C00"/>
    <w:rsid w:val="00314D12"/>
    <w:rsid w:val="00320CCD"/>
    <w:rsid w:val="00321447"/>
    <w:rsid w:val="00326AFC"/>
    <w:rsid w:val="00327F65"/>
    <w:rsid w:val="0033007D"/>
    <w:rsid w:val="003422A0"/>
    <w:rsid w:val="00347062"/>
    <w:rsid w:val="003523E0"/>
    <w:rsid w:val="003563B3"/>
    <w:rsid w:val="00357679"/>
    <w:rsid w:val="00357FC5"/>
    <w:rsid w:val="0036084A"/>
    <w:rsid w:val="00373560"/>
    <w:rsid w:val="0038180D"/>
    <w:rsid w:val="00382982"/>
    <w:rsid w:val="0038610E"/>
    <w:rsid w:val="00386928"/>
    <w:rsid w:val="00393244"/>
    <w:rsid w:val="00393A89"/>
    <w:rsid w:val="00395214"/>
    <w:rsid w:val="00396BC9"/>
    <w:rsid w:val="0039721A"/>
    <w:rsid w:val="00397926"/>
    <w:rsid w:val="00397AE1"/>
    <w:rsid w:val="003A4598"/>
    <w:rsid w:val="003A593D"/>
    <w:rsid w:val="003B0FD2"/>
    <w:rsid w:val="003B346F"/>
    <w:rsid w:val="003B5043"/>
    <w:rsid w:val="003B718D"/>
    <w:rsid w:val="003C3A2C"/>
    <w:rsid w:val="003D1C73"/>
    <w:rsid w:val="003E1024"/>
    <w:rsid w:val="003F13A0"/>
    <w:rsid w:val="003F30B9"/>
    <w:rsid w:val="003F7D41"/>
    <w:rsid w:val="00400747"/>
    <w:rsid w:val="004027FF"/>
    <w:rsid w:val="00410198"/>
    <w:rsid w:val="00411C1D"/>
    <w:rsid w:val="004122AB"/>
    <w:rsid w:val="004150BD"/>
    <w:rsid w:val="00417AD3"/>
    <w:rsid w:val="004201E8"/>
    <w:rsid w:val="00421A0A"/>
    <w:rsid w:val="0042200E"/>
    <w:rsid w:val="004245CC"/>
    <w:rsid w:val="00430AE2"/>
    <w:rsid w:val="0043714C"/>
    <w:rsid w:val="004374D3"/>
    <w:rsid w:val="00442842"/>
    <w:rsid w:val="00443128"/>
    <w:rsid w:val="0044389D"/>
    <w:rsid w:val="004602E0"/>
    <w:rsid w:val="00460A62"/>
    <w:rsid w:val="004612D5"/>
    <w:rsid w:val="00461788"/>
    <w:rsid w:val="00463E80"/>
    <w:rsid w:val="00464B94"/>
    <w:rsid w:val="004655A6"/>
    <w:rsid w:val="0046562A"/>
    <w:rsid w:val="0046625E"/>
    <w:rsid w:val="0046739F"/>
    <w:rsid w:val="00473204"/>
    <w:rsid w:val="004802BE"/>
    <w:rsid w:val="0048272D"/>
    <w:rsid w:val="00485B51"/>
    <w:rsid w:val="00486E05"/>
    <w:rsid w:val="00491394"/>
    <w:rsid w:val="00492E94"/>
    <w:rsid w:val="00492E99"/>
    <w:rsid w:val="004942A7"/>
    <w:rsid w:val="004A1F87"/>
    <w:rsid w:val="004A2D25"/>
    <w:rsid w:val="004A57AA"/>
    <w:rsid w:val="004A6700"/>
    <w:rsid w:val="004B2C09"/>
    <w:rsid w:val="004B413E"/>
    <w:rsid w:val="004B7DCD"/>
    <w:rsid w:val="004C26C5"/>
    <w:rsid w:val="004D190B"/>
    <w:rsid w:val="004D440D"/>
    <w:rsid w:val="004D523C"/>
    <w:rsid w:val="004E0C40"/>
    <w:rsid w:val="004E0DE2"/>
    <w:rsid w:val="004E5329"/>
    <w:rsid w:val="004E5A18"/>
    <w:rsid w:val="004E5EC9"/>
    <w:rsid w:val="004E73AC"/>
    <w:rsid w:val="004F2409"/>
    <w:rsid w:val="004F2B7B"/>
    <w:rsid w:val="005007B2"/>
    <w:rsid w:val="00502D5C"/>
    <w:rsid w:val="005119A3"/>
    <w:rsid w:val="00511BAE"/>
    <w:rsid w:val="00511BBA"/>
    <w:rsid w:val="0051485F"/>
    <w:rsid w:val="00514A45"/>
    <w:rsid w:val="00515F25"/>
    <w:rsid w:val="005266A2"/>
    <w:rsid w:val="005276E6"/>
    <w:rsid w:val="0053034A"/>
    <w:rsid w:val="00535698"/>
    <w:rsid w:val="005358E0"/>
    <w:rsid w:val="00535F82"/>
    <w:rsid w:val="00537883"/>
    <w:rsid w:val="00543CDD"/>
    <w:rsid w:val="00554C5A"/>
    <w:rsid w:val="00557ED4"/>
    <w:rsid w:val="00565AE7"/>
    <w:rsid w:val="005663D7"/>
    <w:rsid w:val="005666EA"/>
    <w:rsid w:val="00567E74"/>
    <w:rsid w:val="005757F8"/>
    <w:rsid w:val="005758F8"/>
    <w:rsid w:val="005769BE"/>
    <w:rsid w:val="00577386"/>
    <w:rsid w:val="0058205D"/>
    <w:rsid w:val="00587E02"/>
    <w:rsid w:val="00591244"/>
    <w:rsid w:val="00592D48"/>
    <w:rsid w:val="0059320E"/>
    <w:rsid w:val="00596E69"/>
    <w:rsid w:val="0059759A"/>
    <w:rsid w:val="005977D1"/>
    <w:rsid w:val="005A118B"/>
    <w:rsid w:val="005A358E"/>
    <w:rsid w:val="005A72B2"/>
    <w:rsid w:val="005A7B85"/>
    <w:rsid w:val="005B4403"/>
    <w:rsid w:val="005B49C9"/>
    <w:rsid w:val="005B4FFE"/>
    <w:rsid w:val="005C1A26"/>
    <w:rsid w:val="005C2028"/>
    <w:rsid w:val="005C39C9"/>
    <w:rsid w:val="005C5ADF"/>
    <w:rsid w:val="005D2BB8"/>
    <w:rsid w:val="005D557C"/>
    <w:rsid w:val="005E30A2"/>
    <w:rsid w:val="005E3AA3"/>
    <w:rsid w:val="005E5C3C"/>
    <w:rsid w:val="005F20FF"/>
    <w:rsid w:val="005F5286"/>
    <w:rsid w:val="005F6199"/>
    <w:rsid w:val="005F6266"/>
    <w:rsid w:val="0060259C"/>
    <w:rsid w:val="00603896"/>
    <w:rsid w:val="0060675B"/>
    <w:rsid w:val="006071C5"/>
    <w:rsid w:val="006144E6"/>
    <w:rsid w:val="00614A9A"/>
    <w:rsid w:val="00614D9B"/>
    <w:rsid w:val="00615048"/>
    <w:rsid w:val="0061579A"/>
    <w:rsid w:val="006210EF"/>
    <w:rsid w:val="00621164"/>
    <w:rsid w:val="006228D7"/>
    <w:rsid w:val="006232EB"/>
    <w:rsid w:val="00624D71"/>
    <w:rsid w:val="006264BC"/>
    <w:rsid w:val="00626627"/>
    <w:rsid w:val="00634715"/>
    <w:rsid w:val="0063532F"/>
    <w:rsid w:val="00643040"/>
    <w:rsid w:val="00643BE6"/>
    <w:rsid w:val="00644B5F"/>
    <w:rsid w:val="006504B0"/>
    <w:rsid w:val="00650FB6"/>
    <w:rsid w:val="00654CA6"/>
    <w:rsid w:val="00655F71"/>
    <w:rsid w:val="00655FC2"/>
    <w:rsid w:val="00657453"/>
    <w:rsid w:val="00671D04"/>
    <w:rsid w:val="0067426B"/>
    <w:rsid w:val="00684ABB"/>
    <w:rsid w:val="00684E38"/>
    <w:rsid w:val="006931E3"/>
    <w:rsid w:val="006A18F2"/>
    <w:rsid w:val="006A2A40"/>
    <w:rsid w:val="006A53BF"/>
    <w:rsid w:val="006A56FB"/>
    <w:rsid w:val="006A613F"/>
    <w:rsid w:val="006B03E7"/>
    <w:rsid w:val="006B5020"/>
    <w:rsid w:val="006B5AA2"/>
    <w:rsid w:val="006B5C18"/>
    <w:rsid w:val="006B7FF5"/>
    <w:rsid w:val="006D43A6"/>
    <w:rsid w:val="006E4CE4"/>
    <w:rsid w:val="006E5A53"/>
    <w:rsid w:val="006F134E"/>
    <w:rsid w:val="006F62FC"/>
    <w:rsid w:val="0070270A"/>
    <w:rsid w:val="007054FE"/>
    <w:rsid w:val="0071004C"/>
    <w:rsid w:val="00712BCB"/>
    <w:rsid w:val="0071333D"/>
    <w:rsid w:val="0071530D"/>
    <w:rsid w:val="00715B3A"/>
    <w:rsid w:val="00715BA7"/>
    <w:rsid w:val="007179E9"/>
    <w:rsid w:val="00722DF7"/>
    <w:rsid w:val="007231C4"/>
    <w:rsid w:val="00732689"/>
    <w:rsid w:val="00732BD7"/>
    <w:rsid w:val="00737195"/>
    <w:rsid w:val="00747641"/>
    <w:rsid w:val="0075050F"/>
    <w:rsid w:val="007520BE"/>
    <w:rsid w:val="007532CA"/>
    <w:rsid w:val="00755790"/>
    <w:rsid w:val="007579BB"/>
    <w:rsid w:val="007623B8"/>
    <w:rsid w:val="00762C2A"/>
    <w:rsid w:val="0077331B"/>
    <w:rsid w:val="00780395"/>
    <w:rsid w:val="00781C68"/>
    <w:rsid w:val="00786581"/>
    <w:rsid w:val="00787CDD"/>
    <w:rsid w:val="00787F6E"/>
    <w:rsid w:val="00796752"/>
    <w:rsid w:val="007B3478"/>
    <w:rsid w:val="007B5E71"/>
    <w:rsid w:val="007B6E0E"/>
    <w:rsid w:val="007C2911"/>
    <w:rsid w:val="007C4717"/>
    <w:rsid w:val="007C546E"/>
    <w:rsid w:val="007C7746"/>
    <w:rsid w:val="007D072F"/>
    <w:rsid w:val="007D3662"/>
    <w:rsid w:val="007E08DC"/>
    <w:rsid w:val="007E1284"/>
    <w:rsid w:val="007E591D"/>
    <w:rsid w:val="007F1986"/>
    <w:rsid w:val="007F545D"/>
    <w:rsid w:val="008000D1"/>
    <w:rsid w:val="00804DFF"/>
    <w:rsid w:val="008055F0"/>
    <w:rsid w:val="00806B64"/>
    <w:rsid w:val="00814EFC"/>
    <w:rsid w:val="00823A60"/>
    <w:rsid w:val="00827B86"/>
    <w:rsid w:val="00831C19"/>
    <w:rsid w:val="00835833"/>
    <w:rsid w:val="00842738"/>
    <w:rsid w:val="008427D3"/>
    <w:rsid w:val="00843162"/>
    <w:rsid w:val="00846127"/>
    <w:rsid w:val="00853585"/>
    <w:rsid w:val="00856C26"/>
    <w:rsid w:val="00863F61"/>
    <w:rsid w:val="00865D3F"/>
    <w:rsid w:val="00867462"/>
    <w:rsid w:val="00870E04"/>
    <w:rsid w:val="008714DE"/>
    <w:rsid w:val="00876BEA"/>
    <w:rsid w:val="00884180"/>
    <w:rsid w:val="00884BD1"/>
    <w:rsid w:val="00886C07"/>
    <w:rsid w:val="0089326C"/>
    <w:rsid w:val="00894425"/>
    <w:rsid w:val="008956E6"/>
    <w:rsid w:val="00895782"/>
    <w:rsid w:val="008A21E4"/>
    <w:rsid w:val="008B1D7B"/>
    <w:rsid w:val="008B2B29"/>
    <w:rsid w:val="008B31AC"/>
    <w:rsid w:val="008B7D9D"/>
    <w:rsid w:val="008C0AED"/>
    <w:rsid w:val="008D31E4"/>
    <w:rsid w:val="008D5A7C"/>
    <w:rsid w:val="008E26CC"/>
    <w:rsid w:val="008E2A4A"/>
    <w:rsid w:val="008E470F"/>
    <w:rsid w:val="008E47B4"/>
    <w:rsid w:val="008E6FE8"/>
    <w:rsid w:val="008F161A"/>
    <w:rsid w:val="008F1949"/>
    <w:rsid w:val="008F46C0"/>
    <w:rsid w:val="009029A3"/>
    <w:rsid w:val="00906CFA"/>
    <w:rsid w:val="0091152F"/>
    <w:rsid w:val="009130A3"/>
    <w:rsid w:val="00913AE0"/>
    <w:rsid w:val="00913D9C"/>
    <w:rsid w:val="009208FE"/>
    <w:rsid w:val="00923F1A"/>
    <w:rsid w:val="00937135"/>
    <w:rsid w:val="009377D9"/>
    <w:rsid w:val="00940DDD"/>
    <w:rsid w:val="009433F0"/>
    <w:rsid w:val="00943543"/>
    <w:rsid w:val="009509CD"/>
    <w:rsid w:val="00957AB8"/>
    <w:rsid w:val="00964086"/>
    <w:rsid w:val="00974AB0"/>
    <w:rsid w:val="00974E18"/>
    <w:rsid w:val="00980439"/>
    <w:rsid w:val="00980937"/>
    <w:rsid w:val="00981D0F"/>
    <w:rsid w:val="00983B02"/>
    <w:rsid w:val="00983E87"/>
    <w:rsid w:val="00985F71"/>
    <w:rsid w:val="00986ED0"/>
    <w:rsid w:val="00987A15"/>
    <w:rsid w:val="00990392"/>
    <w:rsid w:val="009917E1"/>
    <w:rsid w:val="00992AB0"/>
    <w:rsid w:val="009951AC"/>
    <w:rsid w:val="009A4EA7"/>
    <w:rsid w:val="009B4FC2"/>
    <w:rsid w:val="009B706A"/>
    <w:rsid w:val="009C3AFF"/>
    <w:rsid w:val="009C3C1E"/>
    <w:rsid w:val="009C54C9"/>
    <w:rsid w:val="009C5670"/>
    <w:rsid w:val="009C71E1"/>
    <w:rsid w:val="009D0180"/>
    <w:rsid w:val="009D0E99"/>
    <w:rsid w:val="009D2CD5"/>
    <w:rsid w:val="009D3BDF"/>
    <w:rsid w:val="009D674D"/>
    <w:rsid w:val="009E0143"/>
    <w:rsid w:val="009E06A9"/>
    <w:rsid w:val="009E0E29"/>
    <w:rsid w:val="009E1964"/>
    <w:rsid w:val="009E3BAA"/>
    <w:rsid w:val="009E49FD"/>
    <w:rsid w:val="009F0F69"/>
    <w:rsid w:val="009F6610"/>
    <w:rsid w:val="00A01687"/>
    <w:rsid w:val="00A1011D"/>
    <w:rsid w:val="00A126F6"/>
    <w:rsid w:val="00A1586E"/>
    <w:rsid w:val="00A1641B"/>
    <w:rsid w:val="00A16AEB"/>
    <w:rsid w:val="00A274C6"/>
    <w:rsid w:val="00A274F4"/>
    <w:rsid w:val="00A33DCC"/>
    <w:rsid w:val="00A3524E"/>
    <w:rsid w:val="00A35FED"/>
    <w:rsid w:val="00A400DD"/>
    <w:rsid w:val="00A42F3C"/>
    <w:rsid w:val="00A47310"/>
    <w:rsid w:val="00A52F64"/>
    <w:rsid w:val="00A55348"/>
    <w:rsid w:val="00A55A8C"/>
    <w:rsid w:val="00A56130"/>
    <w:rsid w:val="00A57DA9"/>
    <w:rsid w:val="00A638FC"/>
    <w:rsid w:val="00A63AE6"/>
    <w:rsid w:val="00A66822"/>
    <w:rsid w:val="00A72A43"/>
    <w:rsid w:val="00A7314C"/>
    <w:rsid w:val="00A73313"/>
    <w:rsid w:val="00A85C66"/>
    <w:rsid w:val="00A85D99"/>
    <w:rsid w:val="00A90955"/>
    <w:rsid w:val="00A96ED8"/>
    <w:rsid w:val="00A971E5"/>
    <w:rsid w:val="00AA2457"/>
    <w:rsid w:val="00AA2963"/>
    <w:rsid w:val="00AA2B9D"/>
    <w:rsid w:val="00AA54B1"/>
    <w:rsid w:val="00AB2D57"/>
    <w:rsid w:val="00AB74F3"/>
    <w:rsid w:val="00AC197C"/>
    <w:rsid w:val="00AC25A0"/>
    <w:rsid w:val="00AC377B"/>
    <w:rsid w:val="00AD35DD"/>
    <w:rsid w:val="00AD40EC"/>
    <w:rsid w:val="00AE3C46"/>
    <w:rsid w:val="00AE5362"/>
    <w:rsid w:val="00AE5615"/>
    <w:rsid w:val="00AE59D7"/>
    <w:rsid w:val="00AE6AB8"/>
    <w:rsid w:val="00AE76FD"/>
    <w:rsid w:val="00AF4583"/>
    <w:rsid w:val="00AF61FC"/>
    <w:rsid w:val="00AF63EA"/>
    <w:rsid w:val="00B058BC"/>
    <w:rsid w:val="00B07CAA"/>
    <w:rsid w:val="00B11523"/>
    <w:rsid w:val="00B11F36"/>
    <w:rsid w:val="00B2031A"/>
    <w:rsid w:val="00B20F6B"/>
    <w:rsid w:val="00B24139"/>
    <w:rsid w:val="00B30A02"/>
    <w:rsid w:val="00B31DDC"/>
    <w:rsid w:val="00B355C2"/>
    <w:rsid w:val="00B36DB0"/>
    <w:rsid w:val="00B3777C"/>
    <w:rsid w:val="00B42135"/>
    <w:rsid w:val="00B43FA2"/>
    <w:rsid w:val="00B45CD5"/>
    <w:rsid w:val="00B46D42"/>
    <w:rsid w:val="00B477FA"/>
    <w:rsid w:val="00B5220B"/>
    <w:rsid w:val="00B5535C"/>
    <w:rsid w:val="00B576DB"/>
    <w:rsid w:val="00B61359"/>
    <w:rsid w:val="00B67420"/>
    <w:rsid w:val="00B70CB2"/>
    <w:rsid w:val="00B71146"/>
    <w:rsid w:val="00B72EF2"/>
    <w:rsid w:val="00B73FCE"/>
    <w:rsid w:val="00B741F2"/>
    <w:rsid w:val="00B745FF"/>
    <w:rsid w:val="00B771D3"/>
    <w:rsid w:val="00B811C0"/>
    <w:rsid w:val="00B83C47"/>
    <w:rsid w:val="00B958C1"/>
    <w:rsid w:val="00B96ED3"/>
    <w:rsid w:val="00B97C28"/>
    <w:rsid w:val="00BA419F"/>
    <w:rsid w:val="00BA459A"/>
    <w:rsid w:val="00BA7AD6"/>
    <w:rsid w:val="00BB011F"/>
    <w:rsid w:val="00BB10B9"/>
    <w:rsid w:val="00BB65E2"/>
    <w:rsid w:val="00BC3565"/>
    <w:rsid w:val="00BD555D"/>
    <w:rsid w:val="00BD680F"/>
    <w:rsid w:val="00BE3BDC"/>
    <w:rsid w:val="00BE5A3C"/>
    <w:rsid w:val="00BE78B5"/>
    <w:rsid w:val="00BE7D8E"/>
    <w:rsid w:val="00BF217E"/>
    <w:rsid w:val="00BF694A"/>
    <w:rsid w:val="00C007AC"/>
    <w:rsid w:val="00C01628"/>
    <w:rsid w:val="00C02BC1"/>
    <w:rsid w:val="00C065F8"/>
    <w:rsid w:val="00C07DE8"/>
    <w:rsid w:val="00C12209"/>
    <w:rsid w:val="00C12EAE"/>
    <w:rsid w:val="00C13519"/>
    <w:rsid w:val="00C14891"/>
    <w:rsid w:val="00C200CA"/>
    <w:rsid w:val="00C20A5B"/>
    <w:rsid w:val="00C2103D"/>
    <w:rsid w:val="00C255BD"/>
    <w:rsid w:val="00C31AE9"/>
    <w:rsid w:val="00C33545"/>
    <w:rsid w:val="00C3410C"/>
    <w:rsid w:val="00C42F60"/>
    <w:rsid w:val="00C433CD"/>
    <w:rsid w:val="00C43F04"/>
    <w:rsid w:val="00C44801"/>
    <w:rsid w:val="00C533B9"/>
    <w:rsid w:val="00C562FD"/>
    <w:rsid w:val="00C6272D"/>
    <w:rsid w:val="00C707BE"/>
    <w:rsid w:val="00C757E3"/>
    <w:rsid w:val="00C83B88"/>
    <w:rsid w:val="00C844AD"/>
    <w:rsid w:val="00C84DD1"/>
    <w:rsid w:val="00C90404"/>
    <w:rsid w:val="00C93D04"/>
    <w:rsid w:val="00C95251"/>
    <w:rsid w:val="00CA2948"/>
    <w:rsid w:val="00CA5720"/>
    <w:rsid w:val="00CA7544"/>
    <w:rsid w:val="00CB0820"/>
    <w:rsid w:val="00CB7C7B"/>
    <w:rsid w:val="00CC3A6F"/>
    <w:rsid w:val="00CD2DDE"/>
    <w:rsid w:val="00CD33E8"/>
    <w:rsid w:val="00CD5C9A"/>
    <w:rsid w:val="00CE0885"/>
    <w:rsid w:val="00CE50E7"/>
    <w:rsid w:val="00CE7679"/>
    <w:rsid w:val="00CF3462"/>
    <w:rsid w:val="00CF4998"/>
    <w:rsid w:val="00CF6DAB"/>
    <w:rsid w:val="00CF747C"/>
    <w:rsid w:val="00D002A7"/>
    <w:rsid w:val="00D009D5"/>
    <w:rsid w:val="00D012B4"/>
    <w:rsid w:val="00D03308"/>
    <w:rsid w:val="00D07D05"/>
    <w:rsid w:val="00D110B9"/>
    <w:rsid w:val="00D116B0"/>
    <w:rsid w:val="00D13DC7"/>
    <w:rsid w:val="00D175B1"/>
    <w:rsid w:val="00D21441"/>
    <w:rsid w:val="00D233EA"/>
    <w:rsid w:val="00D32865"/>
    <w:rsid w:val="00D42C82"/>
    <w:rsid w:val="00D44F51"/>
    <w:rsid w:val="00D47D87"/>
    <w:rsid w:val="00D500AA"/>
    <w:rsid w:val="00D55BF0"/>
    <w:rsid w:val="00D56585"/>
    <w:rsid w:val="00D6297F"/>
    <w:rsid w:val="00D62CF7"/>
    <w:rsid w:val="00D648B0"/>
    <w:rsid w:val="00D64BDD"/>
    <w:rsid w:val="00D66460"/>
    <w:rsid w:val="00D72EB6"/>
    <w:rsid w:val="00D75EE0"/>
    <w:rsid w:val="00D7630F"/>
    <w:rsid w:val="00D77481"/>
    <w:rsid w:val="00D77C57"/>
    <w:rsid w:val="00D800D1"/>
    <w:rsid w:val="00D80447"/>
    <w:rsid w:val="00D83AAB"/>
    <w:rsid w:val="00D84202"/>
    <w:rsid w:val="00D851EB"/>
    <w:rsid w:val="00D8671E"/>
    <w:rsid w:val="00D875F1"/>
    <w:rsid w:val="00D91D69"/>
    <w:rsid w:val="00D97F94"/>
    <w:rsid w:val="00DA343F"/>
    <w:rsid w:val="00DA369F"/>
    <w:rsid w:val="00DA59B8"/>
    <w:rsid w:val="00DA62AE"/>
    <w:rsid w:val="00DB140C"/>
    <w:rsid w:val="00DB52DD"/>
    <w:rsid w:val="00DC0874"/>
    <w:rsid w:val="00DC179E"/>
    <w:rsid w:val="00DC6A57"/>
    <w:rsid w:val="00DD240B"/>
    <w:rsid w:val="00DD4064"/>
    <w:rsid w:val="00DE0364"/>
    <w:rsid w:val="00DE0F15"/>
    <w:rsid w:val="00DE22BD"/>
    <w:rsid w:val="00E07E5D"/>
    <w:rsid w:val="00E07EA3"/>
    <w:rsid w:val="00E13056"/>
    <w:rsid w:val="00E137A5"/>
    <w:rsid w:val="00E13937"/>
    <w:rsid w:val="00E155A3"/>
    <w:rsid w:val="00E16E06"/>
    <w:rsid w:val="00E171A5"/>
    <w:rsid w:val="00E21312"/>
    <w:rsid w:val="00E22272"/>
    <w:rsid w:val="00E31AB1"/>
    <w:rsid w:val="00E32D8A"/>
    <w:rsid w:val="00E33161"/>
    <w:rsid w:val="00E3491C"/>
    <w:rsid w:val="00E37FE5"/>
    <w:rsid w:val="00E41BE7"/>
    <w:rsid w:val="00E4209E"/>
    <w:rsid w:val="00E42A3C"/>
    <w:rsid w:val="00E4755D"/>
    <w:rsid w:val="00E47DF3"/>
    <w:rsid w:val="00E5273D"/>
    <w:rsid w:val="00E5341D"/>
    <w:rsid w:val="00E564CE"/>
    <w:rsid w:val="00E56CB1"/>
    <w:rsid w:val="00E622AE"/>
    <w:rsid w:val="00E64B1E"/>
    <w:rsid w:val="00E6520B"/>
    <w:rsid w:val="00E664A1"/>
    <w:rsid w:val="00E71FDD"/>
    <w:rsid w:val="00E75380"/>
    <w:rsid w:val="00E75F2E"/>
    <w:rsid w:val="00E77DF7"/>
    <w:rsid w:val="00E81087"/>
    <w:rsid w:val="00E82688"/>
    <w:rsid w:val="00E859A9"/>
    <w:rsid w:val="00E910C7"/>
    <w:rsid w:val="00E92362"/>
    <w:rsid w:val="00E94348"/>
    <w:rsid w:val="00EA5004"/>
    <w:rsid w:val="00EB1ABB"/>
    <w:rsid w:val="00EB3192"/>
    <w:rsid w:val="00EB374C"/>
    <w:rsid w:val="00EB4364"/>
    <w:rsid w:val="00EC07B0"/>
    <w:rsid w:val="00EC0E9F"/>
    <w:rsid w:val="00EC5494"/>
    <w:rsid w:val="00EC593E"/>
    <w:rsid w:val="00EC682E"/>
    <w:rsid w:val="00ED064B"/>
    <w:rsid w:val="00ED1051"/>
    <w:rsid w:val="00ED2884"/>
    <w:rsid w:val="00ED7A5A"/>
    <w:rsid w:val="00ED7A8F"/>
    <w:rsid w:val="00EE23EC"/>
    <w:rsid w:val="00EE7149"/>
    <w:rsid w:val="00EF41CA"/>
    <w:rsid w:val="00EF775F"/>
    <w:rsid w:val="00F01E6C"/>
    <w:rsid w:val="00F02093"/>
    <w:rsid w:val="00F0727C"/>
    <w:rsid w:val="00F07695"/>
    <w:rsid w:val="00F122BC"/>
    <w:rsid w:val="00F14B47"/>
    <w:rsid w:val="00F313F2"/>
    <w:rsid w:val="00F32F16"/>
    <w:rsid w:val="00F348F8"/>
    <w:rsid w:val="00F37143"/>
    <w:rsid w:val="00F37CD6"/>
    <w:rsid w:val="00F404E7"/>
    <w:rsid w:val="00F40ED1"/>
    <w:rsid w:val="00F42A31"/>
    <w:rsid w:val="00F4331F"/>
    <w:rsid w:val="00F47160"/>
    <w:rsid w:val="00F53481"/>
    <w:rsid w:val="00F544F1"/>
    <w:rsid w:val="00F665E3"/>
    <w:rsid w:val="00F728EC"/>
    <w:rsid w:val="00F73984"/>
    <w:rsid w:val="00F87218"/>
    <w:rsid w:val="00F901F0"/>
    <w:rsid w:val="00F91B27"/>
    <w:rsid w:val="00F97EF7"/>
    <w:rsid w:val="00FA6698"/>
    <w:rsid w:val="00FB6E7B"/>
    <w:rsid w:val="00FC00D3"/>
    <w:rsid w:val="00FC09E5"/>
    <w:rsid w:val="00FC61B6"/>
    <w:rsid w:val="00FC6DE2"/>
    <w:rsid w:val="00FD3FB3"/>
    <w:rsid w:val="00FE4227"/>
    <w:rsid w:val="00FE4D4F"/>
    <w:rsid w:val="00FF0611"/>
    <w:rsid w:val="00FF1A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83"/>
  </w:style>
  <w:style w:type="paragraph" w:styleId="Heading1">
    <w:name w:val="heading 1"/>
    <w:basedOn w:val="Normal"/>
    <w:next w:val="Normal"/>
    <w:link w:val="Heading1Char"/>
    <w:qFormat/>
    <w:rsid w:val="00B45CD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C2"/>
    <w:rPr>
      <w:rFonts w:ascii="Tahoma" w:hAnsi="Tahoma" w:cs="Tahoma"/>
      <w:sz w:val="16"/>
      <w:szCs w:val="16"/>
    </w:rPr>
  </w:style>
  <w:style w:type="character" w:styleId="Hyperlink">
    <w:name w:val="Hyperlink"/>
    <w:basedOn w:val="DefaultParagraphFont"/>
    <w:uiPriority w:val="99"/>
    <w:unhideWhenUsed/>
    <w:rsid w:val="002E4298"/>
    <w:rPr>
      <w:color w:val="0000FF" w:themeColor="hyperlink"/>
      <w:u w:val="single"/>
    </w:rPr>
  </w:style>
  <w:style w:type="paragraph" w:styleId="Header">
    <w:name w:val="header"/>
    <w:basedOn w:val="Normal"/>
    <w:link w:val="HeaderChar"/>
    <w:uiPriority w:val="99"/>
    <w:unhideWhenUsed/>
    <w:rsid w:val="00F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EC"/>
  </w:style>
  <w:style w:type="paragraph" w:styleId="Footer">
    <w:name w:val="footer"/>
    <w:basedOn w:val="Normal"/>
    <w:link w:val="FooterChar"/>
    <w:uiPriority w:val="99"/>
    <w:unhideWhenUsed/>
    <w:rsid w:val="00F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EC"/>
  </w:style>
  <w:style w:type="character" w:customStyle="1" w:styleId="Heading1Char">
    <w:name w:val="Heading 1 Char"/>
    <w:basedOn w:val="DefaultParagraphFont"/>
    <w:link w:val="Heading1"/>
    <w:rsid w:val="00B45CD5"/>
    <w:rPr>
      <w:rFonts w:ascii="Arial" w:eastAsia="Times New Roman" w:hAnsi="Arial" w:cs="Arial"/>
      <w:b/>
      <w:bCs/>
      <w:kern w:val="32"/>
      <w:sz w:val="32"/>
      <w:szCs w:val="32"/>
    </w:rPr>
  </w:style>
  <w:style w:type="paragraph" w:styleId="ListParagraph">
    <w:name w:val="List Paragraph"/>
    <w:basedOn w:val="Normal"/>
    <w:uiPriority w:val="34"/>
    <w:qFormat/>
    <w:rsid w:val="00B45CD5"/>
    <w:pPr>
      <w:spacing w:after="0" w:line="240" w:lineRule="auto"/>
      <w:ind w:left="720"/>
      <w:contextualSpacing/>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5CD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C2"/>
    <w:rPr>
      <w:rFonts w:ascii="Tahoma" w:hAnsi="Tahoma" w:cs="Tahoma"/>
      <w:sz w:val="16"/>
      <w:szCs w:val="16"/>
    </w:rPr>
  </w:style>
  <w:style w:type="character" w:styleId="Hyperlink">
    <w:name w:val="Hyperlink"/>
    <w:basedOn w:val="DefaultParagraphFont"/>
    <w:uiPriority w:val="99"/>
    <w:unhideWhenUsed/>
    <w:rsid w:val="002E4298"/>
    <w:rPr>
      <w:color w:val="0000FF" w:themeColor="hyperlink"/>
      <w:u w:val="single"/>
    </w:rPr>
  </w:style>
  <w:style w:type="paragraph" w:styleId="Header">
    <w:name w:val="header"/>
    <w:basedOn w:val="Normal"/>
    <w:link w:val="HeaderChar"/>
    <w:uiPriority w:val="99"/>
    <w:unhideWhenUsed/>
    <w:rsid w:val="00F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EC"/>
  </w:style>
  <w:style w:type="paragraph" w:styleId="Footer">
    <w:name w:val="footer"/>
    <w:basedOn w:val="Normal"/>
    <w:link w:val="FooterChar"/>
    <w:uiPriority w:val="99"/>
    <w:unhideWhenUsed/>
    <w:rsid w:val="00F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EC"/>
  </w:style>
  <w:style w:type="character" w:customStyle="1" w:styleId="Heading1Char">
    <w:name w:val="Heading 1 Char"/>
    <w:basedOn w:val="DefaultParagraphFont"/>
    <w:link w:val="Heading1"/>
    <w:rsid w:val="00B45CD5"/>
    <w:rPr>
      <w:rFonts w:ascii="Arial" w:eastAsia="Times New Roman" w:hAnsi="Arial" w:cs="Arial"/>
      <w:b/>
      <w:bCs/>
      <w:kern w:val="32"/>
      <w:sz w:val="32"/>
      <w:szCs w:val="32"/>
    </w:rPr>
  </w:style>
  <w:style w:type="paragraph" w:styleId="ListParagraph">
    <w:name w:val="List Paragraph"/>
    <w:basedOn w:val="Normal"/>
    <w:uiPriority w:val="34"/>
    <w:qFormat/>
    <w:rsid w:val="00B45CD5"/>
    <w:pPr>
      <w:spacing w:after="0" w:line="240" w:lineRule="auto"/>
      <w:ind w:left="720"/>
      <w:contextualSpacing/>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527839237">
      <w:bodyDiv w:val="1"/>
      <w:marLeft w:val="0"/>
      <w:marRight w:val="0"/>
      <w:marTop w:val="0"/>
      <w:marBottom w:val="0"/>
      <w:divBdr>
        <w:top w:val="none" w:sz="0" w:space="0" w:color="auto"/>
        <w:left w:val="none" w:sz="0" w:space="0" w:color="auto"/>
        <w:bottom w:val="none" w:sz="0" w:space="0" w:color="auto"/>
        <w:right w:val="none" w:sz="0" w:space="0" w:color="auto"/>
      </w:divBdr>
    </w:div>
    <w:div w:id="869755990">
      <w:bodyDiv w:val="1"/>
      <w:marLeft w:val="0"/>
      <w:marRight w:val="0"/>
      <w:marTop w:val="0"/>
      <w:marBottom w:val="0"/>
      <w:divBdr>
        <w:top w:val="none" w:sz="0" w:space="0" w:color="auto"/>
        <w:left w:val="none" w:sz="0" w:space="0" w:color="auto"/>
        <w:bottom w:val="none" w:sz="0" w:space="0" w:color="auto"/>
        <w:right w:val="none" w:sz="0" w:space="0" w:color="auto"/>
      </w:divBdr>
    </w:div>
    <w:div w:id="20816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aq.org.au" TargetMode="External"/><Relationship Id="rId18" Type="http://schemas.openxmlformats.org/officeDocument/2006/relationships/hyperlink" Target="mailto:gazco48@bigpond.net.a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trish.purcell@bigpond.com" TargetMode="External"/><Relationship Id="rId17" Type="http://schemas.openxmlformats.org/officeDocument/2006/relationships/hyperlink" Target="mailto:gazco48@bigpond.net.au" TargetMode="External"/><Relationship Id="rId2" Type="http://schemas.openxmlformats.org/officeDocument/2006/relationships/styles" Target="styles.xml"/><Relationship Id="rId16" Type="http://schemas.openxmlformats.org/officeDocument/2006/relationships/hyperlink" Target="mailto:gazco48@bigpond.net.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englishliteracyconference.com.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azco48@bigpond.net.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witter.com/ETAQld" TargetMode="External"/><Relationship Id="rId1" Type="http://schemas.openxmlformats.org/officeDocument/2006/relationships/hyperlink" Target="http://www.facebook.com/ETAQ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2</cp:revision>
  <dcterms:created xsi:type="dcterms:W3CDTF">2014-01-30T01:29:00Z</dcterms:created>
  <dcterms:modified xsi:type="dcterms:W3CDTF">2014-01-30T01:29:00Z</dcterms:modified>
</cp:coreProperties>
</file>