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760F" w14:textId="73C2275E" w:rsidR="00192FA9" w:rsidRPr="00094740" w:rsidRDefault="007317C3" w:rsidP="00094740">
      <w:pPr>
        <w:spacing w:after="0"/>
        <w:jc w:val="center"/>
      </w:pPr>
      <w:r w:rsidRPr="00094740">
        <w:rPr>
          <w:b/>
        </w:rPr>
        <w:t>TELEVISION CATEGORY DEFINITIONS — RECONFIGURATION</w:t>
      </w:r>
    </w:p>
    <w:p w14:paraId="45EB7E15" w14:textId="65FD0B71" w:rsidR="00192FA9" w:rsidRDefault="00FC2D32" w:rsidP="00094740">
      <w:pPr>
        <w:spacing w:after="0"/>
      </w:pPr>
      <w:r w:rsidRPr="00094740">
        <w:t xml:space="preserve">The following </w:t>
      </w:r>
      <w:r w:rsidR="00233ACC" w:rsidRPr="00094740">
        <w:t xml:space="preserve">contains updates to the definitions of </w:t>
      </w:r>
      <w:r w:rsidR="00341169" w:rsidRPr="00094740">
        <w:t>television programs for consideration in the AACTA Awards. Please note, all categories NOT liste</w:t>
      </w:r>
      <w:r w:rsidR="00AE070D" w:rsidRPr="00094740">
        <w:t>d</w:t>
      </w:r>
      <w:r w:rsidR="00341169" w:rsidRPr="00094740">
        <w:t xml:space="preserve"> below, remain unchanged and are available for review under </w:t>
      </w:r>
      <w:r w:rsidRPr="00094740">
        <w:t xml:space="preserve">Section 6.2 </w:t>
      </w:r>
      <w:r w:rsidR="00341169" w:rsidRPr="00094740">
        <w:t>in the 2027 AACTA Awards rulebook.</w:t>
      </w:r>
    </w:p>
    <w:p w14:paraId="4C56B084" w14:textId="77777777" w:rsidR="00094740" w:rsidRPr="00094740" w:rsidRDefault="00094740" w:rsidP="00094740">
      <w:pPr>
        <w:spacing w:after="0"/>
      </w:pPr>
    </w:p>
    <w:p w14:paraId="7650CC82" w14:textId="49CD620E" w:rsidR="00192FA9" w:rsidRPr="00094740" w:rsidRDefault="007317C3" w:rsidP="00094740">
      <w:pPr>
        <w:spacing w:after="0"/>
      </w:pPr>
      <w:r w:rsidRPr="00094740">
        <w:rPr>
          <w:b/>
        </w:rPr>
        <w:t>Entertainment Program</w:t>
      </w:r>
    </w:p>
    <w:p w14:paraId="14C2921D" w14:textId="571A34D2" w:rsidR="00192FA9" w:rsidRPr="00094740" w:rsidRDefault="007317C3" w:rsidP="00094740">
      <w:pPr>
        <w:spacing w:after="0"/>
      </w:pPr>
      <w:r w:rsidRPr="00094740">
        <w:t xml:space="preserve">A substantially non-scripted or lightly scripted Television Program </w:t>
      </w:r>
      <w:r w:rsidR="00AB4D18" w:rsidRPr="00094740">
        <w:t>whose primary creative purpose is live or studio-based entertainment through performance, comedy, personality or gameplay</w:t>
      </w:r>
      <w:r w:rsidRPr="00094740">
        <w:t xml:space="preserve"> including comedy entertainment, variety, panel, chat, game show, and quiz formats and which does not feature a competition element sustained across a season toward a single winner or outcome.</w:t>
      </w:r>
    </w:p>
    <w:p w14:paraId="076C11D2" w14:textId="76C7466F" w:rsidR="00192FA9" w:rsidRPr="00094740" w:rsidRDefault="007317C3" w:rsidP="00094740">
      <w:pPr>
        <w:spacing w:after="0"/>
        <w:ind w:left="360"/>
        <w:rPr>
          <w:i/>
          <w:iCs/>
        </w:rPr>
      </w:pPr>
      <w:r w:rsidRPr="00094740">
        <w:rPr>
          <w:i/>
          <w:iCs/>
        </w:rPr>
        <w:t>This definition includes:</w:t>
      </w:r>
    </w:p>
    <w:p w14:paraId="1C634082" w14:textId="77777777" w:rsidR="00341169" w:rsidRPr="00094740" w:rsidRDefault="007317C3" w:rsidP="00094740">
      <w:pPr>
        <w:pStyle w:val="ListParagraph"/>
        <w:numPr>
          <w:ilvl w:val="0"/>
          <w:numId w:val="18"/>
        </w:numPr>
        <w:spacing w:after="0"/>
      </w:pPr>
      <w:r w:rsidRPr="00094740">
        <w:t>comedy entertainment formats, including sketch, satire, topical comedy, comedy panel, personality-hosted comedy, chat and improvised comedy formats in which comedic intent is the primary driver of the program's content and structure;</w:t>
      </w:r>
    </w:p>
    <w:p w14:paraId="6501FB38" w14:textId="77777777" w:rsidR="00341169" w:rsidRPr="00094740" w:rsidRDefault="007317C3" w:rsidP="00094740">
      <w:pPr>
        <w:pStyle w:val="ListParagraph"/>
        <w:numPr>
          <w:ilvl w:val="0"/>
          <w:numId w:val="18"/>
        </w:numPr>
        <w:spacing w:after="0"/>
      </w:pPr>
      <w:r w:rsidRPr="00094740">
        <w:t>variety and light-entertainment specials; personality-led entertainment; award ceremonies, galas, and live event broadcasts; non-competition talent showcases;</w:t>
      </w:r>
    </w:p>
    <w:p w14:paraId="20A5E0AA" w14:textId="77777777" w:rsidR="00341169" w:rsidRPr="00094740" w:rsidRDefault="007317C3" w:rsidP="00094740">
      <w:pPr>
        <w:pStyle w:val="ListParagraph"/>
        <w:numPr>
          <w:ilvl w:val="0"/>
          <w:numId w:val="18"/>
        </w:numPr>
        <w:spacing w:after="0"/>
      </w:pPr>
      <w:r w:rsidRPr="00094740">
        <w:t>studio quiz and game shows in which contestants participate on an episodic basis, without a serialised arc across a season progressing toward a single winner or outcome; and</w:t>
      </w:r>
    </w:p>
    <w:p w14:paraId="431E5F7C" w14:textId="0947C038" w:rsidR="00192FA9" w:rsidRPr="00094740" w:rsidRDefault="007317C3" w:rsidP="00094740">
      <w:pPr>
        <w:pStyle w:val="ListParagraph"/>
        <w:numPr>
          <w:ilvl w:val="0"/>
          <w:numId w:val="18"/>
        </w:numPr>
        <w:spacing w:after="0"/>
      </w:pPr>
      <w:r w:rsidRPr="00094740">
        <w:t>stand-up comedy specials, where the standalone Best Stand-Up Special category is not presented in a given year.</w:t>
      </w:r>
    </w:p>
    <w:p w14:paraId="6059FBEA" w14:textId="77777777" w:rsidR="00AE070D" w:rsidRPr="00094740" w:rsidRDefault="00AE070D" w:rsidP="00094740">
      <w:pPr>
        <w:spacing w:after="0"/>
        <w:ind w:left="360"/>
        <w:rPr>
          <w:i/>
          <w:iCs/>
        </w:rPr>
      </w:pPr>
    </w:p>
    <w:p w14:paraId="331F7624" w14:textId="278CD1D1" w:rsidR="00341169" w:rsidRPr="00094740" w:rsidRDefault="007317C3" w:rsidP="00094740">
      <w:pPr>
        <w:spacing w:after="0"/>
        <w:ind w:left="360"/>
        <w:rPr>
          <w:i/>
          <w:iCs/>
        </w:rPr>
      </w:pPr>
      <w:r w:rsidRPr="00094740">
        <w:rPr>
          <w:i/>
          <w:iCs/>
        </w:rPr>
        <w:t>This definition excludes</w:t>
      </w:r>
      <w:r w:rsidR="00341169" w:rsidRPr="00094740">
        <w:rPr>
          <w:i/>
          <w:iCs/>
        </w:rPr>
        <w:t>:</w:t>
      </w:r>
    </w:p>
    <w:p w14:paraId="7F41E718" w14:textId="0CC80CB4" w:rsidR="00192FA9" w:rsidRDefault="00341169" w:rsidP="00094740">
      <w:pPr>
        <w:pStyle w:val="ListParagraph"/>
        <w:numPr>
          <w:ilvl w:val="0"/>
          <w:numId w:val="18"/>
        </w:numPr>
        <w:spacing w:after="0"/>
      </w:pPr>
      <w:r w:rsidRPr="00094740">
        <w:t>P</w:t>
      </w:r>
      <w:r w:rsidR="007317C3" w:rsidRPr="00094740">
        <w:t xml:space="preserve">rograms eligible for Best Competition </w:t>
      </w:r>
      <w:r w:rsidR="00427253" w:rsidRPr="00094740">
        <w:t xml:space="preserve">Reality </w:t>
      </w:r>
      <w:r w:rsidR="007317C3" w:rsidRPr="00094740">
        <w:t>Program, Best Factual Entertainment Program, Best Documentary or Factual Program, Best Narrative Comedy Series,</w:t>
      </w:r>
      <w:r w:rsidR="00C60CA5" w:rsidRPr="00094740">
        <w:t xml:space="preserve"> Best Children’s Program, Best Miniseries</w:t>
      </w:r>
      <w:r w:rsidR="007317C3" w:rsidRPr="00094740">
        <w:t xml:space="preserve"> or Best Drama Series.</w:t>
      </w:r>
    </w:p>
    <w:p w14:paraId="7E56BF8B" w14:textId="77777777" w:rsidR="00094740" w:rsidRDefault="00094740" w:rsidP="00094740">
      <w:pPr>
        <w:spacing w:after="0"/>
        <w:rPr>
          <w:b/>
        </w:rPr>
      </w:pPr>
    </w:p>
    <w:p w14:paraId="448A5C04" w14:textId="77777777" w:rsidR="00094740" w:rsidRDefault="00094740" w:rsidP="00094740">
      <w:pPr>
        <w:spacing w:after="0"/>
        <w:rPr>
          <w:b/>
        </w:rPr>
      </w:pPr>
    </w:p>
    <w:p w14:paraId="0B3E9388" w14:textId="77777777" w:rsidR="00094740" w:rsidRDefault="00094740" w:rsidP="00094740">
      <w:pPr>
        <w:spacing w:after="0"/>
        <w:rPr>
          <w:b/>
        </w:rPr>
      </w:pPr>
    </w:p>
    <w:p w14:paraId="115ACFB8" w14:textId="77777777" w:rsidR="00094740" w:rsidRDefault="00094740" w:rsidP="00094740">
      <w:pPr>
        <w:spacing w:after="0"/>
        <w:rPr>
          <w:b/>
        </w:rPr>
      </w:pPr>
    </w:p>
    <w:p w14:paraId="0F9A0C53" w14:textId="77777777" w:rsidR="00094740" w:rsidRDefault="00094740" w:rsidP="00094740">
      <w:pPr>
        <w:spacing w:after="0"/>
        <w:rPr>
          <w:b/>
        </w:rPr>
      </w:pPr>
    </w:p>
    <w:p w14:paraId="2072B0B1" w14:textId="77777777" w:rsidR="00094740" w:rsidRDefault="00094740" w:rsidP="00094740">
      <w:pPr>
        <w:spacing w:after="0"/>
        <w:rPr>
          <w:b/>
        </w:rPr>
      </w:pPr>
    </w:p>
    <w:p w14:paraId="44DBDAED" w14:textId="77777777" w:rsidR="00094740" w:rsidRDefault="00094740" w:rsidP="00094740">
      <w:pPr>
        <w:spacing w:after="0"/>
        <w:rPr>
          <w:b/>
        </w:rPr>
      </w:pPr>
    </w:p>
    <w:p w14:paraId="2EB0CC6A" w14:textId="77777777" w:rsidR="00094740" w:rsidRDefault="00094740" w:rsidP="00094740">
      <w:pPr>
        <w:spacing w:after="0"/>
        <w:rPr>
          <w:b/>
        </w:rPr>
      </w:pPr>
    </w:p>
    <w:p w14:paraId="1A5D7156" w14:textId="77777777" w:rsidR="00094740" w:rsidRDefault="00094740" w:rsidP="00094740">
      <w:pPr>
        <w:spacing w:after="0"/>
        <w:rPr>
          <w:b/>
        </w:rPr>
      </w:pPr>
    </w:p>
    <w:p w14:paraId="40B6022B" w14:textId="77777777" w:rsidR="00094740" w:rsidRDefault="00094740" w:rsidP="00094740">
      <w:pPr>
        <w:spacing w:after="0"/>
        <w:rPr>
          <w:b/>
        </w:rPr>
      </w:pPr>
    </w:p>
    <w:p w14:paraId="7A4295EF" w14:textId="77777777" w:rsidR="00094740" w:rsidRDefault="00094740" w:rsidP="00094740">
      <w:pPr>
        <w:spacing w:after="0"/>
        <w:rPr>
          <w:b/>
        </w:rPr>
      </w:pPr>
    </w:p>
    <w:p w14:paraId="0A06E017" w14:textId="77777777" w:rsidR="00094740" w:rsidRDefault="00094740" w:rsidP="00094740">
      <w:pPr>
        <w:spacing w:after="0"/>
        <w:rPr>
          <w:b/>
        </w:rPr>
      </w:pPr>
    </w:p>
    <w:p w14:paraId="67EF3251" w14:textId="77777777" w:rsidR="00094740" w:rsidRDefault="00094740" w:rsidP="00094740">
      <w:pPr>
        <w:spacing w:after="0"/>
        <w:rPr>
          <w:b/>
        </w:rPr>
      </w:pPr>
    </w:p>
    <w:p w14:paraId="2C81EA12" w14:textId="77777777" w:rsidR="00094740" w:rsidRDefault="00094740" w:rsidP="00094740">
      <w:pPr>
        <w:spacing w:after="0"/>
        <w:rPr>
          <w:b/>
        </w:rPr>
      </w:pPr>
    </w:p>
    <w:p w14:paraId="2E5AA749" w14:textId="77777777" w:rsidR="00094740" w:rsidRDefault="00094740" w:rsidP="00094740">
      <w:pPr>
        <w:spacing w:after="0"/>
        <w:rPr>
          <w:b/>
        </w:rPr>
      </w:pPr>
    </w:p>
    <w:p w14:paraId="63BD986A" w14:textId="77777777" w:rsidR="00094740" w:rsidRDefault="00094740" w:rsidP="00094740">
      <w:pPr>
        <w:spacing w:after="0"/>
        <w:rPr>
          <w:b/>
        </w:rPr>
      </w:pPr>
    </w:p>
    <w:p w14:paraId="6C7AC9FD" w14:textId="77777777" w:rsidR="00094740" w:rsidRDefault="00094740" w:rsidP="00094740">
      <w:pPr>
        <w:spacing w:after="0"/>
        <w:rPr>
          <w:b/>
        </w:rPr>
      </w:pPr>
    </w:p>
    <w:p w14:paraId="5397CE9C" w14:textId="77777777" w:rsidR="00094740" w:rsidRDefault="00094740" w:rsidP="00094740">
      <w:pPr>
        <w:spacing w:after="0"/>
        <w:rPr>
          <w:b/>
        </w:rPr>
      </w:pPr>
    </w:p>
    <w:p w14:paraId="426AFDE3" w14:textId="77777777" w:rsidR="00094740" w:rsidRDefault="00094740" w:rsidP="00094740">
      <w:pPr>
        <w:spacing w:after="0"/>
        <w:rPr>
          <w:b/>
        </w:rPr>
      </w:pPr>
    </w:p>
    <w:p w14:paraId="558987C3" w14:textId="77777777" w:rsidR="00094740" w:rsidRDefault="00094740" w:rsidP="00094740">
      <w:pPr>
        <w:spacing w:after="0"/>
        <w:rPr>
          <w:b/>
        </w:rPr>
      </w:pPr>
    </w:p>
    <w:p w14:paraId="7EA1EF93" w14:textId="1D9AC523" w:rsidR="00192FA9" w:rsidRPr="00094740" w:rsidRDefault="007317C3" w:rsidP="00094740">
      <w:pPr>
        <w:spacing w:after="0"/>
        <w:rPr>
          <w:b/>
        </w:rPr>
      </w:pPr>
      <w:r w:rsidRPr="00094740">
        <w:rPr>
          <w:b/>
        </w:rPr>
        <w:lastRenderedPageBreak/>
        <w:t>Factual Entertainment Program</w:t>
      </w:r>
    </w:p>
    <w:p w14:paraId="2570CCAC" w14:textId="18ECC718" w:rsidR="00192FA9" w:rsidRPr="00094740" w:rsidRDefault="007317C3" w:rsidP="00094740">
      <w:pPr>
        <w:spacing w:after="0"/>
      </w:pPr>
      <w:r w:rsidRPr="00094740">
        <w:t xml:space="preserve">A substantially non-scripted Television Program that documents, observes, or explores real people, places, events, or pursuits, where the primary purpose is to entertain, inform, or inspire. This category encompasses the full spectrum of non-fiction entertainment television, including lifestyle, observational, access, human-interest, travel, food, home, renovation, health, and formatted factual formats, and does not include programs with a competition element as a meaningful ongoing component of </w:t>
      </w:r>
      <w:r w:rsidR="00A3425E" w:rsidRPr="00094740">
        <w:t>its</w:t>
      </w:r>
      <w:r w:rsidRPr="00094740">
        <w:t xml:space="preserve"> format.</w:t>
      </w:r>
    </w:p>
    <w:p w14:paraId="7368961B" w14:textId="479A0195" w:rsidR="00192FA9" w:rsidRPr="00094740" w:rsidRDefault="007317C3" w:rsidP="00094740">
      <w:pPr>
        <w:spacing w:after="0"/>
        <w:ind w:left="360"/>
        <w:rPr>
          <w:i/>
          <w:iCs/>
        </w:rPr>
      </w:pPr>
      <w:r w:rsidRPr="00094740">
        <w:rPr>
          <w:i/>
          <w:iCs/>
        </w:rPr>
        <w:t>This definition includes:</w:t>
      </w:r>
    </w:p>
    <w:p w14:paraId="0E538FC9" w14:textId="20273781" w:rsidR="00192FA9" w:rsidRPr="00094740" w:rsidRDefault="007317C3" w:rsidP="00094740">
      <w:pPr>
        <w:pStyle w:val="ListParagraph"/>
        <w:numPr>
          <w:ilvl w:val="0"/>
          <w:numId w:val="18"/>
        </w:numPr>
        <w:spacing w:after="0"/>
      </w:pPr>
      <w:r w:rsidRPr="00094740">
        <w:t xml:space="preserve">lifestyle formats </w:t>
      </w:r>
      <w:r w:rsidR="00FC2D32" w:rsidRPr="00094740">
        <w:t>pertaining to</w:t>
      </w:r>
      <w:r w:rsidRPr="00094740">
        <w:t xml:space="preserve"> food and wine, travel, home, renovation, real estate, garden, health, wellness, and leisure programs presented for the practical benefit, aspiration, or enjoyment of the viewer;</w:t>
      </w:r>
    </w:p>
    <w:p w14:paraId="36BFBCCE" w14:textId="2229DC97" w:rsidR="00192FA9" w:rsidRPr="00094740" w:rsidRDefault="007317C3" w:rsidP="00094740">
      <w:pPr>
        <w:pStyle w:val="ListParagraph"/>
        <w:numPr>
          <w:ilvl w:val="0"/>
          <w:numId w:val="18"/>
        </w:numPr>
        <w:spacing w:after="0"/>
      </w:pPr>
      <w:r w:rsidRPr="00094740">
        <w:t>observational formats following real workplaces, services, institutions, or pursuits;</w:t>
      </w:r>
      <w:r w:rsidR="00A3425E" w:rsidRPr="00094740">
        <w:t xml:space="preserve"> and</w:t>
      </w:r>
    </w:p>
    <w:p w14:paraId="479559D6" w14:textId="502980D9" w:rsidR="00A3425E" w:rsidRPr="00094740" w:rsidRDefault="007317C3" w:rsidP="00094740">
      <w:pPr>
        <w:pStyle w:val="ListParagraph"/>
        <w:numPr>
          <w:ilvl w:val="0"/>
          <w:numId w:val="18"/>
        </w:numPr>
        <w:spacing w:after="0"/>
      </w:pPr>
      <w:r w:rsidRPr="00094740">
        <w:t>human-interest and personality-led factual formats; formatted factual and social-observational formats that document rather than construct reality</w:t>
      </w:r>
      <w:r w:rsidR="00A3425E" w:rsidRPr="00094740">
        <w:t>.</w:t>
      </w:r>
    </w:p>
    <w:p w14:paraId="774FF7A2" w14:textId="140990F5" w:rsidR="00192FA9" w:rsidRPr="00094740" w:rsidRDefault="007317C3" w:rsidP="00094740">
      <w:pPr>
        <w:spacing w:after="0"/>
        <w:ind w:left="360"/>
        <w:rPr>
          <w:i/>
          <w:iCs/>
        </w:rPr>
      </w:pPr>
      <w:r w:rsidRPr="00094740">
        <w:rPr>
          <w:i/>
          <w:iCs/>
        </w:rPr>
        <w:t>This definition excludes:</w:t>
      </w:r>
    </w:p>
    <w:p w14:paraId="51DBED73" w14:textId="6192403C" w:rsidR="00192FA9" w:rsidRPr="00094740" w:rsidRDefault="00AE070D" w:rsidP="00094740">
      <w:pPr>
        <w:pStyle w:val="ListParagraph"/>
        <w:numPr>
          <w:ilvl w:val="0"/>
          <w:numId w:val="18"/>
        </w:numPr>
        <w:spacing w:after="0"/>
      </w:pPr>
      <w:r w:rsidRPr="00094740">
        <w:t>P</w:t>
      </w:r>
      <w:r w:rsidR="007317C3" w:rsidRPr="00094740">
        <w:t xml:space="preserve">rograms with a competition element as a meaningful ongoing component of their format, including programs in which participants compete across a season for a prize, title, or outcome (which are eligible for Best Competition </w:t>
      </w:r>
      <w:r w:rsidR="00427253" w:rsidRPr="00094740">
        <w:t xml:space="preserve">Reality </w:t>
      </w:r>
      <w:r w:rsidR="007317C3" w:rsidRPr="00094740">
        <w:t>Program);</w:t>
      </w:r>
    </w:p>
    <w:p w14:paraId="7D312852" w14:textId="2F2E63B5" w:rsidR="00192FA9" w:rsidRPr="00094740" w:rsidRDefault="00A3425E" w:rsidP="00094740">
      <w:pPr>
        <w:pStyle w:val="ListParagraph"/>
        <w:numPr>
          <w:ilvl w:val="0"/>
          <w:numId w:val="18"/>
        </w:numPr>
        <w:spacing w:after="0"/>
      </w:pPr>
      <w:r w:rsidRPr="00094740">
        <w:t xml:space="preserve">programs that constitute a creative treatment of actuality including investigative, observational, historical, arts and science </w:t>
      </w:r>
      <w:r w:rsidR="007317C3" w:rsidRPr="00094740">
        <w:t>(which are eligible for the AACTA Award for Best Documentary or Factual Program); and</w:t>
      </w:r>
    </w:p>
    <w:p w14:paraId="61E4BFEF" w14:textId="697A5BB2" w:rsidR="00192FA9" w:rsidRPr="00094740" w:rsidRDefault="007317C3" w:rsidP="00094740">
      <w:pPr>
        <w:pStyle w:val="ListParagraph"/>
        <w:numPr>
          <w:ilvl w:val="0"/>
          <w:numId w:val="18"/>
        </w:numPr>
        <w:spacing w:after="0"/>
      </w:pPr>
      <w:r w:rsidRPr="00094740">
        <w:t>programs whose primary purpose is to entertain through comedy, performance, or studio gameplay rather than through the observation or documentation of real people and events (which are eligible for Best Entertainment Program).</w:t>
      </w:r>
    </w:p>
    <w:p w14:paraId="5551B5AF" w14:textId="77777777" w:rsidR="00094740" w:rsidRDefault="00094740" w:rsidP="00094740">
      <w:pPr>
        <w:spacing w:after="0"/>
        <w:rPr>
          <w:b/>
        </w:rPr>
      </w:pPr>
    </w:p>
    <w:p w14:paraId="2302147D" w14:textId="77777777" w:rsidR="00094740" w:rsidRDefault="00094740" w:rsidP="00094740">
      <w:pPr>
        <w:spacing w:after="0"/>
        <w:rPr>
          <w:b/>
        </w:rPr>
      </w:pPr>
    </w:p>
    <w:p w14:paraId="21FDF6AE" w14:textId="77777777" w:rsidR="00094740" w:rsidRDefault="00094740" w:rsidP="00094740">
      <w:pPr>
        <w:spacing w:after="0"/>
        <w:rPr>
          <w:b/>
        </w:rPr>
      </w:pPr>
    </w:p>
    <w:p w14:paraId="74547235" w14:textId="77777777" w:rsidR="00094740" w:rsidRDefault="00094740" w:rsidP="00094740">
      <w:pPr>
        <w:spacing w:after="0"/>
        <w:rPr>
          <w:b/>
        </w:rPr>
      </w:pPr>
    </w:p>
    <w:p w14:paraId="493F7187" w14:textId="77777777" w:rsidR="00094740" w:rsidRDefault="00094740" w:rsidP="00094740">
      <w:pPr>
        <w:spacing w:after="0"/>
        <w:rPr>
          <w:b/>
        </w:rPr>
      </w:pPr>
    </w:p>
    <w:p w14:paraId="07A9C9CD" w14:textId="77777777" w:rsidR="00094740" w:rsidRDefault="00094740" w:rsidP="00094740">
      <w:pPr>
        <w:spacing w:after="0"/>
        <w:rPr>
          <w:b/>
        </w:rPr>
      </w:pPr>
    </w:p>
    <w:p w14:paraId="4386A9AE" w14:textId="77777777" w:rsidR="00094740" w:rsidRDefault="00094740" w:rsidP="00094740">
      <w:pPr>
        <w:spacing w:after="0"/>
        <w:rPr>
          <w:b/>
        </w:rPr>
      </w:pPr>
    </w:p>
    <w:p w14:paraId="43204E14" w14:textId="77777777" w:rsidR="00094740" w:rsidRDefault="00094740" w:rsidP="00094740">
      <w:pPr>
        <w:spacing w:after="0"/>
        <w:rPr>
          <w:b/>
        </w:rPr>
      </w:pPr>
    </w:p>
    <w:p w14:paraId="0BBF3C2E" w14:textId="77777777" w:rsidR="00094740" w:rsidRDefault="00094740" w:rsidP="00094740">
      <w:pPr>
        <w:spacing w:after="0"/>
        <w:rPr>
          <w:b/>
        </w:rPr>
      </w:pPr>
    </w:p>
    <w:p w14:paraId="06E96EF7" w14:textId="77777777" w:rsidR="00094740" w:rsidRDefault="00094740" w:rsidP="00094740">
      <w:pPr>
        <w:spacing w:after="0"/>
        <w:rPr>
          <w:b/>
        </w:rPr>
      </w:pPr>
    </w:p>
    <w:p w14:paraId="34106D50" w14:textId="77777777" w:rsidR="00094740" w:rsidRDefault="00094740" w:rsidP="00094740">
      <w:pPr>
        <w:spacing w:after="0"/>
        <w:rPr>
          <w:b/>
        </w:rPr>
      </w:pPr>
    </w:p>
    <w:p w14:paraId="767A6C8B" w14:textId="77777777" w:rsidR="00094740" w:rsidRDefault="00094740" w:rsidP="00094740">
      <w:pPr>
        <w:spacing w:after="0"/>
        <w:rPr>
          <w:b/>
        </w:rPr>
      </w:pPr>
    </w:p>
    <w:p w14:paraId="7945A371" w14:textId="77777777" w:rsidR="00094740" w:rsidRDefault="00094740" w:rsidP="00094740">
      <w:pPr>
        <w:spacing w:after="0"/>
        <w:rPr>
          <w:b/>
        </w:rPr>
      </w:pPr>
    </w:p>
    <w:p w14:paraId="2329CC29" w14:textId="77777777" w:rsidR="00094740" w:rsidRDefault="00094740" w:rsidP="00094740">
      <w:pPr>
        <w:spacing w:after="0"/>
        <w:rPr>
          <w:b/>
        </w:rPr>
      </w:pPr>
    </w:p>
    <w:p w14:paraId="6A6A9B6C" w14:textId="77777777" w:rsidR="00094740" w:rsidRDefault="00094740" w:rsidP="00094740">
      <w:pPr>
        <w:spacing w:after="0"/>
        <w:rPr>
          <w:b/>
        </w:rPr>
      </w:pPr>
    </w:p>
    <w:p w14:paraId="2B8D5D25" w14:textId="77777777" w:rsidR="00094740" w:rsidRDefault="00094740" w:rsidP="00094740">
      <w:pPr>
        <w:spacing w:after="0"/>
        <w:rPr>
          <w:b/>
        </w:rPr>
      </w:pPr>
    </w:p>
    <w:p w14:paraId="1B68F47D" w14:textId="77777777" w:rsidR="00094740" w:rsidRDefault="00094740" w:rsidP="00094740">
      <w:pPr>
        <w:spacing w:after="0"/>
        <w:rPr>
          <w:b/>
        </w:rPr>
      </w:pPr>
    </w:p>
    <w:p w14:paraId="31F16CAB" w14:textId="77777777" w:rsidR="00094740" w:rsidRDefault="00094740" w:rsidP="00094740">
      <w:pPr>
        <w:spacing w:after="0"/>
        <w:rPr>
          <w:b/>
        </w:rPr>
      </w:pPr>
    </w:p>
    <w:p w14:paraId="3104A2BC" w14:textId="77777777" w:rsidR="00094740" w:rsidRDefault="00094740" w:rsidP="00094740">
      <w:pPr>
        <w:spacing w:after="0"/>
        <w:rPr>
          <w:b/>
        </w:rPr>
      </w:pPr>
    </w:p>
    <w:p w14:paraId="56AA29EB" w14:textId="77777777" w:rsidR="00094740" w:rsidRDefault="00094740" w:rsidP="00094740">
      <w:pPr>
        <w:spacing w:after="0"/>
        <w:rPr>
          <w:b/>
        </w:rPr>
      </w:pPr>
    </w:p>
    <w:p w14:paraId="647C9E6C" w14:textId="77777777" w:rsidR="00094740" w:rsidRDefault="00094740" w:rsidP="00094740">
      <w:pPr>
        <w:spacing w:after="0"/>
        <w:rPr>
          <w:b/>
        </w:rPr>
      </w:pPr>
    </w:p>
    <w:p w14:paraId="0CAF3ABC" w14:textId="77777777" w:rsidR="00094740" w:rsidRDefault="00094740" w:rsidP="00094740">
      <w:pPr>
        <w:spacing w:after="0"/>
        <w:rPr>
          <w:b/>
        </w:rPr>
      </w:pPr>
    </w:p>
    <w:p w14:paraId="41C3187A" w14:textId="42BA4D10" w:rsidR="00192FA9" w:rsidRPr="00094740" w:rsidRDefault="007317C3" w:rsidP="00094740">
      <w:pPr>
        <w:spacing w:after="0"/>
        <w:rPr>
          <w:b/>
        </w:rPr>
      </w:pPr>
      <w:r w:rsidRPr="00094740">
        <w:rPr>
          <w:b/>
        </w:rPr>
        <w:lastRenderedPageBreak/>
        <w:t xml:space="preserve">Competition </w:t>
      </w:r>
      <w:r w:rsidR="004D2440" w:rsidRPr="00094740">
        <w:rPr>
          <w:b/>
        </w:rPr>
        <w:t xml:space="preserve">Reality </w:t>
      </w:r>
      <w:r w:rsidRPr="00094740">
        <w:rPr>
          <w:b/>
        </w:rPr>
        <w:t>Program</w:t>
      </w:r>
    </w:p>
    <w:p w14:paraId="260C7750" w14:textId="367666C8" w:rsidR="00192FA9" w:rsidRPr="00094740" w:rsidRDefault="00AB4D18" w:rsidP="00094740">
      <w:pPr>
        <w:spacing w:after="0"/>
      </w:pPr>
      <w:r w:rsidRPr="00094740">
        <w:t xml:space="preserve">A substantially non-scripted Television Program in which competition is a fundamental and continuing element of the format, and </w:t>
      </w:r>
      <w:r w:rsidR="000D2DDA" w:rsidRPr="00094740">
        <w:t xml:space="preserve">in which a substantially consistent cast of </w:t>
      </w:r>
      <w:r w:rsidRPr="00094740">
        <w:t xml:space="preserve">participants, individually or in teams, compete </w:t>
      </w:r>
      <w:r w:rsidR="000D2DDA" w:rsidRPr="00094740">
        <w:t>throughout a season</w:t>
      </w:r>
      <w:r w:rsidRPr="00094740">
        <w:t xml:space="preserve"> for a prize, title, recognition, or other defined outcome. Competition does not need to be the sole purpose of the program, provided it remains a central organising element of the series. Elimination mechanics are neither required nor determinative of eligibility.</w:t>
      </w:r>
    </w:p>
    <w:p w14:paraId="4749F488" w14:textId="27DDA6E6" w:rsidR="00192FA9" w:rsidRPr="00094740" w:rsidRDefault="007317C3" w:rsidP="00094740">
      <w:pPr>
        <w:spacing w:after="0"/>
        <w:ind w:left="360"/>
        <w:rPr>
          <w:i/>
          <w:iCs/>
        </w:rPr>
      </w:pPr>
      <w:r w:rsidRPr="00094740">
        <w:rPr>
          <w:i/>
          <w:iCs/>
        </w:rPr>
        <w:t>This definition includes:</w:t>
      </w:r>
    </w:p>
    <w:p w14:paraId="7B36CF48" w14:textId="092BB3B4" w:rsidR="00192FA9" w:rsidRPr="00094740" w:rsidRDefault="007317C3" w:rsidP="00094740">
      <w:pPr>
        <w:pStyle w:val="ListParagraph"/>
        <w:numPr>
          <w:ilvl w:val="0"/>
          <w:numId w:val="18"/>
        </w:numPr>
        <w:spacing w:after="0"/>
      </w:pPr>
      <w:r w:rsidRPr="00094740">
        <w:t>talent competitions in singing, performance, cooking, design, building, sport, or skill-based formats in which a cast of participants progresses across a season toward a winner or outcome;</w:t>
      </w:r>
    </w:p>
    <w:p w14:paraId="00BB011C" w14:textId="07E5E4E0" w:rsidR="00192FA9" w:rsidRPr="00094740" w:rsidRDefault="007317C3" w:rsidP="00094740">
      <w:pPr>
        <w:pStyle w:val="ListParagraph"/>
        <w:numPr>
          <w:ilvl w:val="0"/>
          <w:numId w:val="18"/>
        </w:numPr>
        <w:spacing w:after="0"/>
      </w:pPr>
      <w:r w:rsidRPr="00094740">
        <w:t>survival, strategy, and social game formats with participants in a produced environment competing across a season;</w:t>
      </w:r>
    </w:p>
    <w:p w14:paraId="21263DB4" w14:textId="7511A0BA" w:rsidR="00192FA9" w:rsidRPr="00094740" w:rsidRDefault="007317C3" w:rsidP="00094740">
      <w:pPr>
        <w:pStyle w:val="ListParagraph"/>
        <w:numPr>
          <w:ilvl w:val="0"/>
          <w:numId w:val="18"/>
        </w:numPr>
        <w:spacing w:after="0"/>
      </w:pPr>
      <w:r w:rsidRPr="00094740">
        <w:t>constructed social and relationship formats with a serialised participant arc progressing toward a resolution or outcome; and</w:t>
      </w:r>
    </w:p>
    <w:p w14:paraId="5319F483" w14:textId="0CDA45DF" w:rsidR="00192FA9" w:rsidRPr="00094740" w:rsidRDefault="007317C3" w:rsidP="00094740">
      <w:pPr>
        <w:pStyle w:val="ListParagraph"/>
        <w:numPr>
          <w:ilvl w:val="0"/>
          <w:numId w:val="18"/>
        </w:numPr>
        <w:spacing w:after="0"/>
      </w:pPr>
      <w:r w:rsidRPr="00094740">
        <w:t>any substantially non-scripted format in which a cast is assembled for a season and competes for a prize, title, or outcome.</w:t>
      </w:r>
    </w:p>
    <w:p w14:paraId="25C62DEE" w14:textId="07BFAC12" w:rsidR="00192FA9" w:rsidRPr="00094740" w:rsidRDefault="007317C3" w:rsidP="00094740">
      <w:pPr>
        <w:spacing w:after="0"/>
        <w:ind w:left="360"/>
        <w:rPr>
          <w:i/>
          <w:iCs/>
        </w:rPr>
      </w:pPr>
      <w:r w:rsidRPr="00094740">
        <w:rPr>
          <w:i/>
          <w:iCs/>
        </w:rPr>
        <w:t>This definition excludes:</w:t>
      </w:r>
    </w:p>
    <w:p w14:paraId="3EDCC7A5" w14:textId="24A9FEE3" w:rsidR="00192FA9" w:rsidRPr="00094740" w:rsidRDefault="007317C3" w:rsidP="00094740">
      <w:pPr>
        <w:pStyle w:val="ListParagraph"/>
        <w:numPr>
          <w:ilvl w:val="0"/>
          <w:numId w:val="18"/>
        </w:numPr>
        <w:spacing w:after="0"/>
      </w:pPr>
      <w:r w:rsidRPr="00094740">
        <w:t>studio quiz and game shows in which contestants participate on an episodic basis without a serialised seasonal arc (which are eligible for Best Entertainment Program);</w:t>
      </w:r>
    </w:p>
    <w:p w14:paraId="36E3EA05" w14:textId="55194EB6" w:rsidR="00192FA9" w:rsidRPr="00094740" w:rsidRDefault="007317C3" w:rsidP="00094740">
      <w:pPr>
        <w:pStyle w:val="ListParagraph"/>
        <w:numPr>
          <w:ilvl w:val="0"/>
          <w:numId w:val="18"/>
        </w:numPr>
        <w:spacing w:after="0"/>
      </w:pPr>
      <w:r w:rsidRPr="00094740">
        <w:t>observational, lifestyle, or human-interest formats in which no competition element is present as a meaningful ongoing component (which are eligible for Best Factual Entertainment Program); and</w:t>
      </w:r>
    </w:p>
    <w:p w14:paraId="60959CED" w14:textId="438086F7" w:rsidR="00192FA9" w:rsidRPr="00094740" w:rsidRDefault="007317C3" w:rsidP="00094740">
      <w:pPr>
        <w:pStyle w:val="ListParagraph"/>
        <w:numPr>
          <w:ilvl w:val="0"/>
          <w:numId w:val="18"/>
        </w:numPr>
        <w:spacing w:after="0"/>
      </w:pPr>
      <w:r w:rsidRPr="00094740">
        <w:t>programs eligible for Best Documentary or Factual Program.</w:t>
      </w:r>
    </w:p>
    <w:p w14:paraId="238A703D" w14:textId="77777777" w:rsidR="00094740" w:rsidRDefault="00094740" w:rsidP="00094740">
      <w:pPr>
        <w:spacing w:after="0"/>
        <w:ind w:left="360"/>
        <w:rPr>
          <w:b/>
          <w:bCs/>
          <w:lang w:val="en-AU"/>
        </w:rPr>
      </w:pPr>
    </w:p>
    <w:p w14:paraId="60541C5D" w14:textId="77777777" w:rsidR="00094740" w:rsidRDefault="00094740" w:rsidP="00094740">
      <w:pPr>
        <w:spacing w:after="0"/>
        <w:ind w:left="360"/>
        <w:rPr>
          <w:b/>
          <w:bCs/>
          <w:lang w:val="en-AU"/>
        </w:rPr>
      </w:pPr>
    </w:p>
    <w:p w14:paraId="2D5A5304" w14:textId="77777777" w:rsidR="00094740" w:rsidRDefault="00094740" w:rsidP="00094740">
      <w:pPr>
        <w:spacing w:after="0"/>
        <w:rPr>
          <w:b/>
        </w:rPr>
      </w:pPr>
    </w:p>
    <w:p w14:paraId="22456EB4" w14:textId="77777777" w:rsidR="00094740" w:rsidRDefault="00094740" w:rsidP="00094740">
      <w:pPr>
        <w:spacing w:after="0"/>
        <w:rPr>
          <w:b/>
        </w:rPr>
      </w:pPr>
    </w:p>
    <w:p w14:paraId="18EFEF4A" w14:textId="77777777" w:rsidR="00094740" w:rsidRDefault="00094740" w:rsidP="00094740">
      <w:pPr>
        <w:spacing w:after="0"/>
        <w:rPr>
          <w:b/>
        </w:rPr>
      </w:pPr>
    </w:p>
    <w:p w14:paraId="044E5B90" w14:textId="77777777" w:rsidR="00094740" w:rsidRDefault="00094740" w:rsidP="00094740">
      <w:pPr>
        <w:spacing w:after="0"/>
        <w:rPr>
          <w:b/>
        </w:rPr>
      </w:pPr>
    </w:p>
    <w:p w14:paraId="2C47DBC8" w14:textId="77777777" w:rsidR="00094740" w:rsidRDefault="00094740" w:rsidP="00094740">
      <w:pPr>
        <w:spacing w:after="0"/>
        <w:rPr>
          <w:b/>
        </w:rPr>
      </w:pPr>
    </w:p>
    <w:p w14:paraId="08817301" w14:textId="77777777" w:rsidR="00094740" w:rsidRDefault="00094740" w:rsidP="00094740">
      <w:pPr>
        <w:spacing w:after="0"/>
        <w:rPr>
          <w:b/>
        </w:rPr>
      </w:pPr>
    </w:p>
    <w:p w14:paraId="65EE0EE0" w14:textId="77777777" w:rsidR="00094740" w:rsidRDefault="00094740" w:rsidP="00094740">
      <w:pPr>
        <w:spacing w:after="0"/>
        <w:rPr>
          <w:b/>
        </w:rPr>
      </w:pPr>
    </w:p>
    <w:p w14:paraId="1CC781FA" w14:textId="77777777" w:rsidR="00094740" w:rsidRDefault="00094740" w:rsidP="00094740">
      <w:pPr>
        <w:spacing w:after="0"/>
        <w:rPr>
          <w:b/>
        </w:rPr>
      </w:pPr>
    </w:p>
    <w:p w14:paraId="13881C97" w14:textId="77777777" w:rsidR="00094740" w:rsidRDefault="00094740" w:rsidP="00094740">
      <w:pPr>
        <w:spacing w:after="0"/>
        <w:rPr>
          <w:b/>
        </w:rPr>
      </w:pPr>
    </w:p>
    <w:p w14:paraId="6DE5380C" w14:textId="77777777" w:rsidR="00094740" w:rsidRDefault="00094740" w:rsidP="00094740">
      <w:pPr>
        <w:spacing w:after="0"/>
        <w:rPr>
          <w:b/>
        </w:rPr>
      </w:pPr>
    </w:p>
    <w:p w14:paraId="6910A89D" w14:textId="77777777" w:rsidR="00094740" w:rsidRDefault="00094740" w:rsidP="00094740">
      <w:pPr>
        <w:spacing w:after="0"/>
        <w:rPr>
          <w:b/>
        </w:rPr>
      </w:pPr>
    </w:p>
    <w:p w14:paraId="04981350" w14:textId="77777777" w:rsidR="00094740" w:rsidRDefault="00094740" w:rsidP="00094740">
      <w:pPr>
        <w:spacing w:after="0"/>
        <w:rPr>
          <w:b/>
        </w:rPr>
      </w:pPr>
    </w:p>
    <w:p w14:paraId="29DE4F5F" w14:textId="77777777" w:rsidR="00094740" w:rsidRDefault="00094740" w:rsidP="00094740">
      <w:pPr>
        <w:spacing w:after="0"/>
        <w:rPr>
          <w:b/>
        </w:rPr>
      </w:pPr>
    </w:p>
    <w:p w14:paraId="64B9310E" w14:textId="77777777" w:rsidR="00094740" w:rsidRDefault="00094740" w:rsidP="00094740">
      <w:pPr>
        <w:spacing w:after="0"/>
        <w:rPr>
          <w:b/>
        </w:rPr>
      </w:pPr>
    </w:p>
    <w:p w14:paraId="066F09A4" w14:textId="77777777" w:rsidR="00094740" w:rsidRDefault="00094740" w:rsidP="00094740">
      <w:pPr>
        <w:spacing w:after="0"/>
        <w:rPr>
          <w:b/>
        </w:rPr>
      </w:pPr>
    </w:p>
    <w:p w14:paraId="4060CAF4" w14:textId="77777777" w:rsidR="00094740" w:rsidRDefault="00094740" w:rsidP="00094740">
      <w:pPr>
        <w:spacing w:after="0"/>
        <w:rPr>
          <w:b/>
        </w:rPr>
      </w:pPr>
    </w:p>
    <w:p w14:paraId="08542358" w14:textId="77777777" w:rsidR="00094740" w:rsidRDefault="00094740" w:rsidP="00094740">
      <w:pPr>
        <w:spacing w:after="0"/>
        <w:rPr>
          <w:b/>
        </w:rPr>
      </w:pPr>
    </w:p>
    <w:p w14:paraId="0EE7670E" w14:textId="77777777" w:rsidR="00094740" w:rsidRDefault="00094740" w:rsidP="00094740">
      <w:pPr>
        <w:spacing w:after="0"/>
        <w:rPr>
          <w:b/>
        </w:rPr>
      </w:pPr>
    </w:p>
    <w:p w14:paraId="08E979EE" w14:textId="77777777" w:rsidR="00094740" w:rsidRDefault="00094740" w:rsidP="00094740">
      <w:pPr>
        <w:spacing w:after="0"/>
        <w:rPr>
          <w:b/>
        </w:rPr>
      </w:pPr>
    </w:p>
    <w:p w14:paraId="515A6EA6" w14:textId="77777777" w:rsidR="00094740" w:rsidRDefault="00094740" w:rsidP="00094740">
      <w:pPr>
        <w:spacing w:after="0"/>
        <w:rPr>
          <w:b/>
        </w:rPr>
      </w:pPr>
    </w:p>
    <w:p w14:paraId="234B68D7" w14:textId="7B095979" w:rsidR="00094740" w:rsidRDefault="00094740" w:rsidP="00094740">
      <w:pPr>
        <w:spacing w:after="0"/>
        <w:rPr>
          <w:b/>
        </w:rPr>
      </w:pPr>
      <w:r w:rsidRPr="00094740">
        <w:rPr>
          <w:b/>
        </w:rPr>
        <w:lastRenderedPageBreak/>
        <w:t>Documentary or Factual Program</w:t>
      </w:r>
    </w:p>
    <w:p w14:paraId="1D14A71E" w14:textId="1F01D00E" w:rsidR="00666B93" w:rsidRPr="00094740" w:rsidRDefault="00666B93" w:rsidP="00094740">
      <w:pPr>
        <w:spacing w:after="0"/>
      </w:pPr>
      <w:r w:rsidRPr="00094740">
        <w:t>A non-fiction Television Program (standalone feature, single episode, or series) that provides an in-depth, analytical, or journalistic exploration of real people, places, history, science, nature, or events. The primary purpose is to inform, educate, or provide an unvarnished record of reality through a creative treatment of actuality.</w:t>
      </w:r>
    </w:p>
    <w:p w14:paraId="6B6581A3" w14:textId="77777777" w:rsidR="00AE070D" w:rsidRPr="00094740" w:rsidRDefault="00AE070D" w:rsidP="00094740">
      <w:pPr>
        <w:spacing w:after="0"/>
        <w:ind w:left="360"/>
        <w:rPr>
          <w:i/>
          <w:iCs/>
        </w:rPr>
      </w:pPr>
      <w:r w:rsidRPr="00094740">
        <w:rPr>
          <w:i/>
          <w:iCs/>
        </w:rPr>
        <w:t>This definition includes:</w:t>
      </w:r>
    </w:p>
    <w:p w14:paraId="2E0029C1" w14:textId="77777777" w:rsidR="00666B93" w:rsidRPr="00094740" w:rsidRDefault="00666B93" w:rsidP="00094740">
      <w:pPr>
        <w:pStyle w:val="ListParagraph"/>
        <w:numPr>
          <w:ilvl w:val="0"/>
          <w:numId w:val="18"/>
        </w:numPr>
        <w:spacing w:after="0"/>
      </w:pPr>
      <w:r w:rsidRPr="00094740">
        <w:t>Investigative, historical, biographical, natural history, science, and arts programs.</w:t>
      </w:r>
    </w:p>
    <w:p w14:paraId="574E92E6" w14:textId="77777777" w:rsidR="00666B93" w:rsidRPr="00094740" w:rsidRDefault="00666B93" w:rsidP="00094740">
      <w:pPr>
        <w:pStyle w:val="ListParagraph"/>
        <w:numPr>
          <w:ilvl w:val="0"/>
          <w:numId w:val="18"/>
        </w:numPr>
        <w:spacing w:after="0"/>
      </w:pPr>
      <w:r w:rsidRPr="00094740">
        <w:t>Pure observational ("fly-on-the-wall") formats where producers document events as they unfold naturally without steering the narrative.</w:t>
      </w:r>
    </w:p>
    <w:p w14:paraId="7C666DD3" w14:textId="056491B9" w:rsidR="00666B93" w:rsidRPr="00094740" w:rsidRDefault="00666B93" w:rsidP="00094740">
      <w:pPr>
        <w:pStyle w:val="ListParagraph"/>
        <w:numPr>
          <w:ilvl w:val="0"/>
          <w:numId w:val="18"/>
        </w:numPr>
        <w:spacing w:after="0"/>
      </w:pPr>
      <w:r w:rsidRPr="00094740">
        <w:t>Standalone programs of less than 60min duration, or series consisting of two or more episodes.</w:t>
      </w:r>
    </w:p>
    <w:p w14:paraId="1EFA2910" w14:textId="5BCB6081" w:rsidR="00AE070D" w:rsidRPr="00094740" w:rsidRDefault="00AE070D" w:rsidP="00094740">
      <w:pPr>
        <w:spacing w:after="0"/>
        <w:ind w:left="360"/>
        <w:rPr>
          <w:i/>
          <w:iCs/>
        </w:rPr>
      </w:pPr>
      <w:r w:rsidRPr="00094740">
        <w:rPr>
          <w:i/>
          <w:iCs/>
        </w:rPr>
        <w:t>This definition excludes:</w:t>
      </w:r>
    </w:p>
    <w:p w14:paraId="34B0A147" w14:textId="77777777" w:rsidR="00666B93" w:rsidRPr="00094740" w:rsidRDefault="00666B93" w:rsidP="00094740">
      <w:pPr>
        <w:pStyle w:val="ListParagraph"/>
        <w:numPr>
          <w:ilvl w:val="0"/>
          <w:numId w:val="18"/>
        </w:numPr>
        <w:spacing w:after="0"/>
      </w:pPr>
      <w:r w:rsidRPr="00094740">
        <w:t>News, current affairs, sports coverage, and infotainment.</w:t>
      </w:r>
    </w:p>
    <w:p w14:paraId="7727FE74" w14:textId="6E8248D6" w:rsidR="00666B93" w:rsidRPr="00094740" w:rsidRDefault="00666B93" w:rsidP="00094740">
      <w:pPr>
        <w:pStyle w:val="ListParagraph"/>
        <w:numPr>
          <w:ilvl w:val="0"/>
          <w:numId w:val="18"/>
        </w:numPr>
        <w:spacing w:after="0"/>
      </w:pPr>
      <w:r w:rsidRPr="00094740">
        <w:t>Host-driven lifestyle, instructional, or travel/cooking programs.</w:t>
      </w:r>
    </w:p>
    <w:p w14:paraId="54598F6E" w14:textId="77777777" w:rsidR="00666B93" w:rsidRPr="00094740" w:rsidRDefault="00666B93" w:rsidP="00094740">
      <w:pPr>
        <w:pStyle w:val="ListParagraph"/>
        <w:numPr>
          <w:ilvl w:val="0"/>
          <w:numId w:val="18"/>
        </w:numPr>
        <w:spacing w:after="0"/>
      </w:pPr>
      <w:r w:rsidRPr="00094740">
        <w:t>Any program falling under the Factual Entertainment definition.</w:t>
      </w:r>
    </w:p>
    <w:p w14:paraId="0AE044C2" w14:textId="6B6245D6" w:rsidR="00666B93" w:rsidRPr="00094740" w:rsidRDefault="00666B93" w:rsidP="00094740">
      <w:pPr>
        <w:spacing w:after="0"/>
        <w:ind w:left="360"/>
        <w:rPr>
          <w:lang w:val="en-AU"/>
        </w:rPr>
      </w:pPr>
    </w:p>
    <w:p w14:paraId="464671FB" w14:textId="77777777" w:rsidR="00666B93" w:rsidRPr="00094740" w:rsidRDefault="00666B93" w:rsidP="00094740">
      <w:pPr>
        <w:spacing w:after="0"/>
      </w:pPr>
    </w:p>
    <w:p w14:paraId="02D2491A" w14:textId="77777777" w:rsidR="00666B93" w:rsidRPr="00094740" w:rsidRDefault="00666B93" w:rsidP="00094740">
      <w:pPr>
        <w:spacing w:after="0"/>
      </w:pPr>
    </w:p>
    <w:p w14:paraId="3D033F25" w14:textId="77777777" w:rsidR="00666B93" w:rsidRPr="00094740" w:rsidRDefault="00666B93" w:rsidP="00094740">
      <w:pPr>
        <w:spacing w:after="0"/>
      </w:pPr>
    </w:p>
    <w:sectPr w:rsidR="00666B93" w:rsidRPr="00094740" w:rsidSect="00034616">
      <w:pgSz w:w="11909" w:h="16834"/>
      <w:pgMar w:top="1440" w:right="1699" w:bottom="144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756CC1"/>
    <w:multiLevelType w:val="multilevel"/>
    <w:tmpl w:val="0AC4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621AE"/>
    <w:multiLevelType w:val="hybridMultilevel"/>
    <w:tmpl w:val="A3E64A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B037FC"/>
    <w:multiLevelType w:val="hybridMultilevel"/>
    <w:tmpl w:val="3F0AC334"/>
    <w:lvl w:ilvl="0" w:tplc="07BC2DD2">
      <w:start w:val="1"/>
      <w:numFmt w:val="upperLetter"/>
      <w:lvlText w:val="(%1)"/>
      <w:lvlJc w:val="left"/>
      <w:pPr>
        <w:ind w:left="1175" w:hanging="375"/>
      </w:pPr>
      <w:rPr>
        <w:rFonts w:ascii="Arial" w:hAnsi="Arial" w:hint="default"/>
        <w:sz w:val="20"/>
      </w:rPr>
    </w:lvl>
    <w:lvl w:ilvl="1" w:tplc="0C090019" w:tentative="1">
      <w:start w:val="1"/>
      <w:numFmt w:val="lowerLetter"/>
      <w:lvlText w:val="%2."/>
      <w:lvlJc w:val="left"/>
      <w:pPr>
        <w:ind w:left="1880" w:hanging="360"/>
      </w:pPr>
    </w:lvl>
    <w:lvl w:ilvl="2" w:tplc="0C09001B" w:tentative="1">
      <w:start w:val="1"/>
      <w:numFmt w:val="lowerRoman"/>
      <w:lvlText w:val="%3."/>
      <w:lvlJc w:val="right"/>
      <w:pPr>
        <w:ind w:left="2600" w:hanging="180"/>
      </w:pPr>
    </w:lvl>
    <w:lvl w:ilvl="3" w:tplc="0C09000F" w:tentative="1">
      <w:start w:val="1"/>
      <w:numFmt w:val="decimal"/>
      <w:lvlText w:val="%4."/>
      <w:lvlJc w:val="left"/>
      <w:pPr>
        <w:ind w:left="3320" w:hanging="360"/>
      </w:pPr>
    </w:lvl>
    <w:lvl w:ilvl="4" w:tplc="0C090019" w:tentative="1">
      <w:start w:val="1"/>
      <w:numFmt w:val="lowerLetter"/>
      <w:lvlText w:val="%5."/>
      <w:lvlJc w:val="left"/>
      <w:pPr>
        <w:ind w:left="4040" w:hanging="360"/>
      </w:pPr>
    </w:lvl>
    <w:lvl w:ilvl="5" w:tplc="0C09001B" w:tentative="1">
      <w:start w:val="1"/>
      <w:numFmt w:val="lowerRoman"/>
      <w:lvlText w:val="%6."/>
      <w:lvlJc w:val="right"/>
      <w:pPr>
        <w:ind w:left="4760" w:hanging="180"/>
      </w:pPr>
    </w:lvl>
    <w:lvl w:ilvl="6" w:tplc="0C09000F" w:tentative="1">
      <w:start w:val="1"/>
      <w:numFmt w:val="decimal"/>
      <w:lvlText w:val="%7."/>
      <w:lvlJc w:val="left"/>
      <w:pPr>
        <w:ind w:left="5480" w:hanging="360"/>
      </w:pPr>
    </w:lvl>
    <w:lvl w:ilvl="7" w:tplc="0C090019" w:tentative="1">
      <w:start w:val="1"/>
      <w:numFmt w:val="lowerLetter"/>
      <w:lvlText w:val="%8."/>
      <w:lvlJc w:val="left"/>
      <w:pPr>
        <w:ind w:left="6200" w:hanging="360"/>
      </w:pPr>
    </w:lvl>
    <w:lvl w:ilvl="8" w:tplc="0C09001B" w:tentative="1">
      <w:start w:val="1"/>
      <w:numFmt w:val="lowerRoman"/>
      <w:lvlText w:val="%9."/>
      <w:lvlJc w:val="right"/>
      <w:pPr>
        <w:ind w:left="6920" w:hanging="180"/>
      </w:pPr>
    </w:lvl>
  </w:abstractNum>
  <w:abstractNum w:abstractNumId="12" w15:restartNumberingAfterBreak="0">
    <w:nsid w:val="3CB3693B"/>
    <w:multiLevelType w:val="hybridMultilevel"/>
    <w:tmpl w:val="8BACD836"/>
    <w:lvl w:ilvl="0" w:tplc="D5826C4E">
      <w:numFmt w:val="bullet"/>
      <w:lvlText w:val="-"/>
      <w:lvlJc w:val="left"/>
      <w:pPr>
        <w:ind w:left="720" w:hanging="360"/>
      </w:pPr>
      <w:rPr>
        <w:rFonts w:ascii="Arial" w:eastAsiaTheme="minorEastAsia"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4D4633"/>
    <w:multiLevelType w:val="multilevel"/>
    <w:tmpl w:val="B0EC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F26DD"/>
    <w:multiLevelType w:val="hybridMultilevel"/>
    <w:tmpl w:val="0304FD4A"/>
    <w:lvl w:ilvl="0" w:tplc="028CFCFC">
      <w:start w:val="1"/>
      <w:numFmt w:val="upperLetter"/>
      <w:lvlText w:val="(%1)"/>
      <w:lvlJc w:val="left"/>
      <w:pPr>
        <w:ind w:left="1175" w:hanging="375"/>
      </w:pPr>
      <w:rPr>
        <w:rFonts w:ascii="Arial" w:hAnsi="Arial" w:hint="default"/>
        <w:sz w:val="20"/>
      </w:rPr>
    </w:lvl>
    <w:lvl w:ilvl="1" w:tplc="0C090019" w:tentative="1">
      <w:start w:val="1"/>
      <w:numFmt w:val="lowerLetter"/>
      <w:lvlText w:val="%2."/>
      <w:lvlJc w:val="left"/>
      <w:pPr>
        <w:ind w:left="1880" w:hanging="360"/>
      </w:pPr>
    </w:lvl>
    <w:lvl w:ilvl="2" w:tplc="0C09001B" w:tentative="1">
      <w:start w:val="1"/>
      <w:numFmt w:val="lowerRoman"/>
      <w:lvlText w:val="%3."/>
      <w:lvlJc w:val="right"/>
      <w:pPr>
        <w:ind w:left="2600" w:hanging="180"/>
      </w:pPr>
    </w:lvl>
    <w:lvl w:ilvl="3" w:tplc="0C09000F" w:tentative="1">
      <w:start w:val="1"/>
      <w:numFmt w:val="decimal"/>
      <w:lvlText w:val="%4."/>
      <w:lvlJc w:val="left"/>
      <w:pPr>
        <w:ind w:left="3320" w:hanging="360"/>
      </w:pPr>
    </w:lvl>
    <w:lvl w:ilvl="4" w:tplc="0C090019" w:tentative="1">
      <w:start w:val="1"/>
      <w:numFmt w:val="lowerLetter"/>
      <w:lvlText w:val="%5."/>
      <w:lvlJc w:val="left"/>
      <w:pPr>
        <w:ind w:left="4040" w:hanging="360"/>
      </w:pPr>
    </w:lvl>
    <w:lvl w:ilvl="5" w:tplc="0C09001B" w:tentative="1">
      <w:start w:val="1"/>
      <w:numFmt w:val="lowerRoman"/>
      <w:lvlText w:val="%6."/>
      <w:lvlJc w:val="right"/>
      <w:pPr>
        <w:ind w:left="4760" w:hanging="180"/>
      </w:pPr>
    </w:lvl>
    <w:lvl w:ilvl="6" w:tplc="0C09000F" w:tentative="1">
      <w:start w:val="1"/>
      <w:numFmt w:val="decimal"/>
      <w:lvlText w:val="%7."/>
      <w:lvlJc w:val="left"/>
      <w:pPr>
        <w:ind w:left="5480" w:hanging="360"/>
      </w:pPr>
    </w:lvl>
    <w:lvl w:ilvl="7" w:tplc="0C090019" w:tentative="1">
      <w:start w:val="1"/>
      <w:numFmt w:val="lowerLetter"/>
      <w:lvlText w:val="%8."/>
      <w:lvlJc w:val="left"/>
      <w:pPr>
        <w:ind w:left="6200" w:hanging="360"/>
      </w:pPr>
    </w:lvl>
    <w:lvl w:ilvl="8" w:tplc="0C09001B" w:tentative="1">
      <w:start w:val="1"/>
      <w:numFmt w:val="lowerRoman"/>
      <w:lvlText w:val="%9."/>
      <w:lvlJc w:val="right"/>
      <w:pPr>
        <w:ind w:left="6920" w:hanging="180"/>
      </w:pPr>
    </w:lvl>
  </w:abstractNum>
  <w:abstractNum w:abstractNumId="15" w15:restartNumberingAfterBreak="0">
    <w:nsid w:val="6D1B0115"/>
    <w:multiLevelType w:val="hybridMultilevel"/>
    <w:tmpl w:val="42BE08F2"/>
    <w:lvl w:ilvl="0" w:tplc="6BF29EA2">
      <w:start w:val="1"/>
      <w:numFmt w:val="upperLetter"/>
      <w:lvlText w:val="(%1)"/>
      <w:lvlJc w:val="left"/>
      <w:pPr>
        <w:ind w:left="1175" w:hanging="375"/>
      </w:pPr>
      <w:rPr>
        <w:rFonts w:ascii="Arial" w:hAnsi="Arial" w:hint="default"/>
        <w:sz w:val="20"/>
      </w:rPr>
    </w:lvl>
    <w:lvl w:ilvl="1" w:tplc="94642812">
      <w:start w:val="1"/>
      <w:numFmt w:val="lowerRoman"/>
      <w:lvlText w:val="(%2)"/>
      <w:lvlJc w:val="left"/>
      <w:pPr>
        <w:ind w:left="2240" w:hanging="720"/>
      </w:pPr>
      <w:rPr>
        <w:rFonts w:ascii="Arial" w:hAnsi="Arial" w:hint="default"/>
        <w:sz w:val="20"/>
      </w:rPr>
    </w:lvl>
    <w:lvl w:ilvl="2" w:tplc="0C09001B" w:tentative="1">
      <w:start w:val="1"/>
      <w:numFmt w:val="lowerRoman"/>
      <w:lvlText w:val="%3."/>
      <w:lvlJc w:val="right"/>
      <w:pPr>
        <w:ind w:left="2600" w:hanging="180"/>
      </w:pPr>
    </w:lvl>
    <w:lvl w:ilvl="3" w:tplc="0C09000F" w:tentative="1">
      <w:start w:val="1"/>
      <w:numFmt w:val="decimal"/>
      <w:lvlText w:val="%4."/>
      <w:lvlJc w:val="left"/>
      <w:pPr>
        <w:ind w:left="3320" w:hanging="360"/>
      </w:pPr>
    </w:lvl>
    <w:lvl w:ilvl="4" w:tplc="0C090019" w:tentative="1">
      <w:start w:val="1"/>
      <w:numFmt w:val="lowerLetter"/>
      <w:lvlText w:val="%5."/>
      <w:lvlJc w:val="left"/>
      <w:pPr>
        <w:ind w:left="4040" w:hanging="360"/>
      </w:pPr>
    </w:lvl>
    <w:lvl w:ilvl="5" w:tplc="0C09001B" w:tentative="1">
      <w:start w:val="1"/>
      <w:numFmt w:val="lowerRoman"/>
      <w:lvlText w:val="%6."/>
      <w:lvlJc w:val="right"/>
      <w:pPr>
        <w:ind w:left="4760" w:hanging="180"/>
      </w:pPr>
    </w:lvl>
    <w:lvl w:ilvl="6" w:tplc="0C09000F" w:tentative="1">
      <w:start w:val="1"/>
      <w:numFmt w:val="decimal"/>
      <w:lvlText w:val="%7."/>
      <w:lvlJc w:val="left"/>
      <w:pPr>
        <w:ind w:left="5480" w:hanging="360"/>
      </w:pPr>
    </w:lvl>
    <w:lvl w:ilvl="7" w:tplc="0C090019" w:tentative="1">
      <w:start w:val="1"/>
      <w:numFmt w:val="lowerLetter"/>
      <w:lvlText w:val="%8."/>
      <w:lvlJc w:val="left"/>
      <w:pPr>
        <w:ind w:left="6200" w:hanging="360"/>
      </w:pPr>
    </w:lvl>
    <w:lvl w:ilvl="8" w:tplc="0C09001B" w:tentative="1">
      <w:start w:val="1"/>
      <w:numFmt w:val="lowerRoman"/>
      <w:lvlText w:val="%9."/>
      <w:lvlJc w:val="right"/>
      <w:pPr>
        <w:ind w:left="6920" w:hanging="180"/>
      </w:pPr>
    </w:lvl>
  </w:abstractNum>
  <w:abstractNum w:abstractNumId="16" w15:restartNumberingAfterBreak="0">
    <w:nsid w:val="6E8A712C"/>
    <w:multiLevelType w:val="hybridMultilevel"/>
    <w:tmpl w:val="55507738"/>
    <w:lvl w:ilvl="0" w:tplc="1C32161A">
      <w:start w:val="1"/>
      <w:numFmt w:val="upperLetter"/>
      <w:lvlText w:val="(%1)"/>
      <w:lvlJc w:val="left"/>
      <w:pPr>
        <w:ind w:left="1175" w:hanging="375"/>
      </w:pPr>
      <w:rPr>
        <w:rFonts w:ascii="Arial" w:hAnsi="Arial" w:hint="default"/>
        <w:sz w:val="20"/>
      </w:rPr>
    </w:lvl>
    <w:lvl w:ilvl="1" w:tplc="1F2412C2">
      <w:start w:val="1"/>
      <w:numFmt w:val="lowerRoman"/>
      <w:lvlText w:val="(%2)"/>
      <w:lvlJc w:val="left"/>
      <w:pPr>
        <w:ind w:left="2240" w:hanging="720"/>
      </w:pPr>
      <w:rPr>
        <w:rFonts w:ascii="Arial" w:hAnsi="Arial" w:hint="default"/>
        <w:sz w:val="20"/>
      </w:rPr>
    </w:lvl>
    <w:lvl w:ilvl="2" w:tplc="0C09001B" w:tentative="1">
      <w:start w:val="1"/>
      <w:numFmt w:val="lowerRoman"/>
      <w:lvlText w:val="%3."/>
      <w:lvlJc w:val="right"/>
      <w:pPr>
        <w:ind w:left="2600" w:hanging="180"/>
      </w:pPr>
    </w:lvl>
    <w:lvl w:ilvl="3" w:tplc="0C09000F" w:tentative="1">
      <w:start w:val="1"/>
      <w:numFmt w:val="decimal"/>
      <w:lvlText w:val="%4."/>
      <w:lvlJc w:val="left"/>
      <w:pPr>
        <w:ind w:left="3320" w:hanging="360"/>
      </w:pPr>
    </w:lvl>
    <w:lvl w:ilvl="4" w:tplc="0C090019" w:tentative="1">
      <w:start w:val="1"/>
      <w:numFmt w:val="lowerLetter"/>
      <w:lvlText w:val="%5."/>
      <w:lvlJc w:val="left"/>
      <w:pPr>
        <w:ind w:left="4040" w:hanging="360"/>
      </w:pPr>
    </w:lvl>
    <w:lvl w:ilvl="5" w:tplc="0C09001B" w:tentative="1">
      <w:start w:val="1"/>
      <w:numFmt w:val="lowerRoman"/>
      <w:lvlText w:val="%6."/>
      <w:lvlJc w:val="right"/>
      <w:pPr>
        <w:ind w:left="4760" w:hanging="180"/>
      </w:pPr>
    </w:lvl>
    <w:lvl w:ilvl="6" w:tplc="0C09000F" w:tentative="1">
      <w:start w:val="1"/>
      <w:numFmt w:val="decimal"/>
      <w:lvlText w:val="%7."/>
      <w:lvlJc w:val="left"/>
      <w:pPr>
        <w:ind w:left="5480" w:hanging="360"/>
      </w:pPr>
    </w:lvl>
    <w:lvl w:ilvl="7" w:tplc="0C090019" w:tentative="1">
      <w:start w:val="1"/>
      <w:numFmt w:val="lowerLetter"/>
      <w:lvlText w:val="%8."/>
      <w:lvlJc w:val="left"/>
      <w:pPr>
        <w:ind w:left="6200" w:hanging="360"/>
      </w:pPr>
    </w:lvl>
    <w:lvl w:ilvl="8" w:tplc="0C09001B" w:tentative="1">
      <w:start w:val="1"/>
      <w:numFmt w:val="lowerRoman"/>
      <w:lvlText w:val="%9."/>
      <w:lvlJc w:val="right"/>
      <w:pPr>
        <w:ind w:left="6920" w:hanging="180"/>
      </w:pPr>
    </w:lvl>
  </w:abstractNum>
  <w:abstractNum w:abstractNumId="17" w15:restartNumberingAfterBreak="0">
    <w:nsid w:val="75E52154"/>
    <w:multiLevelType w:val="hybridMultilevel"/>
    <w:tmpl w:val="47BC7A9A"/>
    <w:lvl w:ilvl="0" w:tplc="157CA4CA">
      <w:start w:val="1"/>
      <w:numFmt w:val="upperLetter"/>
      <w:lvlText w:val="(%1)"/>
      <w:lvlJc w:val="left"/>
      <w:pPr>
        <w:ind w:left="1175" w:hanging="375"/>
      </w:pPr>
      <w:rPr>
        <w:rFonts w:ascii="Arial" w:hAnsi="Arial" w:hint="default"/>
        <w:sz w:val="20"/>
      </w:rPr>
    </w:lvl>
    <w:lvl w:ilvl="1" w:tplc="0C090019" w:tentative="1">
      <w:start w:val="1"/>
      <w:numFmt w:val="lowerLetter"/>
      <w:lvlText w:val="%2."/>
      <w:lvlJc w:val="left"/>
      <w:pPr>
        <w:ind w:left="1880" w:hanging="360"/>
      </w:pPr>
    </w:lvl>
    <w:lvl w:ilvl="2" w:tplc="0C09001B" w:tentative="1">
      <w:start w:val="1"/>
      <w:numFmt w:val="lowerRoman"/>
      <w:lvlText w:val="%3."/>
      <w:lvlJc w:val="right"/>
      <w:pPr>
        <w:ind w:left="2600" w:hanging="180"/>
      </w:pPr>
    </w:lvl>
    <w:lvl w:ilvl="3" w:tplc="0C09000F" w:tentative="1">
      <w:start w:val="1"/>
      <w:numFmt w:val="decimal"/>
      <w:lvlText w:val="%4."/>
      <w:lvlJc w:val="left"/>
      <w:pPr>
        <w:ind w:left="3320" w:hanging="360"/>
      </w:pPr>
    </w:lvl>
    <w:lvl w:ilvl="4" w:tplc="0C090019" w:tentative="1">
      <w:start w:val="1"/>
      <w:numFmt w:val="lowerLetter"/>
      <w:lvlText w:val="%5."/>
      <w:lvlJc w:val="left"/>
      <w:pPr>
        <w:ind w:left="4040" w:hanging="360"/>
      </w:pPr>
    </w:lvl>
    <w:lvl w:ilvl="5" w:tplc="0C09001B" w:tentative="1">
      <w:start w:val="1"/>
      <w:numFmt w:val="lowerRoman"/>
      <w:lvlText w:val="%6."/>
      <w:lvlJc w:val="right"/>
      <w:pPr>
        <w:ind w:left="4760" w:hanging="180"/>
      </w:pPr>
    </w:lvl>
    <w:lvl w:ilvl="6" w:tplc="0C09000F" w:tentative="1">
      <w:start w:val="1"/>
      <w:numFmt w:val="decimal"/>
      <w:lvlText w:val="%7."/>
      <w:lvlJc w:val="left"/>
      <w:pPr>
        <w:ind w:left="5480" w:hanging="360"/>
      </w:pPr>
    </w:lvl>
    <w:lvl w:ilvl="7" w:tplc="0C090019" w:tentative="1">
      <w:start w:val="1"/>
      <w:numFmt w:val="lowerLetter"/>
      <w:lvlText w:val="%8."/>
      <w:lvlJc w:val="left"/>
      <w:pPr>
        <w:ind w:left="6200" w:hanging="360"/>
      </w:pPr>
    </w:lvl>
    <w:lvl w:ilvl="8" w:tplc="0C09001B" w:tentative="1">
      <w:start w:val="1"/>
      <w:numFmt w:val="lowerRoman"/>
      <w:lvlText w:val="%9."/>
      <w:lvlJc w:val="right"/>
      <w:pPr>
        <w:ind w:left="6920" w:hanging="180"/>
      </w:pPr>
    </w:lvl>
  </w:abstractNum>
  <w:num w:numId="1" w16cid:durableId="1307783005">
    <w:abstractNumId w:val="8"/>
  </w:num>
  <w:num w:numId="2" w16cid:durableId="1244412956">
    <w:abstractNumId w:val="6"/>
  </w:num>
  <w:num w:numId="3" w16cid:durableId="1143887208">
    <w:abstractNumId w:val="5"/>
  </w:num>
  <w:num w:numId="4" w16cid:durableId="403793821">
    <w:abstractNumId w:val="4"/>
  </w:num>
  <w:num w:numId="5" w16cid:durableId="1925141112">
    <w:abstractNumId w:val="7"/>
  </w:num>
  <w:num w:numId="6" w16cid:durableId="783117201">
    <w:abstractNumId w:val="3"/>
  </w:num>
  <w:num w:numId="7" w16cid:durableId="971981597">
    <w:abstractNumId w:val="2"/>
  </w:num>
  <w:num w:numId="8" w16cid:durableId="790515736">
    <w:abstractNumId w:val="1"/>
  </w:num>
  <w:num w:numId="9" w16cid:durableId="39405314">
    <w:abstractNumId w:val="0"/>
  </w:num>
  <w:num w:numId="10" w16cid:durableId="1584148957">
    <w:abstractNumId w:val="13"/>
  </w:num>
  <w:num w:numId="11" w16cid:durableId="1874463523">
    <w:abstractNumId w:val="9"/>
  </w:num>
  <w:num w:numId="12" w16cid:durableId="641469824">
    <w:abstractNumId w:val="10"/>
  </w:num>
  <w:num w:numId="13" w16cid:durableId="16736874">
    <w:abstractNumId w:val="15"/>
  </w:num>
  <w:num w:numId="14" w16cid:durableId="1037043218">
    <w:abstractNumId w:val="14"/>
  </w:num>
  <w:num w:numId="15" w16cid:durableId="784731626">
    <w:abstractNumId w:val="16"/>
  </w:num>
  <w:num w:numId="16" w16cid:durableId="924459603">
    <w:abstractNumId w:val="11"/>
  </w:num>
  <w:num w:numId="17" w16cid:durableId="1866867350">
    <w:abstractNumId w:val="17"/>
  </w:num>
  <w:num w:numId="18" w16cid:durableId="1324234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740"/>
    <w:rsid w:val="000A5AA0"/>
    <w:rsid w:val="000D2DDA"/>
    <w:rsid w:val="00111B10"/>
    <w:rsid w:val="0015074B"/>
    <w:rsid w:val="00192FA9"/>
    <w:rsid w:val="002073CB"/>
    <w:rsid w:val="00233ACC"/>
    <w:rsid w:val="0029639D"/>
    <w:rsid w:val="00326F90"/>
    <w:rsid w:val="00341169"/>
    <w:rsid w:val="00386AD2"/>
    <w:rsid w:val="00427253"/>
    <w:rsid w:val="004D2440"/>
    <w:rsid w:val="00666B93"/>
    <w:rsid w:val="00682159"/>
    <w:rsid w:val="006A545A"/>
    <w:rsid w:val="007317C3"/>
    <w:rsid w:val="008D2BD2"/>
    <w:rsid w:val="00A3425E"/>
    <w:rsid w:val="00AA1D8D"/>
    <w:rsid w:val="00AB4D18"/>
    <w:rsid w:val="00AE070D"/>
    <w:rsid w:val="00B06620"/>
    <w:rsid w:val="00B30C07"/>
    <w:rsid w:val="00B47730"/>
    <w:rsid w:val="00C60CA5"/>
    <w:rsid w:val="00CB0664"/>
    <w:rsid w:val="00E64F03"/>
    <w:rsid w:val="00F06EB4"/>
    <w:rsid w:val="00F12BC9"/>
    <w:rsid w:val="00FC2D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945E2"/>
  <w14:defaultImageDpi w14:val="300"/>
  <w15:docId w15:val="{F6F4D705-D3CA-4029-8853-F891F025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0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60CA5"/>
    <w:pPr>
      <w:spacing w:after="0" w:line="240" w:lineRule="auto"/>
    </w:pPr>
  </w:style>
  <w:style w:type="character" w:styleId="CommentReference">
    <w:name w:val="annotation reference"/>
    <w:basedOn w:val="DefaultParagraphFont"/>
    <w:uiPriority w:val="99"/>
    <w:semiHidden/>
    <w:unhideWhenUsed/>
    <w:rsid w:val="00B06620"/>
    <w:rPr>
      <w:sz w:val="16"/>
      <w:szCs w:val="16"/>
    </w:rPr>
  </w:style>
  <w:style w:type="paragraph" w:styleId="CommentText">
    <w:name w:val="annotation text"/>
    <w:basedOn w:val="Normal"/>
    <w:link w:val="CommentTextChar"/>
    <w:uiPriority w:val="99"/>
    <w:unhideWhenUsed/>
    <w:rsid w:val="00B06620"/>
    <w:pPr>
      <w:spacing w:line="240" w:lineRule="auto"/>
    </w:pPr>
    <w:rPr>
      <w:sz w:val="20"/>
      <w:szCs w:val="20"/>
    </w:rPr>
  </w:style>
  <w:style w:type="character" w:customStyle="1" w:styleId="CommentTextChar">
    <w:name w:val="Comment Text Char"/>
    <w:basedOn w:val="DefaultParagraphFont"/>
    <w:link w:val="CommentText"/>
    <w:uiPriority w:val="99"/>
    <w:rsid w:val="00B06620"/>
    <w:rPr>
      <w:sz w:val="20"/>
      <w:szCs w:val="20"/>
    </w:rPr>
  </w:style>
  <w:style w:type="paragraph" w:styleId="CommentSubject">
    <w:name w:val="annotation subject"/>
    <w:basedOn w:val="CommentText"/>
    <w:next w:val="CommentText"/>
    <w:link w:val="CommentSubjectChar"/>
    <w:uiPriority w:val="99"/>
    <w:semiHidden/>
    <w:unhideWhenUsed/>
    <w:rsid w:val="00B06620"/>
    <w:rPr>
      <w:b/>
      <w:bCs/>
    </w:rPr>
  </w:style>
  <w:style w:type="character" w:customStyle="1" w:styleId="CommentSubjectChar">
    <w:name w:val="Comment Subject Char"/>
    <w:basedOn w:val="CommentTextChar"/>
    <w:link w:val="CommentSubject"/>
    <w:uiPriority w:val="99"/>
    <w:semiHidden/>
    <w:rsid w:val="00B06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39E78D36F034FBCE0597D36C39593" ma:contentTypeVersion="18" ma:contentTypeDescription="Create a new document." ma:contentTypeScope="" ma:versionID="3db474dc8f408b3f3f64fcd92d716fa3">
  <xsd:schema xmlns:xsd="http://www.w3.org/2001/XMLSchema" xmlns:xs="http://www.w3.org/2001/XMLSchema" xmlns:p="http://schemas.microsoft.com/office/2006/metadata/properties" xmlns:ns3="2a435aa4-91df-499b-8c84-8e577b742dd0" xmlns:ns4="230aa1a2-9380-4010-bafd-13a876a457ff" targetNamespace="http://schemas.microsoft.com/office/2006/metadata/properties" ma:root="true" ma:fieldsID="ff5177043628917ff4e8c7712c89776c" ns3:_="" ns4:_="">
    <xsd:import namespace="2a435aa4-91df-499b-8c84-8e577b742dd0"/>
    <xsd:import namespace="230aa1a2-9380-4010-bafd-13a876a457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35aa4-91df-499b-8c84-8e577b742d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aa1a2-9380-4010-bafd-13a876a457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30aa1a2-9380-4010-bafd-13a876a457ff" xsi:nil="true"/>
  </documentManagement>
</p:properties>
</file>

<file path=customXml/itemProps1.xml><?xml version="1.0" encoding="utf-8"?>
<ds:datastoreItem xmlns:ds="http://schemas.openxmlformats.org/officeDocument/2006/customXml" ds:itemID="{97954CD2-FDFC-4011-99E8-1E3E4C237929}">
  <ds:schemaRefs>
    <ds:schemaRef ds:uri="http://schemas.microsoft.com/sharepoint/v3/contenttype/forms"/>
  </ds:schemaRefs>
</ds:datastoreItem>
</file>

<file path=customXml/itemProps2.xml><?xml version="1.0" encoding="utf-8"?>
<ds:datastoreItem xmlns:ds="http://schemas.openxmlformats.org/officeDocument/2006/customXml" ds:itemID="{F331506E-792F-473E-8ED9-A0E41536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35aa4-91df-499b-8c84-8e577b742dd0"/>
    <ds:schemaRef ds:uri="230aa1a2-9380-4010-bafd-13a876a45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BD76CA03-1D04-4A3F-9A53-B424FFAD2748}">
  <ds:schemaRefs>
    <ds:schemaRef ds:uri="http://schemas.microsoft.com/office/2006/metadata/properties"/>
    <ds:schemaRef ds:uri="http://schemas.microsoft.com/office/infopath/2007/PartnerControls"/>
    <ds:schemaRef ds:uri="230aa1a2-9380-4010-bafd-13a876a457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5108</Characters>
  <Application>Microsoft Office Word</Application>
  <DocSecurity>0</DocSecurity>
  <Lines>159</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Carly Daniels</cp:lastModifiedBy>
  <cp:revision>2</cp:revision>
  <dcterms:created xsi:type="dcterms:W3CDTF">2026-06-29T06:13:00Z</dcterms:created>
  <dcterms:modified xsi:type="dcterms:W3CDTF">2026-06-29T06:13:00Z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0x0101004B739E78D36F034FBCE0597D36C39593</vt:lpwstr>
  </property>
</Properties>
</file>