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04" w:rsidRPr="007B0A37" w:rsidRDefault="00484A04" w:rsidP="00484A04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:rsidR="00484A04" w:rsidRDefault="00484A04" w:rsidP="00484A04">
      <w:pPr>
        <w:rPr>
          <w:rFonts w:ascii="Arial" w:hAnsi="Arial"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484A04" w:rsidRPr="0087421B" w:rsidRDefault="00484A04" w:rsidP="004E2E5F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484A04" w:rsidRPr="0087421B" w:rsidRDefault="00484A04" w:rsidP="004E2E5F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E2E5F">
              <w:t>TACAPS 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4E2E5F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E2E5F">
              <w:t>2 Campbell Street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84A04" w:rsidRPr="0087421B" w:rsidRDefault="00484A04" w:rsidP="004E2E5F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4E2E5F">
              <w:t>East Toowoomba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84A04" w:rsidRPr="0087421B" w:rsidRDefault="00484A04" w:rsidP="001C53CB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C53CB">
              <w:t>4350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4E2E5F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C53CB">
              <w:t xml:space="preserve">07 </w:t>
            </w:r>
            <w:r w:rsidR="004E2E5F">
              <w:t>46398111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87" w:type="dxa"/>
            <w:gridSpan w:val="2"/>
            <w:shd w:val="clear" w:color="auto" w:fill="auto"/>
          </w:tcPr>
          <w:p w:rsidR="00484A04" w:rsidRPr="0087421B" w:rsidRDefault="00484A04" w:rsidP="001C53CB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C53CB">
              <w:t>07 46398000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484A04" w:rsidTr="00CC4122">
        <w:trPr>
          <w:trHeight w:val="284"/>
        </w:trPr>
        <w:tc>
          <w:tcPr>
            <w:tcW w:w="5103" w:type="dxa"/>
            <w:shd w:val="clear" w:color="auto" w:fill="auto"/>
          </w:tcPr>
          <w:p w:rsidR="00484A04" w:rsidRPr="0087421B" w:rsidRDefault="00484A04" w:rsidP="00A622A4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A622A4" w:rsidRPr="00A622A4">
              <w:t>https://www.tacaps.qld.edu.au/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387" w:type="dxa"/>
            <w:gridSpan w:val="2"/>
            <w:shd w:val="clear" w:color="auto" w:fill="auto"/>
          </w:tcPr>
          <w:p w:rsidR="00484A04" w:rsidRPr="0087421B" w:rsidRDefault="00484A04" w:rsidP="001C53CB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C53CB">
              <w:t>mwright@tacaps.qld.edu.au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:rsidTr="00CC4122">
        <w:trPr>
          <w:trHeight w:val="284"/>
        </w:trPr>
        <w:tc>
          <w:tcPr>
            <w:tcW w:w="10490" w:type="dxa"/>
            <w:shd w:val="clear" w:color="auto" w:fill="auto"/>
          </w:tcPr>
          <w:p w:rsidR="00484A04" w:rsidRPr="0087421B" w:rsidRDefault="00484A04" w:rsidP="001C53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C53CB">
              <w:t xml:space="preserve">A play-based Kindergarten program that follows the Early Years Learning Framework and Queensland Kindergarten Learning Guidelines. A balance of sponaneous play and intentional teaching to prepare childen for their first year of schooling. Our Footsteps to Foundation (Prep Year class) includes specialist French/Music/Library/Gross Motor/Sport and Buddy program.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11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insert date</w:t>
      </w:r>
      <w:r>
        <w:rPr>
          <w:rFonts w:ascii="Arial" w:hAnsi="Arial"/>
          <w:b/>
          <w:sz w:val="18"/>
          <w:szCs w:val="18"/>
        </w:rPr>
        <w:fldChar w:fldCharType="end"/>
      </w:r>
      <w:bookmarkEnd w:id="11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A622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622A4">
              <w:t>$46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484A04" w:rsidRPr="0087421B" w:rsidRDefault="00484A04" w:rsidP="00A622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622A4">
              <w:t>Sunscreen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484A04" w:rsidTr="00CC4122">
        <w:trPr>
          <w:trHeight w:val="454"/>
        </w:trPr>
        <w:tc>
          <w:tcPr>
            <w:tcW w:w="5997" w:type="dxa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1C53CB" w:rsidRDefault="00484A04" w:rsidP="001C53CB"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1C53CB">
              <w:t>Enrolment Fee</w:t>
            </w:r>
          </w:p>
          <w:p w:rsidR="00484A04" w:rsidRPr="0087421B" w:rsidRDefault="00484A04" w:rsidP="001C53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484A04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:rsidTr="00CC4122">
        <w:trPr>
          <w:trHeight w:val="284"/>
        </w:trPr>
        <w:tc>
          <w:tcPr>
            <w:tcW w:w="6024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:rsidTr="00CC4122">
        <w:trPr>
          <w:trHeight w:val="284"/>
        </w:trPr>
        <w:tc>
          <w:tcPr>
            <w:tcW w:w="6024" w:type="dxa"/>
            <w:shd w:val="clear" w:color="auto" w:fill="auto"/>
          </w:tcPr>
          <w:p w:rsidR="00484A04" w:rsidRPr="0087421B" w:rsidRDefault="00484A04" w:rsidP="00A622A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622A4">
              <w:t>General Purpose Levy and Digital Levy covers incursions, excursions, folios and weekly Ginger Soccer sports sessions.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340" w:type="dxa"/>
            <w:shd w:val="clear" w:color="auto" w:fill="auto"/>
          </w:tcPr>
          <w:p w:rsidR="00484A04" w:rsidRPr="0087421B" w:rsidRDefault="00484A04" w:rsidP="00A622A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622A4">
              <w:t>$62 per Term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2126" w:type="dxa"/>
            <w:shd w:val="clear" w:color="auto" w:fill="auto"/>
          </w:tcPr>
          <w:p w:rsidR="00484A04" w:rsidRPr="0087421B" w:rsidRDefault="00484A04" w:rsidP="00A622A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622A4">
              <w:t>N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</w:tbl>
    <w:p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484A04" w:rsidRDefault="00484A04" w:rsidP="00484A04">
      <w:pPr>
        <w:rPr>
          <w:rFonts w:ascii="Arial" w:hAnsi="Arial"/>
          <w:b/>
          <w:sz w:val="22"/>
          <w:szCs w:val="22"/>
        </w:rPr>
      </w:pPr>
    </w:p>
    <w:p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As an approved provider, this service holds a current Queensland service approval for a centre based service, under the Education and Care Services National Law (National Law) or the Education and Care Services Act 2013, and an appropriate </w:t>
      </w:r>
      <w:r>
        <w:rPr>
          <w:rFonts w:ascii="Arial" w:hAnsi="Arial"/>
          <w:sz w:val="18"/>
          <w:szCs w:val="18"/>
        </w:rPr>
        <w:lastRenderedPageBreak/>
        <w:t>public liability insurance of at least $10 million. To be eligible to receive funding the service must provide a kindergarten program: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484A04" w:rsidRDefault="00484A04" w:rsidP="00484A04">
      <w:pPr>
        <w:rPr>
          <w:rFonts w:ascii="Arial" w:hAnsi="Arial"/>
          <w:sz w:val="18"/>
          <w:szCs w:val="18"/>
        </w:rPr>
      </w:pPr>
    </w:p>
    <w:p w:rsidR="00484A04" w:rsidRPr="001C7EE2" w:rsidRDefault="00484A04" w:rsidP="00484A04">
      <w:pPr>
        <w:rPr>
          <w:rFonts w:ascii="Arial" w:hAnsi="Arial"/>
          <w:b/>
          <w:sz w:val="18"/>
          <w:szCs w:val="18"/>
        </w:rPr>
      </w:pPr>
      <w:r w:rsidRPr="001C7EE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3" w:history="1">
        <w:r w:rsidR="00D92351" w:rsidRPr="00DC1832">
          <w:rPr>
            <w:rStyle w:val="Hyperlink"/>
            <w:rFonts w:ascii="Arial" w:hAnsi="Arial"/>
            <w:b/>
            <w:sz w:val="18"/>
            <w:szCs w:val="18"/>
          </w:rPr>
          <w:t>www.dete.qld.gov.au/earlychildhood</w:t>
        </w:r>
      </w:hyperlink>
      <w:r w:rsidRPr="001C7EE2">
        <w:rPr>
          <w:rFonts w:ascii="Arial" w:hAnsi="Arial"/>
          <w:b/>
          <w:sz w:val="18"/>
          <w:szCs w:val="18"/>
        </w:rPr>
        <w:t xml:space="preserve"> or call 1800 4 KINDY (1800 454 639)</w:t>
      </w:r>
    </w:p>
    <w:p w:rsidR="002D76BC" w:rsidRPr="00831E36" w:rsidRDefault="002D76BC" w:rsidP="00831E36"/>
    <w:sectPr w:rsidR="002D76BC" w:rsidRPr="00831E36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78" w:rsidRDefault="00E22A78" w:rsidP="002D76BC">
      <w:r>
        <w:separator/>
      </w:r>
    </w:p>
  </w:endnote>
  <w:endnote w:type="continuationSeparator" w:id="0">
    <w:p w:rsidR="00E22A78" w:rsidRDefault="00E22A7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BC" w:rsidRDefault="00003E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012680A" wp14:editId="2D2DFDF5">
          <wp:simplePos x="0" y="0"/>
          <wp:positionH relativeFrom="column">
            <wp:posOffset>-532765</wp:posOffset>
          </wp:positionH>
          <wp:positionV relativeFrom="paragraph">
            <wp:posOffset>-608330</wp:posOffset>
          </wp:positionV>
          <wp:extent cx="7571740" cy="1371600"/>
          <wp:effectExtent l="0" t="0" r="0" b="0"/>
          <wp:wrapThrough wrapText="bothSides">
            <wp:wrapPolygon edited="0">
              <wp:start x="0" y="0"/>
              <wp:lineTo x="0" y="21300"/>
              <wp:lineTo x="21520" y="21300"/>
              <wp:lineTo x="215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746DEE" wp14:editId="05AA19B5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9A8EADA" wp14:editId="10468C9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D8BEC5E" wp14:editId="7BF7D3D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D8715DA" wp14:editId="725E4D4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78" w:rsidRDefault="00E22A78" w:rsidP="002D76BC">
      <w:r>
        <w:separator/>
      </w:r>
    </w:p>
  </w:footnote>
  <w:footnote w:type="continuationSeparator" w:id="0">
    <w:p w:rsidR="00E22A78" w:rsidRDefault="00E22A7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BC" w:rsidRDefault="00003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F5A0153" wp14:editId="2AF198C2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E0885" wp14:editId="2B199914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E08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" filled="f" stroked="f">
              <v:textbox inset="0,0,0,0">
                <w:txbxContent>
                  <w:p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Nw+UrOUhw4Hpe3v6lAQZ7iEmlc=" w:salt="vLKaiuC9AAEKpGSEY8zLZ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03EDF"/>
    <w:rsid w:val="00013BFA"/>
    <w:rsid w:val="000A7F86"/>
    <w:rsid w:val="000C4E37"/>
    <w:rsid w:val="00141D71"/>
    <w:rsid w:val="001C13D8"/>
    <w:rsid w:val="001C53CB"/>
    <w:rsid w:val="001D4617"/>
    <w:rsid w:val="001E2A83"/>
    <w:rsid w:val="0021319C"/>
    <w:rsid w:val="00214B6A"/>
    <w:rsid w:val="00221AC2"/>
    <w:rsid w:val="00243B4A"/>
    <w:rsid w:val="002D0115"/>
    <w:rsid w:val="002D67C7"/>
    <w:rsid w:val="002D76BC"/>
    <w:rsid w:val="0035715F"/>
    <w:rsid w:val="003F4C2E"/>
    <w:rsid w:val="004325F5"/>
    <w:rsid w:val="004605D6"/>
    <w:rsid w:val="00484A04"/>
    <w:rsid w:val="004B4A82"/>
    <w:rsid w:val="004E2E5F"/>
    <w:rsid w:val="004E2FB4"/>
    <w:rsid w:val="0054503F"/>
    <w:rsid w:val="005B3CC2"/>
    <w:rsid w:val="005C1726"/>
    <w:rsid w:val="00616360"/>
    <w:rsid w:val="00661135"/>
    <w:rsid w:val="00662769"/>
    <w:rsid w:val="0069527C"/>
    <w:rsid w:val="00696542"/>
    <w:rsid w:val="00724391"/>
    <w:rsid w:val="0073783A"/>
    <w:rsid w:val="007D00A3"/>
    <w:rsid w:val="00831E36"/>
    <w:rsid w:val="00864C58"/>
    <w:rsid w:val="00947719"/>
    <w:rsid w:val="00990F9D"/>
    <w:rsid w:val="009F656F"/>
    <w:rsid w:val="00A622A4"/>
    <w:rsid w:val="00B10626"/>
    <w:rsid w:val="00BF4BAB"/>
    <w:rsid w:val="00BF6087"/>
    <w:rsid w:val="00C36335"/>
    <w:rsid w:val="00C80F93"/>
    <w:rsid w:val="00C83077"/>
    <w:rsid w:val="00CC64E3"/>
    <w:rsid w:val="00D92351"/>
    <w:rsid w:val="00E22A78"/>
    <w:rsid w:val="00E84531"/>
    <w:rsid w:val="00E97671"/>
    <w:rsid w:val="00EF366B"/>
    <w:rsid w:val="00F47A01"/>
    <w:rsid w:val="00F51D32"/>
    <w:rsid w:val="00F6217C"/>
    <w:rsid w:val="00F83D15"/>
    <w:rsid w:val="00FA32D8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15688F02-2DF7-4B59-BFF5-5A2765A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e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nePortal_x0020_coverage xmlns="02a95367-1f60-4f9c-bd4c-744a93c161e4">Queensland</OnePortal_x0020_coverage>
    <Rights xmlns="aaef3284-de11-4133-9020-7d3d3c07c702">State of Queensland (Department of Education and Training)</Rights>
    <Document_x0020_Subject xmlns="9212bb0a-75b0-4608-a6c6-f8d1773707b0">Portrait templates (cover only)</Document_x0020_Subject>
    <_ResourceType xmlns="02a95367-1f60-4f9c-bd4c-744a93c161e4">Template</_ResourceType>
    <PublishingExpirationDate xmlns="http://schemas.microsoft.com/sharepoint/v3" xsi:nil="true"/>
    <PublishingStartDate xmlns="http://schemas.microsoft.com/sharepoint/v3" xsi:nil="true"/>
    <Subject1 xmlns="aaef3284-de11-4133-9020-7d3d3c07c702">Marketing &amp; communication</Subject1>
    <Creator_x0020_and_x0020_publisher xmlns="02a95367-1f60-4f9c-bd4c-744a93c161e4">Department of Education and Training, Queensland</Creator_x0020_and_x0020_publisher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&lt;div&gt;ECEC Header Template - Portrait&lt;/div&gt;</Item_x0020_Description>
    <Security xmlns="aaef3284-de11-4133-9020-7d3d3c07c702">Unclassified</Securit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5DCDFB36C4BD014D9DD35D9AC4EC7781" ma:contentTypeVersion="57" ma:contentTypeDescription="" ma:contentTypeScope="" ma:versionID="9147e1ee7475adfb46d71268633187e3">
  <xsd:schema xmlns:xsd="http://www.w3.org/2001/XMLSchema" xmlns:p="http://schemas.microsoft.com/office/2006/metadata/properties" xmlns:ns1="http://schemas.microsoft.com/sharepoint/v3" xmlns:ns2="aaef3284-de11-4133-9020-7d3d3c07c702" xmlns:ns4="02a95367-1f60-4f9c-bd4c-744a93c161e4" xmlns:ns5="9212bb0a-75b0-4608-a6c6-f8d1773707b0" targetNamespace="http://schemas.microsoft.com/office/2006/metadata/properties" ma:root="true" ma:fieldsID="a06ff9b6be1b1de0d309e393a03b44b9" ns1:_="" ns2:_="" ns4:_="" ns5:_="">
    <xsd:import namespace="http://schemas.microsoft.com/sharepoint/v3"/>
    <xsd:import namespace="aaef3284-de11-4133-9020-7d3d3c07c702"/>
    <xsd:import namespace="02a95367-1f60-4f9c-bd4c-744a93c161e4"/>
    <xsd:import namespace="9212bb0a-75b0-4608-a6c6-f8d1773707b0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 minOccurs="0"/>
                <xsd:element ref="ns2:Subject1" minOccurs="0"/>
                <xsd:element ref="ns4:_ResourceType" minOccurs="0"/>
                <xsd:element ref="ns1:PublishingContact" minOccurs="0"/>
                <xsd:element ref="ns5:Document_x0020_Subje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description="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 ma:readOnly="false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nillable="true" ma:displayName="Rights" ma:default="State of Queensland (Department of Education and Training)" ma:format="Dropdown" ma:internalName="Rights" ma:readOnly="false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 ma:readOnly="false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02a95367-1f60-4f9c-bd4c-744a93c161e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 ma:readOnly="fals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:xsd="http://www.w3.org/2001/XMLSchema" xmlns:dms="http://schemas.microsoft.com/office/2006/documentManagement/types" targetNamespace="9212bb0a-75b0-4608-a6c6-f8d1773707b0" elementFormDefault="qualified">
    <xsd:import namespace="http://schemas.microsoft.com/office/2006/documentManagement/types"/>
    <xsd:element name="Document_x0020_Subject" ma:index="20" ma:displayName="Document Subject" ma:default="Other" ma:format="Dropdown" ma:internalName="Document_x0020_Subject">
      <xsd:simpleType>
        <xsd:union memberTypes="dms:Text">
          <xsd:simpleType>
            <xsd:restriction base="dms:Choice">
              <xsd:enumeration value="Landscape templates (cover only)"/>
              <xsd:enumeration value="Landscape templates (cover and internal)"/>
              <xsd:enumeration value="Landscape template (internal only)"/>
              <xsd:enumeration value="Marketing presentations"/>
              <xsd:enumeration value="Newsletter Items"/>
              <xsd:enumeration value="Other"/>
              <xsd:enumeration value="Portrait templates (cover only)"/>
              <xsd:enumeration value="Portrait templates (cover and internal)"/>
              <xsd:enumeration value="Portrait templates (internal only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3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sharepoint/v3"/>
    <ds:schemaRef ds:uri="aaef3284-de11-4133-9020-7d3d3c07c702"/>
    <ds:schemaRef ds:uri="9212bb0a-75b0-4608-a6c6-f8d1773707b0"/>
    <ds:schemaRef ds:uri="http://purl.org/dc/dcmitype/"/>
    <ds:schemaRef ds:uri="02a95367-1f60-4f9c-bd4c-744a93c161e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4E3A58-30E8-462A-85A7-C7E78F9B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02a95367-1f60-4f9c-bd4c-744a93c161e4"/>
    <ds:schemaRef ds:uri="9212bb0a-75b0-4608-a6c6-f8d1773707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B5CCDB-BB19-4BE3-A542-68FA0B4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Michele Wright</cp:lastModifiedBy>
  <cp:revision>2</cp:revision>
  <cp:lastPrinted>2017-01-12T03:20:00Z</cp:lastPrinted>
  <dcterms:created xsi:type="dcterms:W3CDTF">2017-01-12T03:21:00Z</dcterms:created>
  <dcterms:modified xsi:type="dcterms:W3CDTF">2017-01-12T03:21:00Z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</Properties>
</file>