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C051" w14:textId="7BF0CB78" w:rsidR="000F605F" w:rsidRPr="0032268A" w:rsidRDefault="004D1AF4" w:rsidP="00D92B1C">
      <w:pPr>
        <w:pStyle w:val="BasicParagraph"/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</w:pPr>
      <w:r w:rsidRPr="0032268A"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  <w:t>Copyright Policy</w:t>
      </w:r>
    </w:p>
    <w:tbl>
      <w:tblPr>
        <w:tblStyle w:val="TableGrid"/>
        <w:tblW w:w="0" w:type="auto"/>
        <w:tblBorders>
          <w:top w:val="single" w:sz="8" w:space="0" w:color="F58025"/>
          <w:left w:val="none" w:sz="0" w:space="0" w:color="auto"/>
          <w:bottom w:val="single" w:sz="8" w:space="0" w:color="F58025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985"/>
        <w:gridCol w:w="3402"/>
        <w:gridCol w:w="1701"/>
        <w:gridCol w:w="1928"/>
      </w:tblGrid>
      <w:tr w:rsidR="007E7FDD" w:rsidRPr="0032268A" w14:paraId="7528F7DA" w14:textId="77777777" w:rsidTr="003575B0">
        <w:tc>
          <w:tcPr>
            <w:tcW w:w="1985" w:type="dxa"/>
          </w:tcPr>
          <w:p w14:paraId="7285A828" w14:textId="2C7F6084" w:rsidR="007E7FDD" w:rsidRPr="00C71F4D" w:rsidRDefault="007E7FDD" w:rsidP="007E7FDD">
            <w:pPr>
              <w:pStyle w:val="Footer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C71F4D">
              <w:rPr>
                <w:rFonts w:cstheme="minorHAnsi"/>
                <w:b/>
                <w:sz w:val="18"/>
                <w:szCs w:val="18"/>
              </w:rPr>
              <w:t>Policy Number:</w:t>
            </w:r>
            <w:r w:rsidR="00C4676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0C90EBB0" w14:textId="631C9079" w:rsidR="007E7FDD" w:rsidRPr="0000410E" w:rsidRDefault="00123822" w:rsidP="00385426">
            <w:pPr>
              <w:pStyle w:val="Footer"/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E9</w:t>
            </w:r>
          </w:p>
        </w:tc>
        <w:tc>
          <w:tcPr>
            <w:tcW w:w="1701" w:type="dxa"/>
          </w:tcPr>
          <w:p w14:paraId="2EAE7ACE" w14:textId="450C01E3" w:rsidR="007E7FDD" w:rsidRPr="0000410E" w:rsidRDefault="007E7FDD" w:rsidP="007E7FDD">
            <w:pPr>
              <w:pStyle w:val="Footer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0410E">
              <w:rPr>
                <w:rFonts w:cstheme="minorHAnsi"/>
                <w:b/>
                <w:sz w:val="18"/>
                <w:szCs w:val="18"/>
              </w:rPr>
              <w:t>Original Issue:</w:t>
            </w:r>
          </w:p>
        </w:tc>
        <w:tc>
          <w:tcPr>
            <w:tcW w:w="1928" w:type="dxa"/>
          </w:tcPr>
          <w:p w14:paraId="76AA0FB1" w14:textId="674EBD63" w:rsidR="007E7FDD" w:rsidRPr="0000410E" w:rsidRDefault="00C75841" w:rsidP="007E7FDD">
            <w:pPr>
              <w:pStyle w:val="Footer"/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03/06/2022</w:t>
            </w:r>
          </w:p>
        </w:tc>
      </w:tr>
      <w:tr w:rsidR="007E7FDD" w:rsidRPr="0032268A" w14:paraId="13571523" w14:textId="77777777" w:rsidTr="003575B0">
        <w:tc>
          <w:tcPr>
            <w:tcW w:w="1985" w:type="dxa"/>
          </w:tcPr>
          <w:p w14:paraId="3FB95E75" w14:textId="4E811D84" w:rsidR="007E7FDD" w:rsidRPr="00C71F4D" w:rsidRDefault="007E7FDD" w:rsidP="007E7FDD">
            <w:pPr>
              <w:pStyle w:val="Footer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C71F4D">
              <w:rPr>
                <w:rFonts w:cstheme="minorHAnsi"/>
                <w:b/>
                <w:sz w:val="18"/>
                <w:szCs w:val="18"/>
              </w:rPr>
              <w:t>Responsible Officer:</w:t>
            </w:r>
          </w:p>
        </w:tc>
        <w:tc>
          <w:tcPr>
            <w:tcW w:w="3402" w:type="dxa"/>
          </w:tcPr>
          <w:p w14:paraId="45697683" w14:textId="5FC925FE" w:rsidR="007E7FDD" w:rsidRPr="0000410E" w:rsidRDefault="009B6681" w:rsidP="007E7FDD">
            <w:pPr>
              <w:pStyle w:val="Footer"/>
              <w:spacing w:before="60" w:after="60"/>
              <w:rPr>
                <w:rFonts w:cstheme="minorHAnsi"/>
                <w:sz w:val="18"/>
                <w:szCs w:val="18"/>
              </w:rPr>
            </w:pPr>
            <w:r w:rsidRPr="0000410E">
              <w:rPr>
                <w:rFonts w:cstheme="minorHAnsi"/>
                <w:sz w:val="18"/>
                <w:szCs w:val="18"/>
              </w:rPr>
              <w:t xml:space="preserve">Copyright and Intellectual Property Advisor                         </w:t>
            </w:r>
          </w:p>
        </w:tc>
        <w:tc>
          <w:tcPr>
            <w:tcW w:w="1701" w:type="dxa"/>
          </w:tcPr>
          <w:p w14:paraId="79F4486B" w14:textId="4128FD6C" w:rsidR="007E7FDD" w:rsidRPr="0000410E" w:rsidRDefault="007E7FDD" w:rsidP="007E7FDD">
            <w:pPr>
              <w:pStyle w:val="Footer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0410E">
              <w:rPr>
                <w:rFonts w:cstheme="minorHAnsi"/>
                <w:b/>
                <w:sz w:val="18"/>
                <w:szCs w:val="18"/>
              </w:rPr>
              <w:t>Current Version:</w:t>
            </w:r>
          </w:p>
        </w:tc>
        <w:tc>
          <w:tcPr>
            <w:tcW w:w="1928" w:type="dxa"/>
          </w:tcPr>
          <w:p w14:paraId="2B8B1FFE" w14:textId="3D99086B" w:rsidR="007E7FDD" w:rsidRPr="0000410E" w:rsidRDefault="005D6397" w:rsidP="007E7FDD">
            <w:pPr>
              <w:pStyle w:val="Footer"/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  <w:r w:rsidR="00C75841">
              <w:rPr>
                <w:rFonts w:cstheme="minorHAnsi"/>
                <w:sz w:val="18"/>
                <w:szCs w:val="18"/>
              </w:rPr>
              <w:t>/06/2022</w:t>
            </w:r>
          </w:p>
        </w:tc>
      </w:tr>
      <w:tr w:rsidR="007E7FDD" w:rsidRPr="0032268A" w14:paraId="511462CA" w14:textId="77777777" w:rsidTr="003575B0">
        <w:tc>
          <w:tcPr>
            <w:tcW w:w="1985" w:type="dxa"/>
          </w:tcPr>
          <w:p w14:paraId="0ED2AC98" w14:textId="7DDCA9B5" w:rsidR="007E7FDD" w:rsidRPr="00C71F4D" w:rsidRDefault="007E7FDD" w:rsidP="007E7FDD">
            <w:pPr>
              <w:pStyle w:val="Footer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C71F4D">
              <w:rPr>
                <w:rFonts w:cstheme="minorHAnsi"/>
                <w:b/>
                <w:sz w:val="18"/>
                <w:szCs w:val="18"/>
              </w:rPr>
              <w:t>Authorised Officer:</w:t>
            </w:r>
          </w:p>
        </w:tc>
        <w:tc>
          <w:tcPr>
            <w:tcW w:w="3402" w:type="dxa"/>
          </w:tcPr>
          <w:p w14:paraId="433404A2" w14:textId="32B136BD" w:rsidR="007E7FDD" w:rsidRPr="0000410E" w:rsidRDefault="009539EA" w:rsidP="007E7FDD">
            <w:pPr>
              <w:pStyle w:val="Footer"/>
              <w:spacing w:before="60" w:after="6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Diretor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Student Success</w:t>
            </w:r>
          </w:p>
        </w:tc>
        <w:tc>
          <w:tcPr>
            <w:tcW w:w="1701" w:type="dxa"/>
          </w:tcPr>
          <w:p w14:paraId="3DA28448" w14:textId="05049433" w:rsidR="007E7FDD" w:rsidRPr="0000410E" w:rsidRDefault="007E7FDD" w:rsidP="007E7FDD">
            <w:pPr>
              <w:pStyle w:val="Footer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0410E">
              <w:rPr>
                <w:rFonts w:cstheme="minorHAnsi"/>
                <w:b/>
                <w:sz w:val="18"/>
                <w:szCs w:val="18"/>
              </w:rPr>
              <w:t>Due for review</w:t>
            </w:r>
            <w:r w:rsidR="003575B0" w:rsidRPr="0000410E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928" w:type="dxa"/>
          </w:tcPr>
          <w:p w14:paraId="1EB9984C" w14:textId="5404B799" w:rsidR="007E7FDD" w:rsidRPr="0000410E" w:rsidRDefault="00BC73D3" w:rsidP="007E7FDD">
            <w:pPr>
              <w:pStyle w:val="Footer"/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June 2025 (</w:t>
            </w:r>
            <w:r w:rsidR="00387350">
              <w:rPr>
                <w:rFonts w:cstheme="minorHAnsi"/>
                <w:sz w:val="16"/>
                <w:szCs w:val="16"/>
              </w:rPr>
              <w:t>Tri-annual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14:paraId="20ED09E1" w14:textId="6ED4CC3B" w:rsidR="00195856" w:rsidRPr="00B63821" w:rsidRDefault="003575B0" w:rsidP="00195856">
      <w:pPr>
        <w:pStyle w:val="Footer"/>
        <w:rPr>
          <w:rFonts w:cstheme="minorHAnsi"/>
          <w:bCs/>
          <w:i/>
          <w:sz w:val="12"/>
          <w:szCs w:val="12"/>
        </w:rPr>
      </w:pPr>
      <w:r w:rsidRPr="00B63821">
        <w:rPr>
          <w:rFonts w:cstheme="minorHAnsi"/>
          <w:bCs/>
          <w:i/>
          <w:sz w:val="12"/>
          <w:szCs w:val="12"/>
        </w:rPr>
        <w:t>Disclaimer:  Printed hard copies of this document are uncontrolled.  For the current version, please refer to Policy Central.</w:t>
      </w:r>
    </w:p>
    <w:p w14:paraId="74ABDD14" w14:textId="77777777" w:rsidR="003575B0" w:rsidRPr="0010730F" w:rsidRDefault="003575B0" w:rsidP="00195856">
      <w:pPr>
        <w:pStyle w:val="Footer"/>
        <w:rPr>
          <w:rFonts w:cstheme="minorHAnsi"/>
          <w:sz w:val="8"/>
          <w:szCs w:val="8"/>
        </w:rPr>
      </w:pPr>
    </w:p>
    <w:p w14:paraId="2BD09C6A" w14:textId="77777777" w:rsidR="00070509" w:rsidRPr="00FF1D23" w:rsidRDefault="00070509" w:rsidP="00D92B1C">
      <w:pPr>
        <w:pStyle w:val="BasicParagraph"/>
        <w:rPr>
          <w:rFonts w:asciiTheme="minorHAnsi" w:hAnsiTheme="minorHAnsi" w:cstheme="minorHAnsi"/>
          <w:b/>
          <w:color w:val="C45911" w:themeColor="accent2" w:themeShade="BF"/>
          <w:sz w:val="12"/>
          <w:szCs w:val="12"/>
        </w:rPr>
      </w:pPr>
    </w:p>
    <w:p w14:paraId="7561E952" w14:textId="5B677A6D" w:rsidR="00D92B1C" w:rsidRPr="0032268A" w:rsidRDefault="00D92B1C" w:rsidP="00D92B1C">
      <w:pPr>
        <w:pStyle w:val="BasicParagraph"/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</w:pPr>
      <w:r w:rsidRPr="0032268A"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  <w:t>Purpose</w:t>
      </w:r>
    </w:p>
    <w:p w14:paraId="4A94604D" w14:textId="0B9F1C95" w:rsidR="00D92B1C" w:rsidRPr="0000410E" w:rsidRDefault="003D5796" w:rsidP="003D5796">
      <w:pPr>
        <w:pStyle w:val="BasicParagraph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This Policy aims to establish principles for the effective copyright management of the academic and business operations of GOTAFE; to strengthen and promote a culture of compliance and best </w:t>
      </w:r>
      <w:r w:rsidR="00387350">
        <w:rPr>
          <w:rFonts w:asciiTheme="minorHAnsi" w:hAnsiTheme="minorHAnsi" w:cstheme="minorHAnsi"/>
          <w:color w:val="auto"/>
          <w:sz w:val="22"/>
          <w:szCs w:val="22"/>
        </w:rPr>
        <w:t>practices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62F87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on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the matter of copyright across the community; and to ensure staff and students are aware and comply with </w:t>
      </w:r>
      <w:r w:rsidR="00626C6A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>Copyright Act</w:t>
      </w:r>
      <w:r w:rsidR="00355D8F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86612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355D8F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1968 </w:t>
      </w:r>
      <w:r w:rsidR="00355D8F" w:rsidRPr="0000410E">
        <w:rPr>
          <w:rFonts w:asciiTheme="minorHAnsi" w:hAnsiTheme="minorHAnsi" w:cstheme="minorHAnsi"/>
          <w:color w:val="auto"/>
          <w:sz w:val="16"/>
          <w:szCs w:val="16"/>
        </w:rPr>
        <w:t>(as amended)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>, this Policy,</w:t>
      </w:r>
      <w:r w:rsidR="00186612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and</w:t>
      </w:r>
      <w:r w:rsidR="003873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internal </w:t>
      </w:r>
      <w:r w:rsidR="00A55F97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copyright </w:t>
      </w:r>
      <w:r w:rsidR="003D55B0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rules,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>guidelines, procedures, and licenses.</w:t>
      </w:r>
      <w:r w:rsidR="00842815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501CA99" w14:textId="77777777" w:rsidR="003D5796" w:rsidRPr="0000410E" w:rsidRDefault="003D5796" w:rsidP="00D92B1C">
      <w:pPr>
        <w:pStyle w:val="BasicParagraph"/>
        <w:rPr>
          <w:rFonts w:asciiTheme="minorHAnsi" w:hAnsiTheme="minorHAnsi" w:cstheme="minorHAnsi"/>
          <w:b/>
          <w:sz w:val="8"/>
          <w:szCs w:val="8"/>
        </w:rPr>
      </w:pPr>
    </w:p>
    <w:p w14:paraId="393F4F34" w14:textId="77777777" w:rsidR="00D92B1C" w:rsidRPr="0032268A" w:rsidRDefault="00D92B1C" w:rsidP="00D92B1C">
      <w:pPr>
        <w:pStyle w:val="BasicParagraph"/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</w:pPr>
      <w:r w:rsidRPr="0032268A"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  <w:t>Policy Statement</w:t>
      </w:r>
    </w:p>
    <w:p w14:paraId="7B23AD7B" w14:textId="03B2E5A4" w:rsidR="00D92B1C" w:rsidRPr="0000410E" w:rsidRDefault="00BF55F9" w:rsidP="0011743D">
      <w:pPr>
        <w:pStyle w:val="BasicParagraph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0E">
        <w:rPr>
          <w:rFonts w:asciiTheme="minorHAnsi" w:hAnsiTheme="minorHAnsi" w:cstheme="minorHAnsi"/>
          <w:color w:val="auto"/>
          <w:sz w:val="22"/>
          <w:szCs w:val="22"/>
        </w:rPr>
        <w:t>GOTAFE, as a premier institute of higher learning</w:t>
      </w:r>
      <w:r w:rsidR="0011743D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and education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, is committed to a </w:t>
      </w:r>
      <w:r w:rsidR="00387350">
        <w:rPr>
          <w:rFonts w:asciiTheme="minorHAnsi" w:hAnsiTheme="minorHAnsi" w:cstheme="minorHAnsi"/>
          <w:color w:val="auto"/>
          <w:sz w:val="22"/>
          <w:szCs w:val="22"/>
        </w:rPr>
        <w:t>high level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of compliance </w:t>
      </w:r>
      <w:r w:rsidR="00387350">
        <w:rPr>
          <w:rFonts w:asciiTheme="minorHAnsi" w:hAnsiTheme="minorHAnsi" w:cstheme="minorHAnsi"/>
          <w:color w:val="auto"/>
          <w:sz w:val="22"/>
          <w:szCs w:val="22"/>
        </w:rPr>
        <w:t>with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the Copyright Act and meet its contractual obligations under all </w:t>
      </w:r>
      <w:proofErr w:type="spellStart"/>
      <w:r w:rsidRPr="0000410E">
        <w:rPr>
          <w:rFonts w:asciiTheme="minorHAnsi" w:hAnsiTheme="minorHAnsi" w:cstheme="minorHAnsi"/>
          <w:color w:val="auto"/>
          <w:sz w:val="22"/>
          <w:szCs w:val="22"/>
        </w:rPr>
        <w:t>licences</w:t>
      </w:r>
      <w:proofErr w:type="spellEnd"/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it has signed. GOTAFE respects and upholds the </w:t>
      </w:r>
      <w:r w:rsidR="00E576E9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legal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>rights of creators</w:t>
      </w:r>
      <w:r w:rsidR="004D19AE" w:rsidRPr="0000410E">
        <w:rPr>
          <w:rFonts w:asciiTheme="minorHAnsi" w:hAnsiTheme="minorHAnsi" w:cstheme="minorHAnsi"/>
          <w:color w:val="auto"/>
          <w:sz w:val="22"/>
          <w:szCs w:val="22"/>
        </w:rPr>
        <w:t>, authors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and users and shall demonstrate and promote</w:t>
      </w:r>
      <w:r w:rsidR="002C56FF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a culture of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>compliance</w:t>
      </w:r>
      <w:r w:rsidR="00AE7627" w:rsidRPr="0000410E">
        <w:rPr>
          <w:rFonts w:asciiTheme="minorHAnsi" w:hAnsiTheme="minorHAnsi" w:cstheme="minorHAnsi"/>
          <w:color w:val="auto"/>
          <w:sz w:val="22"/>
          <w:szCs w:val="22"/>
        </w:rPr>
        <w:t>, best practice</w:t>
      </w:r>
      <w:r w:rsidR="004F3AC7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07FDC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respect </w:t>
      </w:r>
      <w:proofErr w:type="gramStart"/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4F3AC7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631D" w:rsidRPr="0000410E">
        <w:rPr>
          <w:rFonts w:asciiTheme="minorHAnsi" w:hAnsiTheme="minorHAnsi" w:cstheme="minorHAnsi"/>
          <w:color w:val="auto"/>
          <w:sz w:val="22"/>
          <w:szCs w:val="22"/>
        </w:rPr>
        <w:t>3</w:t>
      </w:r>
      <w:proofErr w:type="gramEnd"/>
      <w:r w:rsidR="0051631D" w:rsidRPr="0000410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rd</w:t>
      </w:r>
      <w:r w:rsidR="0051631D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party </w:t>
      </w:r>
      <w:r w:rsidRPr="0000410E">
        <w:rPr>
          <w:rFonts w:asciiTheme="minorHAnsi" w:hAnsiTheme="minorHAnsi" w:cstheme="minorHAnsi"/>
          <w:color w:val="auto"/>
          <w:sz w:val="22"/>
          <w:szCs w:val="22"/>
        </w:rPr>
        <w:t>copyright</w:t>
      </w:r>
      <w:r w:rsidR="00AE7627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work</w:t>
      </w:r>
      <w:r w:rsidR="00C5608C" w:rsidRPr="0000410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E7627" w:rsidRPr="0000410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42815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550A6" w:rsidRPr="00004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42815" w:rsidRPr="0000410E">
        <w:rPr>
          <w:rFonts w:asciiTheme="minorHAnsi" w:hAnsiTheme="minorHAnsi" w:cstheme="minorHAnsi"/>
          <w:color w:val="auto"/>
          <w:sz w:val="22"/>
          <w:szCs w:val="22"/>
        </w:rPr>
        <w:t>GOTAFE</w:t>
      </w:r>
      <w:r w:rsidR="008D09CD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87DDF" w:rsidRPr="0000410E">
        <w:rPr>
          <w:rFonts w:asciiTheme="minorHAnsi" w:hAnsiTheme="minorHAnsi" w:cstheme="minorHAnsi"/>
          <w:color w:val="auto"/>
          <w:sz w:val="22"/>
          <w:szCs w:val="22"/>
        </w:rPr>
        <w:t>is</w:t>
      </w:r>
      <w:r w:rsidR="009D4282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committed to </w:t>
      </w:r>
      <w:r w:rsidR="00C87DDF" w:rsidRPr="0000410E">
        <w:rPr>
          <w:rFonts w:asciiTheme="minorHAnsi" w:hAnsiTheme="minorHAnsi" w:cstheme="minorHAnsi"/>
          <w:color w:val="auto"/>
          <w:sz w:val="22"/>
          <w:szCs w:val="22"/>
        </w:rPr>
        <w:t>monitor</w:t>
      </w:r>
      <w:r w:rsidR="0088109C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legislative developments</w:t>
      </w:r>
      <w:r w:rsidR="00C87DDF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="009D4282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shall be its priority to </w:t>
      </w:r>
      <w:r w:rsidR="00C87DDF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remain </w:t>
      </w:r>
      <w:r w:rsidR="00781F8A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aligned </w:t>
      </w:r>
      <w:r w:rsidR="000435BC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and compliant with </w:t>
      </w:r>
      <w:r w:rsidR="00842815" w:rsidRPr="0000410E">
        <w:rPr>
          <w:rFonts w:asciiTheme="minorHAnsi" w:hAnsiTheme="minorHAnsi" w:cstheme="minorHAnsi"/>
          <w:color w:val="auto"/>
          <w:sz w:val="22"/>
          <w:szCs w:val="22"/>
        </w:rPr>
        <w:t>future regulatory requirements</w:t>
      </w:r>
      <w:r w:rsidR="00572981" w:rsidRPr="0000410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42815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9FFE8C" w14:textId="77777777" w:rsidR="00BF55F9" w:rsidRPr="004F2EA3" w:rsidRDefault="00BF55F9" w:rsidP="00D92B1C">
      <w:pPr>
        <w:pStyle w:val="BasicParagraph"/>
        <w:rPr>
          <w:rFonts w:asciiTheme="minorHAnsi" w:hAnsiTheme="minorHAnsi" w:cstheme="minorHAnsi"/>
          <w:sz w:val="8"/>
          <w:szCs w:val="8"/>
        </w:rPr>
      </w:pPr>
    </w:p>
    <w:p w14:paraId="24BF140E" w14:textId="0DC09502" w:rsidR="00151699" w:rsidRPr="0032268A" w:rsidRDefault="00E64FFD" w:rsidP="00151699">
      <w:pPr>
        <w:pStyle w:val="ListParagraph"/>
        <w:ind w:left="0"/>
        <w:jc w:val="both"/>
        <w:rPr>
          <w:rFonts w:cstheme="minorHAnsi"/>
          <w:b/>
          <w:bCs/>
          <w:color w:val="ED7D31" w:themeColor="accent2"/>
        </w:rPr>
      </w:pPr>
      <w:r w:rsidRPr="0032268A">
        <w:rPr>
          <w:rFonts w:cstheme="minorHAnsi"/>
          <w:b/>
          <w:color w:val="C45911" w:themeColor="accent2" w:themeShade="BF"/>
        </w:rPr>
        <w:t>Copyright and Intellectual Property</w:t>
      </w:r>
    </w:p>
    <w:p w14:paraId="5214DA77" w14:textId="4475CFA8" w:rsidR="00684D78" w:rsidRPr="0000410E" w:rsidRDefault="00151699" w:rsidP="00151699">
      <w:pPr>
        <w:jc w:val="both"/>
        <w:rPr>
          <w:rFonts w:cstheme="minorHAnsi"/>
          <w:b/>
          <w:bCs/>
        </w:rPr>
      </w:pPr>
      <w:r w:rsidRPr="0000410E">
        <w:rPr>
          <w:rFonts w:cstheme="minorHAnsi"/>
        </w:rPr>
        <w:t>This Policy addresses the management, operations, and protocols on the use</w:t>
      </w:r>
      <w:r w:rsidR="008B488B" w:rsidRPr="0000410E">
        <w:rPr>
          <w:rFonts w:cstheme="minorHAnsi"/>
        </w:rPr>
        <w:t xml:space="preserve"> and communication</w:t>
      </w:r>
      <w:r w:rsidRPr="0000410E">
        <w:rPr>
          <w:rFonts w:cstheme="minorHAnsi"/>
        </w:rPr>
        <w:t xml:space="preserve"> of 3</w:t>
      </w:r>
      <w:r w:rsidRPr="0000410E">
        <w:rPr>
          <w:rFonts w:cstheme="minorHAnsi"/>
          <w:vertAlign w:val="superscript"/>
        </w:rPr>
        <w:t>rd</w:t>
      </w:r>
      <w:r w:rsidRPr="0000410E">
        <w:rPr>
          <w:rFonts w:cstheme="minorHAnsi"/>
        </w:rPr>
        <w:t xml:space="preserve"> party copyright works within the organisation. The management of GOTAFE owned Intellectual Property</w:t>
      </w:r>
      <w:r w:rsidR="009224AC" w:rsidRPr="0000410E">
        <w:rPr>
          <w:rFonts w:cstheme="minorHAnsi"/>
        </w:rPr>
        <w:t>,</w:t>
      </w:r>
      <w:r w:rsidR="002B249D" w:rsidRPr="0000410E">
        <w:rPr>
          <w:rFonts w:cstheme="minorHAnsi"/>
        </w:rPr>
        <w:t xml:space="preserve"> including 3</w:t>
      </w:r>
      <w:r w:rsidR="002B249D" w:rsidRPr="0000410E">
        <w:rPr>
          <w:rFonts w:cstheme="minorHAnsi"/>
          <w:vertAlign w:val="superscript"/>
        </w:rPr>
        <w:t>rd</w:t>
      </w:r>
      <w:r w:rsidR="002B249D" w:rsidRPr="0000410E">
        <w:rPr>
          <w:rFonts w:cstheme="minorHAnsi"/>
        </w:rPr>
        <w:t xml:space="preserve"> party IP works</w:t>
      </w:r>
      <w:r w:rsidR="009224AC" w:rsidRPr="0000410E">
        <w:rPr>
          <w:rFonts w:cstheme="minorHAnsi"/>
        </w:rPr>
        <w:t>,</w:t>
      </w:r>
      <w:r w:rsidRPr="0000410E">
        <w:rPr>
          <w:rFonts w:cstheme="minorHAnsi"/>
        </w:rPr>
        <w:t xml:space="preserve"> shall be governed by the GOTAFE Intellectual Property Policy and Intellectual Property Procedure. </w:t>
      </w:r>
      <w:r w:rsidR="00684D78" w:rsidRPr="0000410E">
        <w:rPr>
          <w:rFonts w:cstheme="minorHAnsi"/>
        </w:rPr>
        <w:t xml:space="preserve">This </w:t>
      </w:r>
      <w:r w:rsidR="00083A87" w:rsidRPr="0000410E">
        <w:rPr>
          <w:rFonts w:cstheme="minorHAnsi"/>
        </w:rPr>
        <w:t>P</w:t>
      </w:r>
      <w:r w:rsidR="00684D78" w:rsidRPr="0000410E">
        <w:rPr>
          <w:rFonts w:cstheme="minorHAnsi"/>
        </w:rPr>
        <w:t xml:space="preserve">olicy replaces </w:t>
      </w:r>
      <w:r w:rsidR="00083A87" w:rsidRPr="0000410E">
        <w:rPr>
          <w:rFonts w:cstheme="minorHAnsi"/>
        </w:rPr>
        <w:t xml:space="preserve">all previous policies. </w:t>
      </w:r>
    </w:p>
    <w:p w14:paraId="22C33B9A" w14:textId="77777777" w:rsidR="00D92B1C" w:rsidRPr="0032268A" w:rsidRDefault="00D92B1C" w:rsidP="00D92B1C">
      <w:pPr>
        <w:pStyle w:val="BasicParagraph"/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</w:pPr>
      <w:r w:rsidRPr="0032268A"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  <w:t>Roles and Responsibilities</w:t>
      </w:r>
    </w:p>
    <w:p w14:paraId="1F66B316" w14:textId="1D9BA021" w:rsidR="003F7C14" w:rsidRPr="0000410E" w:rsidRDefault="003F7C14" w:rsidP="003F7C14">
      <w:pPr>
        <w:pStyle w:val="BasicParagrap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02383373"/>
      <w:proofErr w:type="gramStart"/>
      <w:r w:rsidRPr="0000410E">
        <w:rPr>
          <w:rFonts w:asciiTheme="minorHAnsi" w:hAnsiTheme="minorHAnsi" w:cstheme="minorHAnsi"/>
          <w:color w:val="auto"/>
          <w:sz w:val="22"/>
          <w:szCs w:val="22"/>
        </w:rPr>
        <w:t>Copyright  and</w:t>
      </w:r>
      <w:proofErr w:type="gramEnd"/>
      <w:r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Intellectual Property Advisor</w:t>
      </w:r>
      <w:bookmarkEnd w:id="0"/>
      <w:r w:rsidRPr="0000410E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C85A271" w14:textId="0CD7DF4B" w:rsidR="004053F7" w:rsidRPr="0000410E" w:rsidRDefault="00AE2D17" w:rsidP="00E7538A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>ensure</w:t>
      </w:r>
      <w:r w:rsidR="001A506E" w:rsidRPr="0000410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4053F7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GOTAFE meets its </w:t>
      </w:r>
      <w:proofErr w:type="gramStart"/>
      <w:r w:rsidR="004053F7" w:rsidRPr="0000410E">
        <w:rPr>
          <w:rFonts w:asciiTheme="minorHAnsi" w:hAnsiTheme="minorHAnsi" w:cstheme="minorHAnsi"/>
          <w:color w:val="auto"/>
          <w:sz w:val="20"/>
          <w:szCs w:val="20"/>
        </w:rPr>
        <w:t>obligations</w:t>
      </w:r>
      <w:r w:rsidR="00AA134B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1023C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34B" w:rsidRPr="0000410E">
        <w:rPr>
          <w:rFonts w:asciiTheme="minorHAnsi" w:hAnsiTheme="minorHAnsi" w:cstheme="minorHAnsi"/>
          <w:color w:val="auto"/>
          <w:sz w:val="20"/>
          <w:szCs w:val="20"/>
        </w:rPr>
        <w:t>under</w:t>
      </w:r>
      <w:proofErr w:type="gramEnd"/>
      <w:r w:rsidR="00AA134B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the Copyright Act</w:t>
      </w:r>
      <w:r w:rsidR="004053F7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5ED0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451523" w:rsidRPr="0000410E">
        <w:rPr>
          <w:rFonts w:asciiTheme="minorHAnsi" w:hAnsiTheme="minorHAnsi" w:cstheme="minorHAnsi"/>
          <w:color w:val="auto"/>
          <w:sz w:val="20"/>
          <w:szCs w:val="20"/>
        </w:rPr>
        <w:t>this Policy</w:t>
      </w:r>
      <w:r w:rsidR="00A249BC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45152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r w:rsidR="00264C00">
        <w:rPr>
          <w:rFonts w:asciiTheme="minorHAnsi" w:hAnsiTheme="minorHAnsi" w:cstheme="minorHAnsi"/>
          <w:color w:val="auto"/>
          <w:sz w:val="20"/>
          <w:szCs w:val="20"/>
        </w:rPr>
        <w:t>ascertains</w:t>
      </w:r>
      <w:r w:rsidR="000871BE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5ED0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obligations are </w:t>
      </w:r>
      <w:r w:rsidR="0009738D" w:rsidRPr="0000410E">
        <w:rPr>
          <w:rFonts w:asciiTheme="minorHAnsi" w:hAnsiTheme="minorHAnsi" w:cstheme="minorHAnsi"/>
          <w:color w:val="auto"/>
          <w:sz w:val="20"/>
          <w:szCs w:val="20"/>
        </w:rPr>
        <w:t>attained</w:t>
      </w:r>
      <w:r w:rsidR="00775ED0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E161F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in accordance </w:t>
      </w:r>
      <w:r w:rsidR="00775ED0" w:rsidRPr="0000410E">
        <w:rPr>
          <w:rFonts w:asciiTheme="minorHAnsi" w:hAnsiTheme="minorHAnsi" w:cstheme="minorHAnsi"/>
          <w:color w:val="auto"/>
          <w:sz w:val="20"/>
          <w:szCs w:val="20"/>
        </w:rPr>
        <w:t>with industry best practice</w:t>
      </w:r>
    </w:p>
    <w:p w14:paraId="41F1050B" w14:textId="299B9430" w:rsidR="003F7C14" w:rsidRPr="0000410E" w:rsidRDefault="003F7C14" w:rsidP="00E7538A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>implement</w:t>
      </w:r>
      <w:r w:rsidR="000E161F" w:rsidRPr="0000410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this Policy </w:t>
      </w:r>
      <w:r w:rsidR="00464EAA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B86589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shall </w:t>
      </w:r>
      <w:r w:rsidR="00030C6C" w:rsidRPr="0000410E">
        <w:rPr>
          <w:rFonts w:asciiTheme="minorHAnsi" w:hAnsiTheme="minorHAnsi" w:cstheme="minorHAnsi"/>
          <w:color w:val="auto"/>
          <w:sz w:val="20"/>
          <w:szCs w:val="20"/>
        </w:rPr>
        <w:t>develop</w:t>
      </w:r>
      <w:r w:rsidR="00D440F7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internal </w:t>
      </w:r>
      <w:r w:rsidR="00464EAA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copyright </w:t>
      </w:r>
      <w:r w:rsidR="00D440F7" w:rsidRPr="0000410E">
        <w:rPr>
          <w:rFonts w:asciiTheme="minorHAnsi" w:hAnsiTheme="minorHAnsi" w:cstheme="minorHAnsi"/>
          <w:color w:val="auto"/>
          <w:sz w:val="20"/>
          <w:szCs w:val="20"/>
        </w:rPr>
        <w:t>rules, guidelines, and procedures</w:t>
      </w:r>
    </w:p>
    <w:p w14:paraId="0B49BAC9" w14:textId="1FBD022E" w:rsidR="00444A13" w:rsidRPr="0000410E" w:rsidRDefault="00444A13" w:rsidP="00444A13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en-US"/>
        </w:rPr>
      </w:pPr>
      <w:r w:rsidRPr="0000410E">
        <w:rPr>
          <w:rFonts w:cstheme="minorHAnsi"/>
          <w:sz w:val="20"/>
          <w:szCs w:val="20"/>
          <w:lang w:val="en-US"/>
        </w:rPr>
        <w:t xml:space="preserve">provide relevant advice, information, </w:t>
      </w:r>
      <w:r w:rsidR="00264C00">
        <w:rPr>
          <w:rFonts w:cstheme="minorHAnsi"/>
          <w:sz w:val="20"/>
          <w:szCs w:val="20"/>
          <w:lang w:val="en-US"/>
        </w:rPr>
        <w:t xml:space="preserve">and </w:t>
      </w:r>
      <w:proofErr w:type="gramStart"/>
      <w:r w:rsidRPr="0000410E">
        <w:rPr>
          <w:rFonts w:cstheme="minorHAnsi"/>
          <w:sz w:val="20"/>
          <w:szCs w:val="20"/>
          <w:lang w:val="en-US"/>
        </w:rPr>
        <w:t>assistance  on</w:t>
      </w:r>
      <w:proofErr w:type="gramEnd"/>
      <w:r w:rsidRPr="0000410E">
        <w:rPr>
          <w:rFonts w:cstheme="minorHAnsi"/>
          <w:sz w:val="20"/>
          <w:szCs w:val="20"/>
          <w:lang w:val="en-US"/>
        </w:rPr>
        <w:t xml:space="preserve"> copyright</w:t>
      </w:r>
      <w:r w:rsidR="00C91C15" w:rsidRPr="0000410E">
        <w:rPr>
          <w:rFonts w:cstheme="minorHAnsi"/>
          <w:sz w:val="20"/>
          <w:szCs w:val="20"/>
          <w:lang w:val="en-US"/>
        </w:rPr>
        <w:t xml:space="preserve"> matters</w:t>
      </w:r>
      <w:r w:rsidRPr="0000410E">
        <w:rPr>
          <w:rFonts w:cstheme="minorHAnsi"/>
          <w:sz w:val="20"/>
          <w:szCs w:val="20"/>
          <w:lang w:val="en-US"/>
        </w:rPr>
        <w:t xml:space="preserve"> </w:t>
      </w:r>
      <w:r w:rsidR="00C91C15" w:rsidRPr="0000410E">
        <w:rPr>
          <w:rFonts w:cstheme="minorHAnsi"/>
          <w:sz w:val="20"/>
          <w:szCs w:val="20"/>
          <w:lang w:val="en-US"/>
        </w:rPr>
        <w:t>and license</w:t>
      </w:r>
      <w:r w:rsidRPr="0000410E">
        <w:rPr>
          <w:rFonts w:cstheme="minorHAnsi"/>
          <w:sz w:val="20"/>
          <w:szCs w:val="20"/>
          <w:lang w:val="en-US"/>
        </w:rPr>
        <w:t>s</w:t>
      </w:r>
      <w:r w:rsidR="000E161F" w:rsidRPr="0000410E">
        <w:rPr>
          <w:rFonts w:cstheme="minorHAnsi"/>
          <w:sz w:val="20"/>
          <w:szCs w:val="20"/>
          <w:lang w:val="en-US"/>
        </w:rPr>
        <w:t xml:space="preserve"> </w:t>
      </w:r>
    </w:p>
    <w:p w14:paraId="5C490B39" w14:textId="778B43EB" w:rsidR="002304D9" w:rsidRPr="0000410E" w:rsidRDefault="00030C6C" w:rsidP="00E7538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00410E">
        <w:rPr>
          <w:rFonts w:cstheme="minorHAnsi"/>
          <w:sz w:val="20"/>
          <w:szCs w:val="20"/>
        </w:rPr>
        <w:t>per</w:t>
      </w:r>
      <w:r w:rsidR="00994DFA" w:rsidRPr="0000410E">
        <w:rPr>
          <w:rFonts w:cstheme="minorHAnsi"/>
          <w:sz w:val="20"/>
          <w:szCs w:val="20"/>
        </w:rPr>
        <w:t>for</w:t>
      </w:r>
      <w:r w:rsidR="00F346FD" w:rsidRPr="0000410E">
        <w:rPr>
          <w:rFonts w:cstheme="minorHAnsi"/>
          <w:sz w:val="20"/>
          <w:szCs w:val="20"/>
        </w:rPr>
        <w:t>m,</w:t>
      </w:r>
      <w:r w:rsidR="00994DFA" w:rsidRPr="0000410E">
        <w:rPr>
          <w:rFonts w:cstheme="minorHAnsi"/>
          <w:sz w:val="20"/>
          <w:szCs w:val="20"/>
        </w:rPr>
        <w:t xml:space="preserve"> </w:t>
      </w:r>
      <w:r w:rsidR="0087404B" w:rsidRPr="0000410E">
        <w:rPr>
          <w:rFonts w:cstheme="minorHAnsi"/>
          <w:sz w:val="20"/>
          <w:szCs w:val="20"/>
        </w:rPr>
        <w:t xml:space="preserve">or cause to be </w:t>
      </w:r>
      <w:r w:rsidR="00C92E2C" w:rsidRPr="0000410E">
        <w:rPr>
          <w:rFonts w:cstheme="minorHAnsi"/>
          <w:sz w:val="20"/>
          <w:szCs w:val="20"/>
        </w:rPr>
        <w:t>performed</w:t>
      </w:r>
      <w:r w:rsidR="00F346FD" w:rsidRPr="0000410E">
        <w:rPr>
          <w:rFonts w:cstheme="minorHAnsi"/>
          <w:sz w:val="20"/>
          <w:szCs w:val="20"/>
        </w:rPr>
        <w:t xml:space="preserve">, </w:t>
      </w:r>
      <w:r w:rsidR="00994DFA" w:rsidRPr="0000410E">
        <w:rPr>
          <w:rFonts w:cstheme="minorHAnsi"/>
          <w:sz w:val="20"/>
          <w:szCs w:val="20"/>
        </w:rPr>
        <w:t>such acts</w:t>
      </w:r>
      <w:r w:rsidR="000F5D72" w:rsidRPr="0000410E">
        <w:rPr>
          <w:rFonts w:cstheme="minorHAnsi"/>
          <w:sz w:val="20"/>
          <w:szCs w:val="20"/>
        </w:rPr>
        <w:t xml:space="preserve"> </w:t>
      </w:r>
      <w:r w:rsidR="007078BE" w:rsidRPr="0000410E">
        <w:rPr>
          <w:rFonts w:cstheme="minorHAnsi"/>
          <w:sz w:val="20"/>
          <w:szCs w:val="20"/>
        </w:rPr>
        <w:t xml:space="preserve">necessary </w:t>
      </w:r>
      <w:r w:rsidR="000F5D72" w:rsidRPr="0000410E">
        <w:rPr>
          <w:rFonts w:cstheme="minorHAnsi"/>
          <w:sz w:val="20"/>
          <w:szCs w:val="20"/>
        </w:rPr>
        <w:t xml:space="preserve">to carry out </w:t>
      </w:r>
      <w:r w:rsidR="00701E7A" w:rsidRPr="0000410E">
        <w:rPr>
          <w:rFonts w:cstheme="minorHAnsi"/>
          <w:sz w:val="20"/>
          <w:szCs w:val="20"/>
        </w:rPr>
        <w:t xml:space="preserve">the objectives of this Policy </w:t>
      </w:r>
    </w:p>
    <w:p w14:paraId="0A275D2C" w14:textId="7948FBFD" w:rsidR="003F7C14" w:rsidRPr="0000410E" w:rsidRDefault="003F7C14" w:rsidP="003F7C14">
      <w:pPr>
        <w:pStyle w:val="BasicParagraph"/>
        <w:rPr>
          <w:rFonts w:asciiTheme="minorHAnsi" w:hAnsiTheme="minorHAnsi" w:cstheme="minorHAnsi"/>
          <w:color w:val="auto"/>
          <w:sz w:val="22"/>
          <w:szCs w:val="22"/>
        </w:rPr>
      </w:pPr>
      <w:r w:rsidRPr="0000410E">
        <w:rPr>
          <w:rFonts w:asciiTheme="minorHAnsi" w:hAnsiTheme="minorHAnsi" w:cstheme="minorHAnsi"/>
          <w:color w:val="auto"/>
          <w:sz w:val="22"/>
          <w:szCs w:val="22"/>
        </w:rPr>
        <w:t>Staff and Students</w:t>
      </w:r>
      <w:r w:rsidR="00FF3C1B" w:rsidRPr="0000410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21478" w:rsidRPr="00004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E84971" w14:textId="119F26D4" w:rsidR="00150852" w:rsidRPr="0000410E" w:rsidRDefault="00150852" w:rsidP="00997156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comply </w:t>
      </w:r>
      <w:r w:rsidR="00511246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with </w:t>
      </w:r>
      <w:r w:rsidR="00F42AA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511246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be aware of the relevant 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>provisions of the Copyright Act and this Policy</w:t>
      </w:r>
    </w:p>
    <w:p w14:paraId="32A001AB" w14:textId="19755D10" w:rsidR="00027F0F" w:rsidRPr="0000410E" w:rsidRDefault="00790333" w:rsidP="00997156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comply </w:t>
      </w:r>
      <w:r w:rsidR="00511246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with </w:t>
      </w:r>
      <w:proofErr w:type="gramStart"/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29719A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be</w:t>
      </w:r>
      <w:proofErr w:type="gramEnd"/>
      <w:r w:rsidR="0029719A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778C5" w:rsidRPr="0000410E">
        <w:rPr>
          <w:rFonts w:asciiTheme="minorHAnsi" w:hAnsiTheme="minorHAnsi" w:cstheme="minorHAnsi"/>
          <w:color w:val="auto"/>
          <w:sz w:val="20"/>
          <w:szCs w:val="20"/>
        </w:rPr>
        <w:t>cognizant of</w:t>
      </w:r>
      <w:r w:rsidR="00B92B11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9719A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internal </w:t>
      </w:r>
      <w:r w:rsidR="00C54FC7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copyright  </w:t>
      </w:r>
      <w:r w:rsidR="0029719A" w:rsidRPr="0000410E">
        <w:rPr>
          <w:rFonts w:asciiTheme="minorHAnsi" w:hAnsiTheme="minorHAnsi" w:cstheme="minorHAnsi"/>
          <w:color w:val="auto"/>
          <w:sz w:val="20"/>
          <w:szCs w:val="20"/>
        </w:rPr>
        <w:t>rules, guidelines, procedures</w:t>
      </w:r>
      <w:r w:rsidR="00BD3264" w:rsidRPr="0000410E">
        <w:rPr>
          <w:rFonts w:asciiTheme="minorHAnsi" w:hAnsiTheme="minorHAnsi" w:cstheme="minorHAnsi"/>
          <w:color w:val="auto"/>
          <w:sz w:val="20"/>
          <w:szCs w:val="20"/>
        </w:rPr>
        <w:t>, and licenses</w:t>
      </w:r>
    </w:p>
    <w:p w14:paraId="55394D65" w14:textId="0741680E" w:rsidR="007F4EA3" w:rsidRPr="0000410E" w:rsidRDefault="00DD61FF" w:rsidP="007F4EA3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comply </w:t>
      </w:r>
      <w:r w:rsidR="00431546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with </w:t>
      </w:r>
      <w:proofErr w:type="gramStart"/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>obligations  under</w:t>
      </w:r>
      <w:proofErr w:type="gramEnd"/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857AE1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Copyright Act </w:t>
      </w:r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>and this Policy</w:t>
      </w:r>
      <w:r w:rsidR="00706DBA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700C4A" w:rsidRPr="0000410E">
        <w:rPr>
          <w:rFonts w:asciiTheme="minorHAnsi" w:hAnsiTheme="minorHAnsi" w:cstheme="minorHAnsi"/>
          <w:color w:val="auto"/>
          <w:sz w:val="20"/>
          <w:szCs w:val="20"/>
        </w:rPr>
        <w:t>ensure</w:t>
      </w:r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obligations are accomplished in </w:t>
      </w:r>
      <w:r w:rsidR="00DB6012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line </w:t>
      </w:r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with </w:t>
      </w:r>
      <w:r w:rsidR="007619BA" w:rsidRPr="0000410E">
        <w:rPr>
          <w:rFonts w:asciiTheme="minorHAnsi" w:hAnsiTheme="minorHAnsi" w:cstheme="minorHAnsi"/>
          <w:color w:val="auto"/>
          <w:sz w:val="20"/>
          <w:szCs w:val="20"/>
        </w:rPr>
        <w:t>industry</w:t>
      </w:r>
      <w:r w:rsidR="007F4EA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best practice</w:t>
      </w:r>
    </w:p>
    <w:p w14:paraId="16653F6E" w14:textId="31095A81" w:rsidR="00486408" w:rsidRPr="0000410E" w:rsidRDefault="00FF3C1B" w:rsidP="00FF3C1B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endeavor not to </w:t>
      </w:r>
      <w:r w:rsidR="000B31F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infringe 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>copyright</w:t>
      </w:r>
      <w:r w:rsidR="002E2CF5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in </w:t>
      </w:r>
      <w:r w:rsidR="00ED5E7F" w:rsidRPr="0000410E">
        <w:rPr>
          <w:rFonts w:asciiTheme="minorHAnsi" w:hAnsiTheme="minorHAnsi" w:cstheme="minorHAnsi"/>
          <w:color w:val="auto"/>
          <w:sz w:val="20"/>
          <w:szCs w:val="20"/>
        </w:rPr>
        <w:t>digital,</w:t>
      </w:r>
      <w:r w:rsidR="00264C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F3582" w:rsidRPr="0000410E">
        <w:rPr>
          <w:rFonts w:asciiTheme="minorHAnsi" w:hAnsiTheme="minorHAnsi" w:cstheme="minorHAnsi"/>
          <w:color w:val="auto"/>
          <w:sz w:val="20"/>
          <w:szCs w:val="20"/>
        </w:rPr>
        <w:t>online and print course</w:t>
      </w:r>
      <w:r w:rsidR="0065627F" w:rsidRPr="0000410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4F3582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D5E7F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EF5791" w:rsidRPr="0000410E">
        <w:rPr>
          <w:rFonts w:asciiTheme="minorHAnsi" w:hAnsiTheme="minorHAnsi" w:cstheme="minorHAnsi"/>
          <w:color w:val="auto"/>
          <w:sz w:val="20"/>
          <w:szCs w:val="20"/>
        </w:rPr>
        <w:t>teaching materials</w:t>
      </w:r>
    </w:p>
    <w:p w14:paraId="29D5EC07" w14:textId="1BD03894" w:rsidR="00486408" w:rsidRPr="0000410E" w:rsidRDefault="00486408" w:rsidP="00486408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endeavor not to infringe copyright </w:t>
      </w:r>
      <w:proofErr w:type="gramStart"/>
      <w:r w:rsidRPr="0000410E">
        <w:rPr>
          <w:rFonts w:asciiTheme="minorHAnsi" w:hAnsiTheme="minorHAnsi" w:cstheme="minorHAnsi"/>
          <w:color w:val="auto"/>
          <w:sz w:val="20"/>
          <w:szCs w:val="20"/>
        </w:rPr>
        <w:t>works  used</w:t>
      </w:r>
      <w:proofErr w:type="gramEnd"/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in research</w:t>
      </w:r>
      <w:r w:rsidR="00BC5479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1215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papers, </w:t>
      </w:r>
      <w:r w:rsidR="00264C00">
        <w:rPr>
          <w:rFonts w:asciiTheme="minorHAnsi" w:hAnsiTheme="minorHAnsi" w:cstheme="minorHAnsi"/>
          <w:color w:val="auto"/>
          <w:sz w:val="20"/>
          <w:szCs w:val="20"/>
        </w:rPr>
        <w:t>studies</w:t>
      </w:r>
      <w:r w:rsidR="009D1215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similar </w:t>
      </w:r>
      <w:r w:rsidR="004C3BF0" w:rsidRPr="0000410E">
        <w:rPr>
          <w:rFonts w:asciiTheme="minorHAnsi" w:hAnsiTheme="minorHAnsi" w:cstheme="minorHAnsi"/>
          <w:color w:val="auto"/>
          <w:sz w:val="20"/>
          <w:szCs w:val="20"/>
        </w:rPr>
        <w:t>works</w:t>
      </w:r>
    </w:p>
    <w:p w14:paraId="5E05346A" w14:textId="7F3F5528" w:rsidR="00FF3C1B" w:rsidRPr="0000410E" w:rsidRDefault="00FF3C1B" w:rsidP="00FF3C1B">
      <w:pPr>
        <w:pStyle w:val="BasicParagraph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00410E">
        <w:rPr>
          <w:rFonts w:asciiTheme="minorHAnsi" w:hAnsiTheme="minorHAnsi" w:cstheme="minorHAnsi"/>
          <w:color w:val="auto"/>
          <w:sz w:val="20"/>
          <w:szCs w:val="20"/>
        </w:rPr>
        <w:t>acknowledg</w:t>
      </w:r>
      <w:r w:rsidR="007E14C7" w:rsidRPr="0000410E">
        <w:rPr>
          <w:rFonts w:asciiTheme="minorHAnsi" w:hAnsiTheme="minorHAnsi" w:cstheme="minorHAnsi"/>
          <w:color w:val="auto"/>
          <w:sz w:val="20"/>
          <w:szCs w:val="20"/>
        </w:rPr>
        <w:t>e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 creators</w:t>
      </w:r>
      <w:proofErr w:type="gramEnd"/>
      <w:r w:rsidR="007E14C7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, authors 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and right</w:t>
      </w:r>
      <w:r w:rsidR="000B31F3" w:rsidRPr="0000410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holders</w:t>
      </w:r>
      <w:r w:rsidR="000B31F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of 3</w:t>
      </w:r>
      <w:r w:rsidR="000B31F3" w:rsidRPr="0000410E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rd</w:t>
      </w:r>
      <w:r w:rsidR="000B31F3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 party </w:t>
      </w:r>
      <w:r w:rsidR="001A7892" w:rsidRPr="0000410E">
        <w:rPr>
          <w:rFonts w:asciiTheme="minorHAnsi" w:hAnsiTheme="minorHAnsi" w:cstheme="minorHAnsi"/>
          <w:color w:val="auto"/>
          <w:sz w:val="20"/>
          <w:szCs w:val="20"/>
        </w:rPr>
        <w:t xml:space="preserve">copyright </w:t>
      </w:r>
      <w:r w:rsidR="00D707BE" w:rsidRPr="0000410E">
        <w:rPr>
          <w:rFonts w:asciiTheme="minorHAnsi" w:hAnsiTheme="minorHAnsi" w:cstheme="minorHAnsi"/>
          <w:color w:val="auto"/>
          <w:sz w:val="20"/>
          <w:szCs w:val="20"/>
        </w:rPr>
        <w:t>works</w:t>
      </w:r>
    </w:p>
    <w:p w14:paraId="6D050866" w14:textId="77777777" w:rsidR="000105B9" w:rsidRPr="000105B9" w:rsidRDefault="000105B9" w:rsidP="002275EC">
      <w:pPr>
        <w:jc w:val="both"/>
        <w:rPr>
          <w:rFonts w:cstheme="minorHAnsi"/>
          <w:b/>
          <w:color w:val="C45911" w:themeColor="accent2" w:themeShade="BF"/>
          <w:sz w:val="8"/>
          <w:szCs w:val="8"/>
        </w:rPr>
      </w:pPr>
    </w:p>
    <w:p w14:paraId="40FD543C" w14:textId="77777777" w:rsidR="007A21AD" w:rsidRDefault="007A21AD">
      <w:pPr>
        <w:rPr>
          <w:rFonts w:cstheme="minorHAnsi"/>
          <w:b/>
          <w:color w:val="C45911" w:themeColor="accent2" w:themeShade="BF"/>
        </w:rPr>
      </w:pPr>
      <w:r>
        <w:rPr>
          <w:rFonts w:cstheme="minorHAnsi"/>
          <w:b/>
          <w:color w:val="C45911" w:themeColor="accent2" w:themeShade="BF"/>
        </w:rPr>
        <w:br w:type="page"/>
      </w:r>
    </w:p>
    <w:p w14:paraId="784ACFD4" w14:textId="173AACA1" w:rsidR="002275EC" w:rsidRDefault="001F29C9" w:rsidP="002275EC">
      <w:pPr>
        <w:jc w:val="both"/>
        <w:rPr>
          <w:rFonts w:cstheme="minorHAnsi"/>
          <w:b/>
          <w:color w:val="C45911" w:themeColor="accent2" w:themeShade="BF"/>
        </w:rPr>
      </w:pPr>
      <w:r>
        <w:rPr>
          <w:rFonts w:cstheme="minorHAnsi"/>
          <w:b/>
          <w:color w:val="C45911" w:themeColor="accent2" w:themeShade="BF"/>
        </w:rPr>
        <w:lastRenderedPageBreak/>
        <w:t>Non-compliance</w:t>
      </w:r>
      <w:r w:rsidR="00077B14">
        <w:rPr>
          <w:rFonts w:cstheme="minorHAnsi"/>
          <w:b/>
          <w:color w:val="C45911" w:themeColor="accent2" w:themeShade="BF"/>
        </w:rPr>
        <w:t xml:space="preserve"> </w:t>
      </w:r>
      <w:r w:rsidR="00C04F89">
        <w:rPr>
          <w:rFonts w:cstheme="minorHAnsi"/>
          <w:b/>
          <w:color w:val="C45911" w:themeColor="accent2" w:themeShade="BF"/>
        </w:rPr>
        <w:t xml:space="preserve">and </w:t>
      </w:r>
      <w:r w:rsidR="00051380" w:rsidRPr="00963735">
        <w:rPr>
          <w:rFonts w:cstheme="minorHAnsi"/>
          <w:b/>
          <w:color w:val="C45911" w:themeColor="accent2" w:themeShade="BF"/>
        </w:rPr>
        <w:t xml:space="preserve">Breach of Copyright </w:t>
      </w:r>
    </w:p>
    <w:p w14:paraId="24F96570" w14:textId="1B4A5A0A" w:rsidR="006602A4" w:rsidRPr="0000410E" w:rsidRDefault="006106F7" w:rsidP="002275EC">
      <w:pPr>
        <w:jc w:val="both"/>
        <w:rPr>
          <w:rFonts w:cstheme="minorHAnsi"/>
        </w:rPr>
      </w:pPr>
      <w:r w:rsidRPr="0000410E">
        <w:rPr>
          <w:rFonts w:cstheme="minorHAnsi"/>
        </w:rPr>
        <w:t>S</w:t>
      </w:r>
      <w:r w:rsidR="004A2CF7" w:rsidRPr="0000410E">
        <w:rPr>
          <w:rFonts w:cstheme="minorHAnsi"/>
        </w:rPr>
        <w:t xml:space="preserve">taff and </w:t>
      </w:r>
      <w:proofErr w:type="gramStart"/>
      <w:r w:rsidR="004A2CF7" w:rsidRPr="0000410E">
        <w:rPr>
          <w:rFonts w:cstheme="minorHAnsi"/>
        </w:rPr>
        <w:t xml:space="preserve">students  </w:t>
      </w:r>
      <w:r w:rsidR="006602A4" w:rsidRPr="0000410E">
        <w:rPr>
          <w:rFonts w:cstheme="minorHAnsi"/>
        </w:rPr>
        <w:t>shall</w:t>
      </w:r>
      <w:proofErr w:type="gramEnd"/>
      <w:r w:rsidR="006602A4" w:rsidRPr="0000410E">
        <w:rPr>
          <w:rFonts w:cstheme="minorHAnsi"/>
        </w:rPr>
        <w:t xml:space="preserve"> </w:t>
      </w:r>
      <w:r w:rsidR="004A2CF7" w:rsidRPr="0000410E">
        <w:rPr>
          <w:rFonts w:cstheme="minorHAnsi"/>
        </w:rPr>
        <w:t xml:space="preserve">comply </w:t>
      </w:r>
      <w:r w:rsidR="00C4106E" w:rsidRPr="0000410E">
        <w:rPr>
          <w:rFonts w:cstheme="minorHAnsi"/>
        </w:rPr>
        <w:t xml:space="preserve">with </w:t>
      </w:r>
      <w:r w:rsidR="003C78AF" w:rsidRPr="0000410E">
        <w:rPr>
          <w:rFonts w:cstheme="minorHAnsi"/>
        </w:rPr>
        <w:t>this Policy</w:t>
      </w:r>
      <w:r w:rsidR="006471B8" w:rsidRPr="0000410E">
        <w:rPr>
          <w:rFonts w:cstheme="minorHAnsi"/>
        </w:rPr>
        <w:t>, and</w:t>
      </w:r>
      <w:r w:rsidR="002275EC" w:rsidRPr="0000410E">
        <w:rPr>
          <w:rFonts w:cstheme="minorHAnsi"/>
        </w:rPr>
        <w:t xml:space="preserve"> </w:t>
      </w:r>
      <w:r w:rsidR="00A0479E" w:rsidRPr="0000410E">
        <w:rPr>
          <w:rFonts w:cstheme="minorHAnsi"/>
        </w:rPr>
        <w:t xml:space="preserve">undertake </w:t>
      </w:r>
      <w:r w:rsidR="00E51A61" w:rsidRPr="0000410E">
        <w:rPr>
          <w:rFonts w:cstheme="minorHAnsi"/>
        </w:rPr>
        <w:t xml:space="preserve">to </w:t>
      </w:r>
      <w:r w:rsidR="004A2CF7" w:rsidRPr="0000410E">
        <w:rPr>
          <w:rFonts w:cstheme="minorHAnsi"/>
        </w:rPr>
        <w:t xml:space="preserve">avoid </w:t>
      </w:r>
      <w:r w:rsidR="006471B8" w:rsidRPr="0000410E">
        <w:rPr>
          <w:rFonts w:cstheme="minorHAnsi"/>
        </w:rPr>
        <w:t xml:space="preserve">infringement and </w:t>
      </w:r>
      <w:r w:rsidR="004A2CF7" w:rsidRPr="0000410E">
        <w:rPr>
          <w:rFonts w:cstheme="minorHAnsi"/>
        </w:rPr>
        <w:t xml:space="preserve">breach of </w:t>
      </w:r>
      <w:r w:rsidR="006471B8" w:rsidRPr="0000410E">
        <w:rPr>
          <w:rFonts w:cstheme="minorHAnsi"/>
        </w:rPr>
        <w:t>copyright</w:t>
      </w:r>
      <w:r w:rsidR="00FA6D1D" w:rsidRPr="0000410E">
        <w:rPr>
          <w:rFonts w:cstheme="minorHAnsi"/>
        </w:rPr>
        <w:t xml:space="preserve">. </w:t>
      </w:r>
      <w:r w:rsidR="00BA73F0" w:rsidRPr="0000410E">
        <w:rPr>
          <w:rFonts w:cstheme="minorHAnsi"/>
        </w:rPr>
        <w:t xml:space="preserve">Failure to </w:t>
      </w:r>
      <w:proofErr w:type="gramStart"/>
      <w:r w:rsidR="00BA73F0" w:rsidRPr="0000410E">
        <w:rPr>
          <w:rFonts w:cstheme="minorHAnsi"/>
        </w:rPr>
        <w:t xml:space="preserve">comply </w:t>
      </w:r>
      <w:r w:rsidR="006602A4" w:rsidRPr="0000410E">
        <w:rPr>
          <w:rFonts w:cstheme="minorHAnsi"/>
        </w:rPr>
        <w:t xml:space="preserve"> </w:t>
      </w:r>
      <w:r w:rsidR="00C557B8" w:rsidRPr="0000410E">
        <w:rPr>
          <w:rFonts w:cstheme="minorHAnsi"/>
        </w:rPr>
        <w:t>shall</w:t>
      </w:r>
      <w:proofErr w:type="gramEnd"/>
      <w:r w:rsidR="00C557B8" w:rsidRPr="0000410E">
        <w:rPr>
          <w:rFonts w:cstheme="minorHAnsi"/>
        </w:rPr>
        <w:t xml:space="preserve"> be</w:t>
      </w:r>
      <w:r w:rsidR="00C4106E" w:rsidRPr="0000410E">
        <w:rPr>
          <w:rFonts w:cstheme="minorHAnsi"/>
        </w:rPr>
        <w:t xml:space="preserve"> </w:t>
      </w:r>
      <w:r w:rsidR="006602A4" w:rsidRPr="0000410E">
        <w:rPr>
          <w:rFonts w:cstheme="minorHAnsi"/>
        </w:rPr>
        <w:t xml:space="preserve">addressed </w:t>
      </w:r>
      <w:r w:rsidR="00913CEA" w:rsidRPr="0000410E">
        <w:rPr>
          <w:rFonts w:cstheme="minorHAnsi"/>
        </w:rPr>
        <w:t>pursuant to</w:t>
      </w:r>
      <w:r w:rsidR="006A16A8" w:rsidRPr="0000410E">
        <w:rPr>
          <w:rFonts w:cstheme="minorHAnsi"/>
        </w:rPr>
        <w:t xml:space="preserve"> the Employee Conduct Policy</w:t>
      </w:r>
      <w:r w:rsidR="006A16A8" w:rsidRPr="0000410E">
        <w:rPr>
          <w:rFonts w:cstheme="minorHAnsi"/>
          <w:sz w:val="16"/>
          <w:szCs w:val="16"/>
        </w:rPr>
        <w:t xml:space="preserve"> </w:t>
      </w:r>
      <w:r w:rsidR="006A16A8" w:rsidRPr="0000410E">
        <w:rPr>
          <w:rFonts w:cstheme="minorHAnsi"/>
        </w:rPr>
        <w:t>and Student Code of Conduct and Policy, respectively</w:t>
      </w:r>
      <w:r w:rsidR="00445EAC" w:rsidRPr="0000410E">
        <w:rPr>
          <w:rFonts w:cstheme="minorHAnsi"/>
        </w:rPr>
        <w:t>, including related policies and procedure</w:t>
      </w:r>
      <w:r w:rsidR="00B74D15" w:rsidRPr="0000410E">
        <w:rPr>
          <w:rFonts w:cstheme="minorHAnsi"/>
        </w:rPr>
        <w:t>s</w:t>
      </w:r>
      <w:r w:rsidR="00445EAC" w:rsidRPr="0000410E">
        <w:rPr>
          <w:rFonts w:cstheme="minorHAnsi"/>
        </w:rPr>
        <w:t>.</w:t>
      </w:r>
      <w:r w:rsidR="00AE2B11" w:rsidRPr="0000410E">
        <w:rPr>
          <w:rFonts w:cstheme="minorHAnsi"/>
        </w:rPr>
        <w:t xml:space="preserve"> This Policy shall be</w:t>
      </w:r>
      <w:r w:rsidR="002B1911" w:rsidRPr="0000410E">
        <w:rPr>
          <w:rFonts w:cstheme="minorHAnsi"/>
        </w:rPr>
        <w:t xml:space="preserve"> read </w:t>
      </w:r>
      <w:r w:rsidR="009E5ECA" w:rsidRPr="0000410E">
        <w:rPr>
          <w:rFonts w:cstheme="minorHAnsi"/>
          <w:bCs/>
        </w:rPr>
        <w:t xml:space="preserve">in conjunction </w:t>
      </w:r>
      <w:r w:rsidR="002B1911" w:rsidRPr="0000410E">
        <w:rPr>
          <w:rFonts w:cstheme="minorHAnsi"/>
        </w:rPr>
        <w:t xml:space="preserve">with </w:t>
      </w:r>
      <w:r w:rsidR="00AE2B11" w:rsidRPr="0000410E">
        <w:rPr>
          <w:rFonts w:cstheme="minorHAnsi"/>
        </w:rPr>
        <w:t>the internal</w:t>
      </w:r>
      <w:r w:rsidR="00B31281" w:rsidRPr="0000410E">
        <w:rPr>
          <w:rFonts w:cstheme="minorHAnsi"/>
        </w:rPr>
        <w:t xml:space="preserve"> </w:t>
      </w:r>
      <w:r w:rsidR="00D82F1F" w:rsidRPr="0000410E">
        <w:rPr>
          <w:rFonts w:cstheme="minorHAnsi"/>
        </w:rPr>
        <w:t xml:space="preserve">copyright </w:t>
      </w:r>
      <w:r w:rsidR="00B31281" w:rsidRPr="0000410E">
        <w:rPr>
          <w:rFonts w:cstheme="minorHAnsi"/>
        </w:rPr>
        <w:t xml:space="preserve">rules, </w:t>
      </w:r>
      <w:r w:rsidR="00AE2B11" w:rsidRPr="0000410E">
        <w:rPr>
          <w:rFonts w:cstheme="minorHAnsi"/>
        </w:rPr>
        <w:t>guidelines</w:t>
      </w:r>
      <w:r w:rsidR="00B31281" w:rsidRPr="0000410E">
        <w:rPr>
          <w:rFonts w:cstheme="minorHAnsi"/>
        </w:rPr>
        <w:t xml:space="preserve"> a</w:t>
      </w:r>
      <w:r w:rsidR="002B1911" w:rsidRPr="0000410E">
        <w:rPr>
          <w:rFonts w:cstheme="minorHAnsi"/>
        </w:rPr>
        <w:t>n</w:t>
      </w:r>
      <w:r w:rsidR="00B31281" w:rsidRPr="0000410E">
        <w:rPr>
          <w:rFonts w:cstheme="minorHAnsi"/>
        </w:rPr>
        <w:t>d procedures</w:t>
      </w:r>
      <w:r w:rsidR="00862F87" w:rsidRPr="0000410E">
        <w:rPr>
          <w:rFonts w:cstheme="minorHAnsi"/>
        </w:rPr>
        <w:t>, and licenses.</w:t>
      </w:r>
    </w:p>
    <w:p w14:paraId="0DD0ABB7" w14:textId="77777777" w:rsidR="00D92B1C" w:rsidRPr="0032268A" w:rsidRDefault="00D92B1C" w:rsidP="00D92B1C">
      <w:pPr>
        <w:pStyle w:val="BasicParagraph"/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</w:pPr>
      <w:r w:rsidRPr="0032268A">
        <w:rPr>
          <w:rFonts w:asciiTheme="minorHAnsi" w:hAnsiTheme="minorHAnsi" w:cstheme="minorHAnsi"/>
          <w:b/>
          <w:color w:val="C45911" w:themeColor="accent2" w:themeShade="BF"/>
          <w:sz w:val="22"/>
          <w:szCs w:val="22"/>
        </w:rPr>
        <w:t>Documentation and regulation</w:t>
      </w:r>
    </w:p>
    <w:p w14:paraId="45B61E59" w14:textId="11F52CAB" w:rsidR="00D92B1C" w:rsidRPr="0000410E" w:rsidRDefault="00334A41" w:rsidP="00D92B1C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 xml:space="preserve">Copyright Act of 1968 (as amended) </w:t>
      </w:r>
    </w:p>
    <w:p w14:paraId="76B70768" w14:textId="691C0AF0" w:rsidR="00D92B1C" w:rsidRPr="0000410E" w:rsidRDefault="00DA77CA" w:rsidP="00D92B1C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 xml:space="preserve">Copyright Procedure </w:t>
      </w:r>
      <w:r w:rsidRPr="0000410E">
        <w:rPr>
          <w:rFonts w:asciiTheme="majorHAnsi" w:hAnsiTheme="majorHAnsi" w:cstheme="majorHAnsi"/>
          <w:color w:val="auto"/>
          <w:sz w:val="16"/>
          <w:szCs w:val="16"/>
        </w:rPr>
        <w:t xml:space="preserve">[ under </w:t>
      </w:r>
      <w:proofErr w:type="gramStart"/>
      <w:r w:rsidRPr="0000410E">
        <w:rPr>
          <w:rFonts w:asciiTheme="majorHAnsi" w:hAnsiTheme="majorHAnsi" w:cstheme="majorHAnsi"/>
          <w:color w:val="auto"/>
          <w:sz w:val="16"/>
          <w:szCs w:val="16"/>
        </w:rPr>
        <w:t>development ]</w:t>
      </w:r>
      <w:proofErr w:type="gramEnd"/>
    </w:p>
    <w:p w14:paraId="73DC8382" w14:textId="087FE5F8" w:rsidR="00432978" w:rsidRPr="0000410E" w:rsidRDefault="00432978" w:rsidP="00D92B1C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>Intelle</w:t>
      </w:r>
      <w:r w:rsidR="00CC0855" w:rsidRPr="0000410E">
        <w:rPr>
          <w:rFonts w:asciiTheme="majorHAnsi" w:hAnsiTheme="majorHAnsi" w:cstheme="majorHAnsi"/>
          <w:color w:val="auto"/>
          <w:sz w:val="20"/>
          <w:szCs w:val="20"/>
        </w:rPr>
        <w:t>ctual Property Policy</w:t>
      </w:r>
      <w:r w:rsidR="00F97FE3" w:rsidRPr="0000410E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F97FE3" w:rsidRPr="0000410E">
        <w:rPr>
          <w:rFonts w:asciiTheme="majorHAnsi" w:hAnsiTheme="majorHAnsi" w:cstheme="majorHAnsi"/>
          <w:color w:val="auto"/>
          <w:sz w:val="16"/>
          <w:szCs w:val="16"/>
        </w:rPr>
        <w:t xml:space="preserve">[ under </w:t>
      </w:r>
      <w:proofErr w:type="gramStart"/>
      <w:r w:rsidR="00F97FE3" w:rsidRPr="0000410E">
        <w:rPr>
          <w:rFonts w:asciiTheme="majorHAnsi" w:hAnsiTheme="majorHAnsi" w:cstheme="majorHAnsi"/>
          <w:color w:val="auto"/>
          <w:sz w:val="16"/>
          <w:szCs w:val="16"/>
        </w:rPr>
        <w:t>development ]</w:t>
      </w:r>
      <w:proofErr w:type="gramEnd"/>
    </w:p>
    <w:p w14:paraId="7746FC31" w14:textId="77777777" w:rsidR="00CC0855" w:rsidRPr="0000410E" w:rsidRDefault="00CC0855" w:rsidP="00CC085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  <w:lang w:val="en-US"/>
        </w:rPr>
      </w:pPr>
      <w:r w:rsidRPr="0000410E">
        <w:rPr>
          <w:rFonts w:asciiTheme="majorHAnsi" w:hAnsiTheme="majorHAnsi" w:cstheme="majorHAnsi"/>
          <w:sz w:val="20"/>
          <w:szCs w:val="20"/>
          <w:lang w:val="en-US"/>
        </w:rPr>
        <w:t xml:space="preserve">Intellectual Property Procedure and Guidelines </w:t>
      </w:r>
      <w:r w:rsidRPr="0000410E">
        <w:rPr>
          <w:rFonts w:asciiTheme="majorHAnsi" w:hAnsiTheme="majorHAnsi" w:cstheme="majorHAnsi"/>
          <w:sz w:val="16"/>
          <w:szCs w:val="16"/>
          <w:lang w:val="en-US"/>
        </w:rPr>
        <w:t xml:space="preserve">[ under </w:t>
      </w:r>
      <w:proofErr w:type="gramStart"/>
      <w:r w:rsidRPr="0000410E">
        <w:rPr>
          <w:rFonts w:asciiTheme="majorHAnsi" w:hAnsiTheme="majorHAnsi" w:cstheme="majorHAnsi"/>
          <w:sz w:val="16"/>
          <w:szCs w:val="16"/>
          <w:lang w:val="en-US"/>
        </w:rPr>
        <w:t>development ]</w:t>
      </w:r>
      <w:proofErr w:type="gramEnd"/>
    </w:p>
    <w:p w14:paraId="6AEB2555" w14:textId="62EC6744" w:rsidR="00CC0855" w:rsidRPr="0000410E" w:rsidRDefault="00432978" w:rsidP="00CC0855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>Employee Conduct Policy</w:t>
      </w:r>
      <w:r w:rsidR="00CC0855" w:rsidRPr="0000410E">
        <w:rPr>
          <w:rFonts w:asciiTheme="majorHAnsi" w:hAnsiTheme="majorHAnsi" w:cstheme="majorHAnsi"/>
          <w:color w:val="auto"/>
          <w:sz w:val="20"/>
          <w:szCs w:val="20"/>
        </w:rPr>
        <w:t xml:space="preserve"> Discipline Policy for PACCT Staff  </w:t>
      </w:r>
    </w:p>
    <w:p w14:paraId="5A0421F1" w14:textId="77777777" w:rsidR="00CC0855" w:rsidRPr="0000410E" w:rsidRDefault="00CC0855" w:rsidP="00CC0855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 xml:space="preserve">Discipline Policy for Employees other </w:t>
      </w:r>
      <w:proofErr w:type="gramStart"/>
      <w:r w:rsidRPr="0000410E">
        <w:rPr>
          <w:rFonts w:asciiTheme="majorHAnsi" w:hAnsiTheme="majorHAnsi" w:cstheme="majorHAnsi"/>
          <w:color w:val="auto"/>
          <w:sz w:val="20"/>
          <w:szCs w:val="20"/>
        </w:rPr>
        <w:t>than  PACCT</w:t>
      </w:r>
      <w:proofErr w:type="gramEnd"/>
      <w:r w:rsidRPr="0000410E">
        <w:rPr>
          <w:rFonts w:asciiTheme="majorHAnsi" w:hAnsiTheme="majorHAnsi" w:cstheme="majorHAnsi"/>
          <w:color w:val="auto"/>
          <w:sz w:val="20"/>
          <w:szCs w:val="20"/>
        </w:rPr>
        <w:t xml:space="preserve"> Staff</w:t>
      </w:r>
    </w:p>
    <w:p w14:paraId="6B970253" w14:textId="77777777" w:rsidR="00CC0855" w:rsidRPr="0000410E" w:rsidRDefault="00CC0855" w:rsidP="00CC0855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>Student Code of Conduct Policy</w:t>
      </w:r>
    </w:p>
    <w:p w14:paraId="1B4119F3" w14:textId="77777777" w:rsidR="00CC0855" w:rsidRPr="0000410E" w:rsidRDefault="00CC0855" w:rsidP="00CC0855">
      <w:pPr>
        <w:pStyle w:val="BasicParagraph"/>
        <w:numPr>
          <w:ilvl w:val="0"/>
          <w:numId w:val="1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00410E">
        <w:rPr>
          <w:rFonts w:asciiTheme="majorHAnsi" w:hAnsiTheme="majorHAnsi" w:cstheme="majorHAnsi"/>
          <w:color w:val="auto"/>
          <w:sz w:val="20"/>
          <w:szCs w:val="20"/>
        </w:rPr>
        <w:t>Student Code of Conduct Procedure</w:t>
      </w:r>
    </w:p>
    <w:p w14:paraId="1829B80F" w14:textId="2B8D330E" w:rsidR="00432978" w:rsidRPr="0000410E" w:rsidRDefault="00432978" w:rsidP="00CC0855">
      <w:pPr>
        <w:pStyle w:val="ListParagraph"/>
        <w:rPr>
          <w:rFonts w:asciiTheme="majorHAnsi" w:hAnsiTheme="majorHAnsi" w:cstheme="majorHAnsi"/>
          <w:lang w:val="en-US"/>
        </w:rPr>
      </w:pPr>
    </w:p>
    <w:p w14:paraId="3F89832B" w14:textId="77777777" w:rsidR="00432978" w:rsidRPr="00DA77CA" w:rsidRDefault="00432978" w:rsidP="00432978">
      <w:pPr>
        <w:pStyle w:val="BasicParagraph"/>
        <w:ind w:left="720"/>
        <w:rPr>
          <w:rFonts w:asciiTheme="minorHAnsi" w:hAnsiTheme="minorHAnsi" w:cstheme="minorHAnsi"/>
          <w:i/>
          <w:iCs/>
          <w:color w:val="5B9BD5" w:themeColor="accent1"/>
          <w:sz w:val="22"/>
          <w:szCs w:val="22"/>
        </w:rPr>
      </w:pPr>
    </w:p>
    <w:sectPr w:rsidR="00432978" w:rsidRPr="00DA77CA" w:rsidSect="00AF6F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265F" w14:textId="77777777" w:rsidR="00600DE1" w:rsidRDefault="00600DE1" w:rsidP="00091413">
      <w:pPr>
        <w:spacing w:after="0" w:line="240" w:lineRule="auto"/>
      </w:pPr>
      <w:r>
        <w:separator/>
      </w:r>
    </w:p>
  </w:endnote>
  <w:endnote w:type="continuationSeparator" w:id="0">
    <w:p w14:paraId="43199CAD" w14:textId="77777777" w:rsidR="00600DE1" w:rsidRDefault="00600DE1" w:rsidP="0009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F1DF" w14:textId="77777777" w:rsidR="00B62888" w:rsidRDefault="00B62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9511" w14:textId="0248109C" w:rsidR="00195856" w:rsidRPr="0070516A" w:rsidRDefault="00195856">
    <w:pPr>
      <w:pStyle w:val="Footer"/>
      <w:jc w:val="right"/>
      <w:rPr>
        <w:rFonts w:ascii="Arial" w:hAnsi="Arial" w:cs="Arial"/>
        <w:sz w:val="18"/>
      </w:rPr>
    </w:pPr>
  </w:p>
  <w:tbl>
    <w:tblPr>
      <w:tblStyle w:val="TableGrid"/>
      <w:tblW w:w="94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9"/>
      <w:gridCol w:w="3159"/>
      <w:gridCol w:w="3160"/>
    </w:tblGrid>
    <w:tr w:rsidR="007639E3" w:rsidRPr="007639E3" w14:paraId="31C69F1D" w14:textId="77777777" w:rsidTr="00D54B96">
      <w:trPr>
        <w:trHeight w:val="311"/>
      </w:trPr>
      <w:tc>
        <w:tcPr>
          <w:tcW w:w="3159" w:type="dxa"/>
          <w:tcBorders>
            <w:top w:val="single" w:sz="8" w:space="0" w:color="F58025"/>
          </w:tcBorders>
        </w:tcPr>
        <w:p w14:paraId="45CBD609" w14:textId="344AEBD1" w:rsidR="007639E3" w:rsidRPr="00385426" w:rsidRDefault="00B50FF9" w:rsidP="00385426">
          <w:pPr>
            <w:pStyle w:val="Footer"/>
            <w:tabs>
              <w:tab w:val="clear" w:pos="9026"/>
              <w:tab w:val="right" w:pos="293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Policy Central CODE- E9</w:t>
          </w:r>
        </w:p>
      </w:tc>
      <w:tc>
        <w:tcPr>
          <w:tcW w:w="3159" w:type="dxa"/>
          <w:tcBorders>
            <w:top w:val="single" w:sz="8" w:space="0" w:color="F58025"/>
          </w:tcBorders>
        </w:tcPr>
        <w:p w14:paraId="37DEF71B" w14:textId="4BA999B5" w:rsidR="007639E3" w:rsidRPr="00385426" w:rsidRDefault="007639E3" w:rsidP="00385426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85426">
            <w:rPr>
              <w:rFonts w:ascii="Arial" w:hAnsi="Arial" w:cs="Arial"/>
              <w:sz w:val="18"/>
              <w:szCs w:val="18"/>
            </w:rPr>
            <w:t>CLASSIFIED</w:t>
          </w:r>
        </w:p>
      </w:tc>
      <w:tc>
        <w:tcPr>
          <w:tcW w:w="3160" w:type="dxa"/>
          <w:tcBorders>
            <w:top w:val="single" w:sz="8" w:space="0" w:color="F58025"/>
          </w:tcBorders>
        </w:tcPr>
        <w:p w14:paraId="7FBA867E" w14:textId="7BDF6CEA" w:rsidR="007639E3" w:rsidRPr="00385426" w:rsidRDefault="007639E3" w:rsidP="00385426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385426">
            <w:rPr>
              <w:rFonts w:ascii="Arial" w:hAnsi="Arial" w:cs="Arial"/>
              <w:sz w:val="18"/>
              <w:szCs w:val="18"/>
            </w:rPr>
            <w:t xml:space="preserve">Page </w:t>
          </w:r>
          <w:r w:rsidRPr="0038542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85426">
            <w:rPr>
              <w:rFonts w:ascii="Arial" w:hAnsi="Arial" w:cs="Arial"/>
              <w:bCs/>
              <w:sz w:val="18"/>
              <w:szCs w:val="18"/>
            </w:rPr>
            <w:instrText xml:space="preserve"> PAGE  \* Arabic  \* MERGEFORMAT </w:instrText>
          </w:r>
          <w:r w:rsidRPr="0038542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575B0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85426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85426">
            <w:rPr>
              <w:rFonts w:ascii="Arial" w:hAnsi="Arial" w:cs="Arial"/>
              <w:sz w:val="18"/>
              <w:szCs w:val="18"/>
            </w:rPr>
            <w:t xml:space="preserve"> of </w:t>
          </w:r>
          <w:r w:rsidRPr="0038542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85426">
            <w:rPr>
              <w:rFonts w:ascii="Arial" w:hAnsi="Arial" w:cs="Arial"/>
              <w:bCs/>
              <w:sz w:val="18"/>
              <w:szCs w:val="18"/>
            </w:rPr>
            <w:instrText xml:space="preserve"> NUMPAGES  \* Arabic  \* MERGEFORMAT </w:instrText>
          </w:r>
          <w:r w:rsidRPr="0038542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575B0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8542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7639E3" w:rsidRPr="007639E3" w14:paraId="51D3B08A" w14:textId="77777777" w:rsidTr="007639E3">
      <w:trPr>
        <w:trHeight w:val="311"/>
      </w:trPr>
      <w:tc>
        <w:tcPr>
          <w:tcW w:w="3159" w:type="dxa"/>
        </w:tcPr>
        <w:p w14:paraId="2BD2E172" w14:textId="7FC02E9F" w:rsidR="007639E3" w:rsidRPr="0000330C" w:rsidRDefault="0000330C" w:rsidP="0000330C">
          <w:pPr>
            <w:rPr>
              <w:rFonts w:ascii="Arial" w:hAnsi="Arial" w:cs="Arial"/>
              <w:sz w:val="18"/>
              <w:szCs w:val="18"/>
            </w:rPr>
          </w:pPr>
          <w:r w:rsidRPr="0000330C">
            <w:rPr>
              <w:rFonts w:ascii="Arial" w:hAnsi="Arial" w:cs="Arial"/>
              <w:sz w:val="18"/>
              <w:szCs w:val="18"/>
            </w:rPr>
            <w:t>RTO 3094</w:t>
          </w:r>
        </w:p>
      </w:tc>
      <w:tc>
        <w:tcPr>
          <w:tcW w:w="3159" w:type="dxa"/>
        </w:tcPr>
        <w:p w14:paraId="541F97F2" w14:textId="77777777" w:rsidR="007639E3" w:rsidRPr="00385426" w:rsidRDefault="007639E3" w:rsidP="00385426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60" w:type="dxa"/>
        </w:tcPr>
        <w:p w14:paraId="5B150E55" w14:textId="22261BB9" w:rsidR="007639E3" w:rsidRPr="00385426" w:rsidRDefault="007639E3" w:rsidP="00385426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385426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© GOTAFE </w:t>
          </w:r>
          <w:r w:rsidR="00B50FF9">
            <w:rPr>
              <w:rFonts w:ascii="Arial" w:hAnsi="Arial" w:cs="Arial"/>
              <w:color w:val="000000" w:themeColor="text1"/>
              <w:sz w:val="18"/>
              <w:szCs w:val="18"/>
            </w:rPr>
            <w:t>2022</w:t>
          </w:r>
        </w:p>
      </w:tc>
    </w:tr>
  </w:tbl>
  <w:p w14:paraId="52731C36" w14:textId="44FC24D1" w:rsidR="00195856" w:rsidRPr="00195856" w:rsidRDefault="00195856" w:rsidP="0038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8E25" w14:textId="77777777" w:rsidR="00B62888" w:rsidRDefault="00B62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0D32" w14:textId="77777777" w:rsidR="00600DE1" w:rsidRDefault="00600DE1" w:rsidP="00091413">
      <w:pPr>
        <w:spacing w:after="0" w:line="240" w:lineRule="auto"/>
      </w:pPr>
      <w:r>
        <w:separator/>
      </w:r>
    </w:p>
  </w:footnote>
  <w:footnote w:type="continuationSeparator" w:id="0">
    <w:p w14:paraId="71F2198A" w14:textId="77777777" w:rsidR="00600DE1" w:rsidRDefault="00600DE1" w:rsidP="0009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05EC" w14:textId="77777777" w:rsidR="00B62888" w:rsidRDefault="00B62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9643" w14:textId="23FBDC83" w:rsidR="00091413" w:rsidRDefault="0009141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0899B3A6" wp14:editId="35937302">
          <wp:simplePos x="0" y="0"/>
          <wp:positionH relativeFrom="column">
            <wp:posOffset>4231640</wp:posOffset>
          </wp:positionH>
          <wp:positionV relativeFrom="paragraph">
            <wp:posOffset>36195</wp:posOffset>
          </wp:positionV>
          <wp:extent cx="1633855" cy="612775"/>
          <wp:effectExtent l="0" t="0" r="4445" b="0"/>
          <wp:wrapTight wrapText="bothSides">
            <wp:wrapPolygon edited="0">
              <wp:start x="15614" y="0"/>
              <wp:lineTo x="5037" y="2686"/>
              <wp:lineTo x="252" y="6044"/>
              <wp:lineTo x="252" y="14102"/>
              <wp:lineTo x="1007" y="20145"/>
              <wp:lineTo x="1511" y="20817"/>
              <wp:lineTo x="4030" y="20817"/>
              <wp:lineTo x="18888" y="16116"/>
              <wp:lineTo x="21407" y="14102"/>
              <wp:lineTo x="21155" y="9401"/>
              <wp:lineTo x="20148" y="6044"/>
              <wp:lineTo x="17629" y="0"/>
              <wp:lineTo x="1561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AF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785B" w14:textId="77777777" w:rsidR="00B62888" w:rsidRDefault="00B62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461"/>
    <w:multiLevelType w:val="hybridMultilevel"/>
    <w:tmpl w:val="FE06F8F2"/>
    <w:lvl w:ilvl="0" w:tplc="65501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54AE9"/>
    <w:multiLevelType w:val="hybridMultilevel"/>
    <w:tmpl w:val="298C5760"/>
    <w:lvl w:ilvl="0" w:tplc="8ECC9E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F85"/>
    <w:multiLevelType w:val="hybridMultilevel"/>
    <w:tmpl w:val="9278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66639">
    <w:abstractNumId w:val="2"/>
  </w:num>
  <w:num w:numId="2" w16cid:durableId="304898148">
    <w:abstractNumId w:val="1"/>
  </w:num>
  <w:num w:numId="3" w16cid:durableId="40102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3"/>
    <w:rsid w:val="00001E5D"/>
    <w:rsid w:val="0000330C"/>
    <w:rsid w:val="0000410E"/>
    <w:rsid w:val="0000745C"/>
    <w:rsid w:val="000105B9"/>
    <w:rsid w:val="00015B33"/>
    <w:rsid w:val="00023B8A"/>
    <w:rsid w:val="00027F0F"/>
    <w:rsid w:val="00030C6C"/>
    <w:rsid w:val="000435BC"/>
    <w:rsid w:val="000453C0"/>
    <w:rsid w:val="0004771C"/>
    <w:rsid w:val="00051380"/>
    <w:rsid w:val="000519A8"/>
    <w:rsid w:val="00052C7E"/>
    <w:rsid w:val="00053BA3"/>
    <w:rsid w:val="00063A9A"/>
    <w:rsid w:val="00070509"/>
    <w:rsid w:val="00077B14"/>
    <w:rsid w:val="00083A87"/>
    <w:rsid w:val="000851C9"/>
    <w:rsid w:val="000871BE"/>
    <w:rsid w:val="00091413"/>
    <w:rsid w:val="0009623A"/>
    <w:rsid w:val="0009738D"/>
    <w:rsid w:val="00097F97"/>
    <w:rsid w:val="000A339C"/>
    <w:rsid w:val="000B31F3"/>
    <w:rsid w:val="000C08B9"/>
    <w:rsid w:val="000C219E"/>
    <w:rsid w:val="000E161F"/>
    <w:rsid w:val="000E36F9"/>
    <w:rsid w:val="000F42F1"/>
    <w:rsid w:val="000F5D72"/>
    <w:rsid w:val="000F605F"/>
    <w:rsid w:val="00101875"/>
    <w:rsid w:val="0010730F"/>
    <w:rsid w:val="00107FDC"/>
    <w:rsid w:val="0011743D"/>
    <w:rsid w:val="00123822"/>
    <w:rsid w:val="0012657D"/>
    <w:rsid w:val="00134102"/>
    <w:rsid w:val="00146718"/>
    <w:rsid w:val="00150852"/>
    <w:rsid w:val="00151699"/>
    <w:rsid w:val="001627C5"/>
    <w:rsid w:val="00172FE2"/>
    <w:rsid w:val="00186612"/>
    <w:rsid w:val="00190879"/>
    <w:rsid w:val="00195856"/>
    <w:rsid w:val="001A2128"/>
    <w:rsid w:val="001A506E"/>
    <w:rsid w:val="001A7892"/>
    <w:rsid w:val="001B6554"/>
    <w:rsid w:val="001C1EDE"/>
    <w:rsid w:val="001C3FAB"/>
    <w:rsid w:val="001C5969"/>
    <w:rsid w:val="001F29C9"/>
    <w:rsid w:val="00206C54"/>
    <w:rsid w:val="00210AF8"/>
    <w:rsid w:val="002117E1"/>
    <w:rsid w:val="00211FC8"/>
    <w:rsid w:val="002275EC"/>
    <w:rsid w:val="002304D9"/>
    <w:rsid w:val="00244B08"/>
    <w:rsid w:val="00250A2E"/>
    <w:rsid w:val="00260ABC"/>
    <w:rsid w:val="00264C00"/>
    <w:rsid w:val="002840F5"/>
    <w:rsid w:val="0029719A"/>
    <w:rsid w:val="002A7C92"/>
    <w:rsid w:val="002B1911"/>
    <w:rsid w:val="002B249D"/>
    <w:rsid w:val="002B4B6E"/>
    <w:rsid w:val="002B7FFB"/>
    <w:rsid w:val="002C56FF"/>
    <w:rsid w:val="002C6DBA"/>
    <w:rsid w:val="002D2A6C"/>
    <w:rsid w:val="002D52FC"/>
    <w:rsid w:val="002E0FA9"/>
    <w:rsid w:val="002E2CF5"/>
    <w:rsid w:val="002E7E6E"/>
    <w:rsid w:val="002F243C"/>
    <w:rsid w:val="002F30A9"/>
    <w:rsid w:val="002F448F"/>
    <w:rsid w:val="00301DCC"/>
    <w:rsid w:val="0032268A"/>
    <w:rsid w:val="00322D59"/>
    <w:rsid w:val="00327F17"/>
    <w:rsid w:val="00334A41"/>
    <w:rsid w:val="00355D8F"/>
    <w:rsid w:val="003575B0"/>
    <w:rsid w:val="00374BC8"/>
    <w:rsid w:val="00383C46"/>
    <w:rsid w:val="00385426"/>
    <w:rsid w:val="00386EDF"/>
    <w:rsid w:val="00387350"/>
    <w:rsid w:val="003B1F8A"/>
    <w:rsid w:val="003B4CB6"/>
    <w:rsid w:val="003C7774"/>
    <w:rsid w:val="003C78AF"/>
    <w:rsid w:val="003D55B0"/>
    <w:rsid w:val="003D5796"/>
    <w:rsid w:val="003F5FCF"/>
    <w:rsid w:val="003F7C14"/>
    <w:rsid w:val="004053F7"/>
    <w:rsid w:val="00421478"/>
    <w:rsid w:val="004241C5"/>
    <w:rsid w:val="00431546"/>
    <w:rsid w:val="00432978"/>
    <w:rsid w:val="004359F0"/>
    <w:rsid w:val="0043610E"/>
    <w:rsid w:val="00437920"/>
    <w:rsid w:val="00444A13"/>
    <w:rsid w:val="00445920"/>
    <w:rsid w:val="00445EAC"/>
    <w:rsid w:val="00451523"/>
    <w:rsid w:val="00462F73"/>
    <w:rsid w:val="00464520"/>
    <w:rsid w:val="00464EAA"/>
    <w:rsid w:val="00467102"/>
    <w:rsid w:val="00470B96"/>
    <w:rsid w:val="00486408"/>
    <w:rsid w:val="004875FA"/>
    <w:rsid w:val="00497A82"/>
    <w:rsid w:val="004A2CF7"/>
    <w:rsid w:val="004A5C8C"/>
    <w:rsid w:val="004B1893"/>
    <w:rsid w:val="004C3BF0"/>
    <w:rsid w:val="004D0BC9"/>
    <w:rsid w:val="004D19AE"/>
    <w:rsid w:val="004D1AF4"/>
    <w:rsid w:val="004D4808"/>
    <w:rsid w:val="004E2E1B"/>
    <w:rsid w:val="004E6B54"/>
    <w:rsid w:val="004F1A94"/>
    <w:rsid w:val="004F2EA3"/>
    <w:rsid w:val="004F3582"/>
    <w:rsid w:val="004F3AC7"/>
    <w:rsid w:val="005069B2"/>
    <w:rsid w:val="00511246"/>
    <w:rsid w:val="0051631D"/>
    <w:rsid w:val="00543C7F"/>
    <w:rsid w:val="005478B9"/>
    <w:rsid w:val="00553965"/>
    <w:rsid w:val="00557EA5"/>
    <w:rsid w:val="00572981"/>
    <w:rsid w:val="00580FCA"/>
    <w:rsid w:val="005A39FE"/>
    <w:rsid w:val="005C3E5E"/>
    <w:rsid w:val="005D6397"/>
    <w:rsid w:val="005E1F95"/>
    <w:rsid w:val="00600DE1"/>
    <w:rsid w:val="006106F7"/>
    <w:rsid w:val="00617987"/>
    <w:rsid w:val="00624DA0"/>
    <w:rsid w:val="00626C6A"/>
    <w:rsid w:val="0063531E"/>
    <w:rsid w:val="006471B8"/>
    <w:rsid w:val="0065627F"/>
    <w:rsid w:val="006602A4"/>
    <w:rsid w:val="00683085"/>
    <w:rsid w:val="00684D78"/>
    <w:rsid w:val="00687748"/>
    <w:rsid w:val="00687BD1"/>
    <w:rsid w:val="00695455"/>
    <w:rsid w:val="00695BE5"/>
    <w:rsid w:val="006A16A8"/>
    <w:rsid w:val="006A29FD"/>
    <w:rsid w:val="006A394D"/>
    <w:rsid w:val="006C402E"/>
    <w:rsid w:val="006C79EE"/>
    <w:rsid w:val="006D3F5B"/>
    <w:rsid w:val="006E09AB"/>
    <w:rsid w:val="006E68B5"/>
    <w:rsid w:val="006F0B8F"/>
    <w:rsid w:val="006F47B5"/>
    <w:rsid w:val="006F5EE4"/>
    <w:rsid w:val="006F698E"/>
    <w:rsid w:val="00700229"/>
    <w:rsid w:val="0070024C"/>
    <w:rsid w:val="00700C4A"/>
    <w:rsid w:val="00701E7A"/>
    <w:rsid w:val="00704DE4"/>
    <w:rsid w:val="0070516A"/>
    <w:rsid w:val="00706DBA"/>
    <w:rsid w:val="007078BE"/>
    <w:rsid w:val="007406C8"/>
    <w:rsid w:val="00755C7D"/>
    <w:rsid w:val="00756D50"/>
    <w:rsid w:val="007619BA"/>
    <w:rsid w:val="007639E3"/>
    <w:rsid w:val="00765106"/>
    <w:rsid w:val="00775ED0"/>
    <w:rsid w:val="00781F8A"/>
    <w:rsid w:val="00783834"/>
    <w:rsid w:val="00785507"/>
    <w:rsid w:val="00790333"/>
    <w:rsid w:val="007A21AD"/>
    <w:rsid w:val="007B1407"/>
    <w:rsid w:val="007B5464"/>
    <w:rsid w:val="007E14C7"/>
    <w:rsid w:val="007E5996"/>
    <w:rsid w:val="007E7FDD"/>
    <w:rsid w:val="007F4EA3"/>
    <w:rsid w:val="00804B98"/>
    <w:rsid w:val="0082667F"/>
    <w:rsid w:val="00842815"/>
    <w:rsid w:val="0085125C"/>
    <w:rsid w:val="00853FCC"/>
    <w:rsid w:val="00857AE1"/>
    <w:rsid w:val="008627D6"/>
    <w:rsid w:val="00862F87"/>
    <w:rsid w:val="0087404B"/>
    <w:rsid w:val="008778C5"/>
    <w:rsid w:val="0088109C"/>
    <w:rsid w:val="008A3B12"/>
    <w:rsid w:val="008B18E0"/>
    <w:rsid w:val="008B488B"/>
    <w:rsid w:val="008B6C88"/>
    <w:rsid w:val="008C21CE"/>
    <w:rsid w:val="008D09CD"/>
    <w:rsid w:val="008D1B6F"/>
    <w:rsid w:val="008D4E5D"/>
    <w:rsid w:val="008E6481"/>
    <w:rsid w:val="008E68C6"/>
    <w:rsid w:val="0091023C"/>
    <w:rsid w:val="009122B5"/>
    <w:rsid w:val="00913CEA"/>
    <w:rsid w:val="009158CE"/>
    <w:rsid w:val="00920FC4"/>
    <w:rsid w:val="009224AC"/>
    <w:rsid w:val="00923AA5"/>
    <w:rsid w:val="0093009E"/>
    <w:rsid w:val="00941562"/>
    <w:rsid w:val="00945601"/>
    <w:rsid w:val="009539EA"/>
    <w:rsid w:val="00957924"/>
    <w:rsid w:val="00963735"/>
    <w:rsid w:val="00994DFA"/>
    <w:rsid w:val="00997DCF"/>
    <w:rsid w:val="009A23A5"/>
    <w:rsid w:val="009B08C3"/>
    <w:rsid w:val="009B614A"/>
    <w:rsid w:val="009B6681"/>
    <w:rsid w:val="009C5A96"/>
    <w:rsid w:val="009D1215"/>
    <w:rsid w:val="009D2573"/>
    <w:rsid w:val="009D4282"/>
    <w:rsid w:val="009E537B"/>
    <w:rsid w:val="009E59BB"/>
    <w:rsid w:val="009E5ECA"/>
    <w:rsid w:val="009E7CC5"/>
    <w:rsid w:val="00A0026C"/>
    <w:rsid w:val="00A02045"/>
    <w:rsid w:val="00A04513"/>
    <w:rsid w:val="00A0479E"/>
    <w:rsid w:val="00A147AB"/>
    <w:rsid w:val="00A249BC"/>
    <w:rsid w:val="00A477D8"/>
    <w:rsid w:val="00A55F97"/>
    <w:rsid w:val="00A57C02"/>
    <w:rsid w:val="00A61B57"/>
    <w:rsid w:val="00A70194"/>
    <w:rsid w:val="00A81830"/>
    <w:rsid w:val="00AA134B"/>
    <w:rsid w:val="00AD0298"/>
    <w:rsid w:val="00AD70A4"/>
    <w:rsid w:val="00AE2B11"/>
    <w:rsid w:val="00AE2D17"/>
    <w:rsid w:val="00AE7627"/>
    <w:rsid w:val="00AF0B01"/>
    <w:rsid w:val="00AF6F8B"/>
    <w:rsid w:val="00B00938"/>
    <w:rsid w:val="00B0495B"/>
    <w:rsid w:val="00B054BD"/>
    <w:rsid w:val="00B225C6"/>
    <w:rsid w:val="00B31281"/>
    <w:rsid w:val="00B47548"/>
    <w:rsid w:val="00B50FF9"/>
    <w:rsid w:val="00B52A76"/>
    <w:rsid w:val="00B62888"/>
    <w:rsid w:val="00B63821"/>
    <w:rsid w:val="00B70A1B"/>
    <w:rsid w:val="00B74042"/>
    <w:rsid w:val="00B74D15"/>
    <w:rsid w:val="00B769AE"/>
    <w:rsid w:val="00B86589"/>
    <w:rsid w:val="00B92B11"/>
    <w:rsid w:val="00B92CA2"/>
    <w:rsid w:val="00BA06C1"/>
    <w:rsid w:val="00BA4355"/>
    <w:rsid w:val="00BA66A9"/>
    <w:rsid w:val="00BA73F0"/>
    <w:rsid w:val="00BC5479"/>
    <w:rsid w:val="00BC73D3"/>
    <w:rsid w:val="00BD3264"/>
    <w:rsid w:val="00BE0AFD"/>
    <w:rsid w:val="00BE2380"/>
    <w:rsid w:val="00BE4466"/>
    <w:rsid w:val="00BF049D"/>
    <w:rsid w:val="00BF55F9"/>
    <w:rsid w:val="00C04F89"/>
    <w:rsid w:val="00C06F13"/>
    <w:rsid w:val="00C15566"/>
    <w:rsid w:val="00C23022"/>
    <w:rsid w:val="00C4106E"/>
    <w:rsid w:val="00C439C8"/>
    <w:rsid w:val="00C4463D"/>
    <w:rsid w:val="00C46760"/>
    <w:rsid w:val="00C54FC7"/>
    <w:rsid w:val="00C557B8"/>
    <w:rsid w:val="00C5608C"/>
    <w:rsid w:val="00C577F8"/>
    <w:rsid w:val="00C65B0E"/>
    <w:rsid w:val="00C66684"/>
    <w:rsid w:val="00C71126"/>
    <w:rsid w:val="00C71F4D"/>
    <w:rsid w:val="00C75841"/>
    <w:rsid w:val="00C87DDF"/>
    <w:rsid w:val="00C91C15"/>
    <w:rsid w:val="00C92E2C"/>
    <w:rsid w:val="00C93798"/>
    <w:rsid w:val="00CA5046"/>
    <w:rsid w:val="00CB4AF4"/>
    <w:rsid w:val="00CC0855"/>
    <w:rsid w:val="00CC629F"/>
    <w:rsid w:val="00CE4939"/>
    <w:rsid w:val="00CE77C5"/>
    <w:rsid w:val="00CF2309"/>
    <w:rsid w:val="00D008F4"/>
    <w:rsid w:val="00D02F9E"/>
    <w:rsid w:val="00D06C00"/>
    <w:rsid w:val="00D22626"/>
    <w:rsid w:val="00D30FED"/>
    <w:rsid w:val="00D42A59"/>
    <w:rsid w:val="00D440F7"/>
    <w:rsid w:val="00D50649"/>
    <w:rsid w:val="00D54B96"/>
    <w:rsid w:val="00D61355"/>
    <w:rsid w:val="00D61E0D"/>
    <w:rsid w:val="00D677CE"/>
    <w:rsid w:val="00D707BE"/>
    <w:rsid w:val="00D82F1F"/>
    <w:rsid w:val="00D92B1C"/>
    <w:rsid w:val="00D94C67"/>
    <w:rsid w:val="00D95A14"/>
    <w:rsid w:val="00DA77CA"/>
    <w:rsid w:val="00DB6012"/>
    <w:rsid w:val="00DC47DC"/>
    <w:rsid w:val="00DD61FF"/>
    <w:rsid w:val="00DE4981"/>
    <w:rsid w:val="00DF14D4"/>
    <w:rsid w:val="00E0219E"/>
    <w:rsid w:val="00E04696"/>
    <w:rsid w:val="00E06D0D"/>
    <w:rsid w:val="00E171B0"/>
    <w:rsid w:val="00E355E8"/>
    <w:rsid w:val="00E51A61"/>
    <w:rsid w:val="00E559A7"/>
    <w:rsid w:val="00E576E9"/>
    <w:rsid w:val="00E64FFD"/>
    <w:rsid w:val="00E7538A"/>
    <w:rsid w:val="00E827AD"/>
    <w:rsid w:val="00EA5654"/>
    <w:rsid w:val="00EA573C"/>
    <w:rsid w:val="00EB06B3"/>
    <w:rsid w:val="00EB4EA7"/>
    <w:rsid w:val="00EC6DE6"/>
    <w:rsid w:val="00ED58E7"/>
    <w:rsid w:val="00ED5E7F"/>
    <w:rsid w:val="00EE0B24"/>
    <w:rsid w:val="00EE0CDE"/>
    <w:rsid w:val="00EE4647"/>
    <w:rsid w:val="00EF5791"/>
    <w:rsid w:val="00F006EE"/>
    <w:rsid w:val="00F10E72"/>
    <w:rsid w:val="00F22FC8"/>
    <w:rsid w:val="00F2390C"/>
    <w:rsid w:val="00F346FD"/>
    <w:rsid w:val="00F40049"/>
    <w:rsid w:val="00F410D9"/>
    <w:rsid w:val="00F42AA3"/>
    <w:rsid w:val="00F538E8"/>
    <w:rsid w:val="00F53D08"/>
    <w:rsid w:val="00F54E26"/>
    <w:rsid w:val="00F550A6"/>
    <w:rsid w:val="00F653A8"/>
    <w:rsid w:val="00F740E9"/>
    <w:rsid w:val="00F93A0A"/>
    <w:rsid w:val="00F94158"/>
    <w:rsid w:val="00F97FE3"/>
    <w:rsid w:val="00FA6D1D"/>
    <w:rsid w:val="00FB23B6"/>
    <w:rsid w:val="00FB7591"/>
    <w:rsid w:val="00FD617C"/>
    <w:rsid w:val="00FF0175"/>
    <w:rsid w:val="00FF0F31"/>
    <w:rsid w:val="00FF1D23"/>
    <w:rsid w:val="00FF3C1B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FB77A2"/>
  <w15:chartTrackingRefBased/>
  <w15:docId w15:val="{8D705963-66DE-4853-8D3A-2969CCF0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13"/>
  </w:style>
  <w:style w:type="paragraph" w:styleId="Footer">
    <w:name w:val="footer"/>
    <w:basedOn w:val="Normal"/>
    <w:link w:val="FooterChar"/>
    <w:uiPriority w:val="99"/>
    <w:unhideWhenUsed/>
    <w:rsid w:val="00091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13"/>
  </w:style>
  <w:style w:type="table" w:styleId="TableGrid">
    <w:name w:val="Table Grid"/>
    <w:basedOn w:val="TableNormal"/>
    <w:uiPriority w:val="39"/>
    <w:rsid w:val="000F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92B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D92B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2423866B434FA0905AC2CE6AC5B5" ma:contentTypeVersion="31" ma:contentTypeDescription="Create a new document." ma:contentTypeScope="" ma:versionID="9050aff36c10ead3ffc49a2ea29d1f4f">
  <xsd:schema xmlns:xsd="http://www.w3.org/2001/XMLSchema" xmlns:xs="http://www.w3.org/2001/XMLSchema" xmlns:p="http://schemas.microsoft.com/office/2006/metadata/properties" xmlns:ns2="2b0bdefd-9bd1-44fe-8238-874c045b57be" xmlns:ns3="http://schemas.microsoft.com/sharepoint/v3/fields" xmlns:ns4="ac4381ca-f21c-4e8f-82a5-822fd934c589" targetNamespace="http://schemas.microsoft.com/office/2006/metadata/properties" ma:root="true" ma:fieldsID="5063f79c19cd49deb712f4e8baceb76c" ns2:_="" ns3:_="" ns4:_="">
    <xsd:import namespace="2b0bdefd-9bd1-44fe-8238-874c045b57be"/>
    <xsd:import namespace="http://schemas.microsoft.com/sharepoint/v3/fields"/>
    <xsd:import namespace="ac4381ca-f21c-4e8f-82a5-822fd934c589"/>
    <xsd:element name="properties">
      <xsd:complexType>
        <xsd:sequence>
          <xsd:element name="documentManagement">
            <xsd:complexType>
              <xsd:all>
                <xsd:element ref="ns2:Responsibility"/>
                <xsd:element ref="ns2:Review_x0020_Date" minOccurs="0"/>
                <xsd:element ref="ns2:Department_x0020_Manager"/>
                <xsd:element ref="ns2:Authorising_x0020_Officer"/>
                <xsd:element ref="ns2:Code"/>
                <xsd:element ref="ns3:_Version"/>
                <xsd:element ref="ns2:Public_x0020_Web_x0020_Site" minOccurs="0"/>
                <xsd:element ref="ns2:Department_x0020_for_x0020_Public_x0020_WebSite" minOccurs="0"/>
                <xsd:element ref="ns2:TEC_x0020_Portal_x0020_Document_x0020_Subcategory" minOccurs="0"/>
                <xsd:element ref="ns2:Document_x0020_Group" minOccurs="0"/>
                <xsd:element ref="ns4:_dlc_DocId" minOccurs="0"/>
                <xsd:element ref="ns4:_dlc_DocIdPersistId" minOccurs="0"/>
                <xsd:element ref="ns4:TaxCatchAll" minOccurs="0"/>
                <xsd:element ref="ns4:_dlc_DocIdUrl" minOccurs="0"/>
                <xsd:element ref="ns2:h906d5313a114a4085e0c5a7555058d3" minOccurs="0"/>
                <xsd:element ref="ns2:e90aced338a8421c8fdc637f99316e9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GOTAFE_x0020_Commite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defd-9bd1-44fe-8238-874c045b57be" elementFormDefault="qualified">
    <xsd:import namespace="http://schemas.microsoft.com/office/2006/documentManagement/types"/>
    <xsd:import namespace="http://schemas.microsoft.com/office/infopath/2007/PartnerControls"/>
    <xsd:element name="Responsibility" ma:index="5" ma:displayName="Responsible Officer" ma:description="Officer Responsible for this document" ma:indexed="true" ma:list="UserInfo" ma:SharePointGroup="0" ma:internalName="Responsibilit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6" nillable="true" ma:displayName="Review Date" ma:description="Date of Review Date for this Document" ma:format="DateOnly" ma:internalName="Review_x0020_Date" ma:readOnly="false">
      <xsd:simpleType>
        <xsd:restriction base="dms:DateTime"/>
      </xsd:simpleType>
    </xsd:element>
    <xsd:element name="Department_x0020_Manager" ma:index="7" ma:displayName="Department Manager" ma:indexed="true" ma:list="UserInfo" ma:SharePointGroup="0" ma:internalName="Department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ising_x0020_Officer" ma:index="8" ma:displayName="Authorising Officer" ma:description="Officer that Authorised and validated this document" ma:indexed="true" ma:list="UserInfo" ma:SharePointGroup="0" ma:internalName="Authorising_x0020_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de" ma:index="9" ma:displayName="Code" ma:description="Document Code" ma:internalName="Code" ma:readOnly="false">
      <xsd:simpleType>
        <xsd:restriction base="dms:Text">
          <xsd:maxLength value="255"/>
        </xsd:restriction>
      </xsd:simpleType>
    </xsd:element>
    <xsd:element name="Public_x0020_Web_x0020_Site" ma:index="11" nillable="true" ma:displayName="Public Web Site" ma:default="No" ma:format="Dropdown" ma:internalName="Public_x0020_Web_x0020_Site" ma:readOnly="false">
      <xsd:simpleType>
        <xsd:restriction base="dms:Choice">
          <xsd:enumeration value="Yes"/>
          <xsd:enumeration value="No"/>
        </xsd:restriction>
      </xsd:simpleType>
    </xsd:element>
    <xsd:element name="Department_x0020_for_x0020_Public_x0020_WebSite" ma:index="12" nillable="true" ma:displayName="Category for Public WebSite" ma:default="Please Choose A department for Public Web Site View" ma:format="Dropdown" ma:internalName="Department_x0020_for_x0020_Public_x0020_WebSite" ma:readOnly="false">
      <xsd:simpleType>
        <xsd:restriction base="dms:Choice">
          <xsd:enumeration value="Please Choose A department for Public Web Site View"/>
          <xsd:enumeration value="Not Displayed to the Public Web Site"/>
          <xsd:enumeration value="Corporate"/>
          <xsd:enumeration value="Education"/>
          <xsd:enumeration value="General"/>
          <xsd:enumeration value="Library Services"/>
          <xsd:enumeration value="Learning Assessment"/>
          <xsd:enumeration value="Human Resources"/>
          <xsd:enumeration value="OHS"/>
          <xsd:enumeration value="Quality"/>
          <xsd:enumeration value="Student Administration"/>
          <xsd:enumeration value="Student Services"/>
          <xsd:enumeration value="Disabilities"/>
          <xsd:enumeration value="Enrolment Paperwork (TEC)"/>
          <xsd:enumeration value="Videos (TEC)"/>
          <xsd:enumeration value="Course Flyers (TEC)"/>
          <xsd:enumeration value="Pathways to University (TEC)"/>
        </xsd:restriction>
      </xsd:simpleType>
    </xsd:element>
    <xsd:element name="TEC_x0020_Portal_x0020_Document_x0020_Subcategory" ma:index="14" nillable="true" ma:displayName="TEC Portal Document Subcategory" ma:default="-" ma:format="Dropdown" ma:internalName="TEC_x0020_Portal_x0020_Document_x0020_Subcategory" ma:readOnly="false">
      <xsd:simpleType>
        <xsd:restriction base="dms:Choice">
          <xsd:enumeration value="-"/>
          <xsd:enumeration value="Common Campus"/>
          <xsd:enumeration value="Shepparton and Seymour"/>
          <xsd:enumeration value="Wangaratta and Benalla"/>
          <xsd:enumeration value="Instructional"/>
          <xsd:enumeration value="Educational"/>
        </xsd:restriction>
      </xsd:simpleType>
    </xsd:element>
    <xsd:element name="Document_x0020_Group" ma:index="15" nillable="true" ma:displayName="Document Group" ma:default="-" ma:format="Dropdown" ma:internalName="Document_x0020_Group" ma:readOnly="false">
      <xsd:simpleType>
        <xsd:restriction base="dms:Choice">
          <xsd:enumeration value="-"/>
          <xsd:enumeration value="Compliance"/>
          <xsd:enumeration value="CRICOS"/>
          <xsd:enumeration value="Enrolment"/>
          <xsd:enumeration value="Performance Planning"/>
        </xsd:restriction>
      </xsd:simpleType>
    </xsd:element>
    <xsd:element name="h906d5313a114a4085e0c5a7555058d3" ma:index="22" ma:taxonomy="true" ma:internalName="h906d5313a114a4085e0c5a7555058d3" ma:taxonomyFieldName="Category" ma:displayName="Category" ma:indexed="true" ma:readOnly="false" ma:fieldId="{1906d531-3a11-4a40-85e0-c5a7555058d3}" ma:sspId="739f54df-39b5-45ea-99d9-3213c52e4fba" ma:termSetId="de1e0b3d-ed8a-4354-9c93-d5315d7753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0aced338a8421c8fdc637f99316e93" ma:index="25" ma:taxonomy="true" ma:internalName="e90aced338a8421c8fdc637f99316e93" ma:taxonomyFieldName="Division" ma:displayName="Division/Department" ma:indexed="true" ma:readOnly="false" ma:fieldId="{e90aced3-38a8-421c-8fdc-637f99316e93}" ma:sspId="739f54df-39b5-45ea-99d9-3213c52e4fba" ma:termSetId="7dfa2126-cdcd-4bd0-91cf-0c279e5035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OTAFE_x0020_Commitee" ma:index="33" nillable="true" ma:displayName="GOTAFE Commitee" ma:default="No committee allocated" ma:format="Dropdown" ma:internalName="GOTAFE_x0020_Commitee">
      <xsd:simpleType>
        <xsd:restriction base="dms:Choice">
          <xsd:enumeration value="Education Delivery Committee"/>
          <xsd:enumeration value="Assets and Infrastructure Committee"/>
          <xsd:enumeration value="Organisational Compliance Committee"/>
          <xsd:enumeration value="People and Culture Committee"/>
          <xsd:enumeration value="Performance Committee"/>
          <xsd:enumeration value="Organisational Improvement and Planning Committee"/>
          <xsd:enumeration value="Student Experience Committee"/>
          <xsd:enumeration value="Executive Leadership Team"/>
          <xsd:enumeration value="Audit and Risk Committee"/>
          <xsd:enumeration value="Governance Committee"/>
          <xsd:enumeration value="Remuneration and Succession Committee"/>
          <xsd:enumeration value="GOTAFE Board"/>
          <xsd:enumeration value="Research and Ethics Committee"/>
          <xsd:enumeration value="No committee allocated"/>
          <xsd:enumeration value="Other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81ca-f21c-4e8f-82a5-822fd934c58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ee528127-268e-4f7d-9507-0ce6a1242666}" ma:internalName="TaxCatchAll" ma:showField="CatchAllData" ma:web="ac4381ca-f21c-4e8f-82a5-822fd934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381ca-f21c-4e8f-82a5-822fd934c589">
      <Value>14</Value>
      <Value>45</Value>
    </TaxCatchAll>
    <Department_x0020_Manager xmlns="2b0bdefd-9bd1-44fe-8238-874c045b57be">
      <UserInfo>
        <DisplayName>Luke Falzon</DisplayName>
        <AccountId>875</AccountId>
        <AccountType/>
      </UserInfo>
    </Department_x0020_Manager>
    <Responsibility xmlns="2b0bdefd-9bd1-44fe-8238-874c045b57be">
      <UserInfo>
        <DisplayName>Luke Falzon</DisplayName>
        <AccountId>875</AccountId>
        <AccountType/>
      </UserInfo>
    </Responsibility>
    <_Version xmlns="http://schemas.microsoft.com/sharepoint/v3/fields">1</_Version>
    <e90aced338a8421c8fdc637f99316e9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 Success</TermName>
          <TermId xmlns="http://schemas.microsoft.com/office/infopath/2007/PartnerControls">b99185aa-d6ee-42ce-bcc9-6c3228dac200</TermId>
        </TermInfo>
      </Terms>
    </e90aced338a8421c8fdc637f99316e93>
    <Department_x0020_for_x0020_Public_x0020_WebSite xmlns="2b0bdefd-9bd1-44fe-8238-874c045b57be">Education</Department_x0020_for_x0020_Public_x0020_WebSite>
    <Document_x0020_Group xmlns="2b0bdefd-9bd1-44fe-8238-874c045b57be">Compliance</Document_x0020_Group>
    <TEC_x0020_Portal_x0020_Document_x0020_Subcategory xmlns="2b0bdefd-9bd1-44fe-8238-874c045b57be">-</TEC_x0020_Portal_x0020_Document_x0020_Subcategory>
    <Review_x0020_Date xmlns="2b0bdefd-9bd1-44fe-8238-874c045b57be">2025-06-02T14:00:00+00:00</Review_x0020_Date>
    <Code xmlns="2b0bdefd-9bd1-44fe-8238-874c045b57be">E9</Code>
    <Public_x0020_Web_x0020_Site xmlns="2b0bdefd-9bd1-44fe-8238-874c045b57be">Yes</Public_x0020_Web_x0020_Site>
    <_dlc_DocIdPersistId xmlns="ac4381ca-f21c-4e8f-82a5-822fd934c589" xsi:nil="true"/>
    <h906d5313a114a4085e0c5a7555058d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e55b1d77-7f35-4ba5-99d6-ae32cb6520f1</TermId>
        </TermInfo>
      </Terms>
    </h906d5313a114a4085e0c5a7555058d3>
    <GOTAFE_x0020_Commitee xmlns="2b0bdefd-9bd1-44fe-8238-874c045b57be">Education Delivery Committee</GOTAFE_x0020_Commitee>
    <Authorising_x0020_Officer xmlns="2b0bdefd-9bd1-44fe-8238-874c045b57be">
      <UserInfo>
        <DisplayName>Luke Falzon</DisplayName>
        <AccountId>875</AccountId>
        <AccountType/>
      </UserInfo>
    </Authorising_x0020_Officer>
    <_dlc_DocId xmlns="ac4381ca-f21c-4e8f-82a5-822fd934c589">4PTU4RHJ6CNC-98655856-1560</_dlc_DocId>
    <_dlc_DocIdUrl xmlns="ac4381ca-f21c-4e8f-82a5-822fd934c589">
      <Url>https://gotafe.sharepoint.com/sites/PnPCentre/_layouts/15/DocIdRedir.aspx?ID=4PTU4RHJ6CNC-98655856-1560</Url>
      <Description>4PTU4RHJ6CNC-98655856-1560</Description>
    </_dlc_DocIdUrl>
  </documentManagement>
</p:properties>
</file>

<file path=customXml/itemProps1.xml><?xml version="1.0" encoding="utf-8"?>
<ds:datastoreItem xmlns:ds="http://schemas.openxmlformats.org/officeDocument/2006/customXml" ds:itemID="{1D82FAD7-8286-41EB-A8F9-7610648DAB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63A116-4D3F-4DE9-ADB3-5D2A9C0FC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221D2-0C20-422D-8C7D-8371A60857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F1C53B-E7B5-499F-B6FA-11D86A42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bdefd-9bd1-44fe-8238-874c045b57be"/>
    <ds:schemaRef ds:uri="http://schemas.microsoft.com/sharepoint/v3/fields"/>
    <ds:schemaRef ds:uri="ac4381ca-f21c-4e8f-82a5-822fd934c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81993C-F248-48A9-969B-DF29AE5F0B62}">
  <ds:schemaRefs>
    <ds:schemaRef ds:uri="http://schemas.microsoft.com/office/infopath/2007/PartnerControls"/>
    <ds:schemaRef ds:uri="http://schemas.microsoft.com/office/2006/documentManagement/types"/>
    <ds:schemaRef ds:uri="ac4381ca-f21c-4e8f-82a5-822fd934c589"/>
    <ds:schemaRef ds:uri="http://purl.org/dc/elements/1.1/"/>
    <ds:schemaRef ds:uri="http://purl.org/dc/terms/"/>
    <ds:schemaRef ds:uri="2b0bdefd-9bd1-44fe-8238-874c045b57b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GOTAFE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Policy</dc:title>
  <dc:subject/>
  <dc:creator>Bonnie Redfern</dc:creator>
  <cp:keywords>Education Quality</cp:keywords>
  <dc:description/>
  <cp:lastModifiedBy>Anju Kuriakose</cp:lastModifiedBy>
  <cp:revision>51</cp:revision>
  <dcterms:created xsi:type="dcterms:W3CDTF">2022-05-26T05:35:00Z</dcterms:created>
  <dcterms:modified xsi:type="dcterms:W3CDTF">2024-06-25T01:58:00Z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0x0101002B7D2423866B434FA0905AC2CE6AC5B5</vt:lpwstr>
  </property>
  <property fmtid="{D5CDD505-2E9C-101B-9397-08002B2CF9AE}" pid="3" name="ReportOwner">
    <vt:lpwstr>749</vt:lpwstr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Brand">
    <vt:lpwstr>GOTAFE</vt:lpwstr>
  </property>
  <property fmtid="{D5CDD505-2E9C-101B-9397-08002B2CF9AE}" pid="7" name="_dlc_DocIdItemGuid">
    <vt:lpwstr>03ad40ff-eef5-4c78-98d0-3f75e23d283c</vt:lpwstr>
  </property>
  <property fmtid="{D5CDD505-2E9C-101B-9397-08002B2CF9AE}" pid="8" name="Division">
    <vt:lpwstr>45;#Student Success|b99185aa-d6ee-42ce-bcc9-6c3228dac200</vt:lpwstr>
  </property>
  <property fmtid="{D5CDD505-2E9C-101B-9397-08002B2CF9AE}" pid="9" name="WorkflowChangePath">
    <vt:lpwstr>45f2c013-8954-4005-a538-7988c5564208,4;45f2c013-8954-4005-a538-7988c5564208,7;45f2c013-8954-4005-a538-7988c5564208,8;45f2c013-8954-4005-a538-7988c5564208,13;45f2c013-8954-4005-a538-7988c5564208,14;e634c412-1ca1-483d-ac3b-c3c532c01152,19;e634c412-1ca1-483d</vt:lpwstr>
  </property>
  <property fmtid="{D5CDD505-2E9C-101B-9397-08002B2CF9AE}" pid="10" name="Copyright: Does GOTAFE own this document">
    <vt:lpwstr>Completely GOTAFE material</vt:lpwstr>
  </property>
  <property fmtid="{D5CDD505-2E9C-101B-9397-08002B2CF9AE}" pid="11" name="Category">
    <vt:lpwstr>14;#Policy|e55b1d77-7f35-4ba5-99d6-ae32cb6520f1</vt:lpwstr>
  </property>
  <property fmtid="{D5CDD505-2E9C-101B-9397-08002B2CF9AE}" pid="12" name="MediaServiceImageTags">
    <vt:lpwstr/>
  </property>
</Properties>
</file>