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B8C5" w14:textId="4493D9BB" w:rsidR="00AB5705" w:rsidRDefault="00427A79" w:rsidP="00EE373D">
      <w:pPr>
        <w:pStyle w:val="Heading1report"/>
      </w:pPr>
      <w:r>
        <w:t xml:space="preserve">SME </w:t>
      </w:r>
      <w:r w:rsidR="00F8141A">
        <w:t>Export H</w:t>
      </w:r>
      <w:r w:rsidR="00A31806">
        <w:t>ub</w:t>
      </w:r>
      <w:r>
        <w:t xml:space="preserve">s </w:t>
      </w:r>
      <w:r w:rsidR="00694282">
        <w:t xml:space="preserve">grant opportunity </w:t>
      </w:r>
      <w:r>
        <w:t xml:space="preserve">- </w:t>
      </w:r>
      <w:r>
        <w:br/>
      </w:r>
      <w:r w:rsidR="00EA382D">
        <w:t xml:space="preserve">Export Hub </w:t>
      </w:r>
      <w:bookmarkStart w:id="0" w:name="_GoBack"/>
      <w:r w:rsidR="00EA382D">
        <w:t xml:space="preserve">Project and </w:t>
      </w:r>
      <w:r w:rsidR="007B3F3F">
        <w:t>SME Engagement Plan</w:t>
      </w:r>
      <w:bookmarkEnd w:id="0"/>
    </w:p>
    <w:tbl>
      <w:tblPr>
        <w:tblStyle w:val="TableGrid1"/>
        <w:tblW w:w="8789" w:type="dxa"/>
        <w:tblBorders>
          <w:top w:val="single" w:sz="2" w:space="0" w:color="808080" w:themeColor="background1" w:themeShade="80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1E0" w:firstRow="1" w:lastRow="1" w:firstColumn="1" w:lastColumn="1" w:noHBand="0" w:noVBand="0"/>
        <w:tblDescription w:val="Applicant and Project details"/>
      </w:tblPr>
      <w:tblGrid>
        <w:gridCol w:w="2194"/>
        <w:gridCol w:w="6595"/>
      </w:tblGrid>
      <w:tr w:rsidR="00694282" w:rsidRPr="00C72F2D" w14:paraId="13019758" w14:textId="77777777" w:rsidTr="003A268B">
        <w:trPr>
          <w:cantSplit/>
          <w:tblHeader/>
        </w:trPr>
        <w:tc>
          <w:tcPr>
            <w:tcW w:w="2194" w:type="dxa"/>
            <w:shd w:val="clear" w:color="auto" w:fill="D9D9D9"/>
          </w:tcPr>
          <w:p w14:paraId="3A2F73A6" w14:textId="77777777" w:rsidR="00694282" w:rsidRPr="00C72F2D" w:rsidRDefault="00694282" w:rsidP="005F11C4">
            <w:pPr>
              <w:pStyle w:val="Normaltable"/>
            </w:pPr>
            <w:r>
              <w:t>Applicant name</w:t>
            </w:r>
          </w:p>
        </w:tc>
        <w:tc>
          <w:tcPr>
            <w:tcW w:w="6595" w:type="dxa"/>
            <w:shd w:val="clear" w:color="auto" w:fill="auto"/>
          </w:tcPr>
          <w:p w14:paraId="49747036" w14:textId="35FBD6CF" w:rsidR="00694282" w:rsidRPr="00C72F2D" w:rsidRDefault="00A470FA" w:rsidP="0088264C">
            <w:pPr>
              <w:pStyle w:val="Normaltable"/>
            </w:pPr>
            <w:sdt>
              <w:sdtPr>
                <w:rPr>
                  <w:rFonts w:cs="Arial"/>
                  <w:iCs/>
                </w:rPr>
                <w:id w:val="-1153833110"/>
                <w:placeholder>
                  <w:docPart w:val="DefaultPlaceholder_1081868574"/>
                </w:placeholder>
              </w:sdtPr>
              <w:sdtEndPr/>
              <w:sdtContent>
                <w:r w:rsidR="00520034">
                  <w:rPr>
                    <w:rFonts w:cs="Arial"/>
                    <w:iCs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[applicant name]"/>
                        <w:maxLength w:val="2000"/>
                      </w:textInput>
                    </w:ffData>
                  </w:fldChar>
                </w:r>
                <w:r w:rsidR="00520034">
                  <w:rPr>
                    <w:rFonts w:cs="Arial"/>
                    <w:iCs/>
                  </w:rPr>
                  <w:instrText xml:space="preserve"> FORMTEXT </w:instrText>
                </w:r>
                <w:r w:rsidR="00520034">
                  <w:rPr>
                    <w:rFonts w:cs="Arial"/>
                    <w:iCs/>
                  </w:rPr>
                </w:r>
                <w:r w:rsidR="00520034">
                  <w:rPr>
                    <w:rFonts w:cs="Arial"/>
                    <w:iCs/>
                  </w:rPr>
                  <w:fldChar w:fldCharType="separate"/>
                </w:r>
                <w:r w:rsidR="00520034">
                  <w:rPr>
                    <w:rFonts w:cs="Arial"/>
                    <w:iCs/>
                    <w:noProof/>
                  </w:rPr>
                  <w:t>[applicant name]</w:t>
                </w:r>
                <w:r w:rsidR="00520034">
                  <w:rPr>
                    <w:rFonts w:cs="Arial"/>
                    <w:iCs/>
                  </w:rPr>
                  <w:fldChar w:fldCharType="end"/>
                </w:r>
              </w:sdtContent>
            </w:sdt>
          </w:p>
        </w:tc>
      </w:tr>
      <w:tr w:rsidR="00694282" w:rsidRPr="00C72F2D" w14:paraId="4D897F83" w14:textId="77777777" w:rsidTr="003A268B">
        <w:trPr>
          <w:cantSplit/>
          <w:tblHeader/>
        </w:trPr>
        <w:tc>
          <w:tcPr>
            <w:tcW w:w="2194" w:type="dxa"/>
            <w:shd w:val="clear" w:color="auto" w:fill="D9D9D9"/>
          </w:tcPr>
          <w:p w14:paraId="3F17C8A3" w14:textId="77777777" w:rsidR="00694282" w:rsidRPr="00C72F2D" w:rsidRDefault="00694282" w:rsidP="005F11C4">
            <w:pPr>
              <w:pStyle w:val="Normaltable"/>
            </w:pPr>
            <w:r w:rsidRPr="00C72F2D">
              <w:t>Project title</w:t>
            </w:r>
          </w:p>
        </w:tc>
        <w:tc>
          <w:tcPr>
            <w:tcW w:w="6595" w:type="dxa"/>
            <w:shd w:val="clear" w:color="auto" w:fill="auto"/>
          </w:tcPr>
          <w:p w14:paraId="0E78DB80" w14:textId="5E1F7956" w:rsidR="00694282" w:rsidRPr="00C72F2D" w:rsidRDefault="00520034" w:rsidP="00520034">
            <w:pPr>
              <w:pStyle w:val="Normaltable"/>
            </w:pPr>
            <w:r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roject title]"/>
                    <w:maxLength w:val="2000"/>
                  </w:textInput>
                </w:ffData>
              </w:fldChar>
            </w:r>
            <w:r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  <w:noProof/>
              </w:rPr>
              <w:t>[project title]</w:t>
            </w:r>
            <w:r>
              <w:rPr>
                <w:rFonts w:cs="Arial"/>
                <w:iCs/>
              </w:rPr>
              <w:fldChar w:fldCharType="end"/>
            </w:r>
          </w:p>
        </w:tc>
      </w:tr>
    </w:tbl>
    <w:p w14:paraId="3283A40C" w14:textId="77777777" w:rsidR="00694282" w:rsidRPr="00694282" w:rsidRDefault="00694282" w:rsidP="00663142"/>
    <w:p w14:paraId="6AD3B699" w14:textId="006F581A" w:rsidR="00694282" w:rsidRDefault="00694282" w:rsidP="00694282">
      <w:r>
        <w:t xml:space="preserve">You </w:t>
      </w:r>
      <w:r w:rsidR="00011E43">
        <w:t>must</w:t>
      </w:r>
      <w:r>
        <w:t xml:space="preserve"> submit a project plan including an</w:t>
      </w:r>
      <w:r w:rsidR="008C5012">
        <w:t xml:space="preserve"> </w:t>
      </w:r>
      <w:r w:rsidR="007B3F3F">
        <w:t xml:space="preserve">SME </w:t>
      </w:r>
      <w:r w:rsidR="00011E43">
        <w:t>e</w:t>
      </w:r>
      <w:r w:rsidR="007B3F3F">
        <w:t xml:space="preserve">ngagement </w:t>
      </w:r>
      <w:r>
        <w:t>p</w:t>
      </w:r>
      <w:r w:rsidR="007B3F3F">
        <w:t>lan</w:t>
      </w:r>
      <w:r>
        <w:t xml:space="preserve"> with your Stage 2 grant application</w:t>
      </w:r>
      <w:r w:rsidR="00BD3F2B">
        <w:t xml:space="preserve"> to demonstrate your case against Merit Criteria 1 and 2</w:t>
      </w:r>
      <w:r w:rsidR="00C83BDA">
        <w:t>.</w:t>
      </w:r>
    </w:p>
    <w:p w14:paraId="27FDC00F" w14:textId="4A93A081" w:rsidR="00BD3F2B" w:rsidRDefault="00BD3F2B" w:rsidP="00694282">
      <w:r>
        <w:t xml:space="preserve">Your project plan should set out how you will manage and monitor the project and risks, </w:t>
      </w:r>
      <w:r w:rsidR="00B33E29">
        <w:t xml:space="preserve">including </w:t>
      </w:r>
      <w:r>
        <w:t xml:space="preserve">scope, implementation methodology, timeframes, </w:t>
      </w:r>
      <w:r w:rsidR="00B33E29">
        <w:t xml:space="preserve">cyber security </w:t>
      </w:r>
      <w:r>
        <w:t>and budget.</w:t>
      </w:r>
    </w:p>
    <w:p w14:paraId="31663E44" w14:textId="1C816483" w:rsidR="00694282" w:rsidRDefault="00BD3F2B" w:rsidP="00694282">
      <w:r>
        <w:t>Y</w:t>
      </w:r>
      <w:r w:rsidR="00694282">
        <w:t xml:space="preserve">our SME </w:t>
      </w:r>
      <w:r w:rsidR="00011E43">
        <w:t>e</w:t>
      </w:r>
      <w:r w:rsidR="00694282">
        <w:t xml:space="preserve">ngagement plan should demonstrate how your proposed project activities align with the objectives and outcomes of the SME Export </w:t>
      </w:r>
      <w:r w:rsidR="00AB6779">
        <w:t xml:space="preserve">Hubs </w:t>
      </w:r>
      <w:r w:rsidR="00694282">
        <w:t xml:space="preserve">grant opportunity. In particular, your engagement plan should demonstrate </w:t>
      </w:r>
      <w:r w:rsidR="00924538">
        <w:t>how your export hub will:</w:t>
      </w:r>
    </w:p>
    <w:p w14:paraId="3A6F853B" w14:textId="77777777" w:rsidR="00694282" w:rsidRDefault="00694282" w:rsidP="00694282">
      <w:pPr>
        <w:pStyle w:val="ListBullet2"/>
        <w:tabs>
          <w:tab w:val="clear" w:pos="360"/>
          <w:tab w:val="num" w:pos="720"/>
        </w:tabs>
        <w:spacing w:before="40" w:after="80"/>
        <w:ind w:left="720"/>
      </w:pPr>
      <w:r>
        <w:t xml:space="preserve">leverage existing commercial strengths in </w:t>
      </w:r>
      <w:r w:rsidDel="00A3688E">
        <w:t xml:space="preserve">your </w:t>
      </w:r>
      <w:r>
        <w:t>area</w:t>
      </w:r>
    </w:p>
    <w:p w14:paraId="6356E9B2" w14:textId="77777777" w:rsidR="00694282" w:rsidRDefault="00694282" w:rsidP="00694282">
      <w:pPr>
        <w:pStyle w:val="ListBullet2"/>
        <w:tabs>
          <w:tab w:val="clear" w:pos="360"/>
          <w:tab w:val="num" w:pos="720"/>
        </w:tabs>
        <w:spacing w:before="40" w:after="80"/>
        <w:ind w:left="720"/>
      </w:pPr>
      <w:r w:rsidRPr="00C25D76">
        <w:t>engage and provide services to SMEs</w:t>
      </w:r>
      <w:r>
        <w:t xml:space="preserve"> </w:t>
      </w:r>
      <w:r w:rsidRPr="00C25D76">
        <w:t xml:space="preserve">in one or more of the </w:t>
      </w:r>
      <w:r>
        <w:t>Growth Centre</w:t>
      </w:r>
      <w:r w:rsidRPr="00C25D76">
        <w:t xml:space="preserve"> sectors</w:t>
      </w:r>
    </w:p>
    <w:p w14:paraId="18503386" w14:textId="77777777" w:rsidR="00694282" w:rsidRPr="00C25D76" w:rsidRDefault="00694282" w:rsidP="00694282">
      <w:pPr>
        <w:pStyle w:val="ListBullet2"/>
        <w:tabs>
          <w:tab w:val="clear" w:pos="360"/>
          <w:tab w:val="num" w:pos="720"/>
        </w:tabs>
        <w:spacing w:before="40" w:after="80"/>
        <w:ind w:left="720"/>
      </w:pPr>
      <w:r>
        <w:t>identify new export opportunities for participating SMEs</w:t>
      </w:r>
      <w:r w:rsidRPr="007D39E9">
        <w:t xml:space="preserve"> </w:t>
      </w:r>
    </w:p>
    <w:p w14:paraId="57D557B2" w14:textId="77777777" w:rsidR="00694282" w:rsidRDefault="00694282" w:rsidP="00694282">
      <w:pPr>
        <w:pStyle w:val="ListBullet2"/>
        <w:tabs>
          <w:tab w:val="clear" w:pos="360"/>
          <w:tab w:val="num" w:pos="720"/>
        </w:tabs>
        <w:spacing w:before="40" w:after="80"/>
        <w:ind w:left="720"/>
      </w:pPr>
      <w:r w:rsidRPr="00C25D76">
        <w:t>build and maintain relation</w:t>
      </w:r>
      <w:r>
        <w:t>ships in one or more of the G</w:t>
      </w:r>
      <w:r w:rsidRPr="00C25D76">
        <w:t xml:space="preserve">rowth </w:t>
      </w:r>
      <w:r>
        <w:t>C</w:t>
      </w:r>
      <w:r w:rsidRPr="00C25D76">
        <w:t>entres</w:t>
      </w:r>
      <w:r>
        <w:t xml:space="preserve"> and related Growth Centre sectors</w:t>
      </w:r>
    </w:p>
    <w:p w14:paraId="2E923476" w14:textId="0AF6C657" w:rsidR="00694282" w:rsidRDefault="00694282" w:rsidP="00694282">
      <w:pPr>
        <w:pStyle w:val="ListBullet2"/>
        <w:tabs>
          <w:tab w:val="clear" w:pos="360"/>
          <w:tab w:val="num" w:pos="720"/>
        </w:tabs>
        <w:spacing w:before="40" w:after="80"/>
        <w:ind w:left="720"/>
      </w:pPr>
      <w:r w:rsidRPr="00C25D76">
        <w:t xml:space="preserve">leverage </w:t>
      </w:r>
      <w:r>
        <w:t xml:space="preserve">and participate in the </w:t>
      </w:r>
      <w:r w:rsidRPr="00C25D76">
        <w:t xml:space="preserve">networks of the </w:t>
      </w:r>
      <w:r>
        <w:t>G</w:t>
      </w:r>
      <w:r w:rsidRPr="00C25D76">
        <w:t xml:space="preserve">rowth </w:t>
      </w:r>
      <w:r>
        <w:t>C</w:t>
      </w:r>
      <w:r w:rsidRPr="00C25D76">
        <w:t>entres</w:t>
      </w:r>
      <w:r>
        <w:t xml:space="preserve"> (including through sharing learnings and insights with your industry)</w:t>
      </w:r>
    </w:p>
    <w:p w14:paraId="39F362D1" w14:textId="77777777" w:rsidR="00694282" w:rsidRDefault="00694282" w:rsidP="00694282">
      <w:pPr>
        <w:pStyle w:val="ListBullet2"/>
        <w:tabs>
          <w:tab w:val="clear" w:pos="360"/>
          <w:tab w:val="num" w:pos="720"/>
        </w:tabs>
        <w:spacing w:before="40" w:after="80"/>
        <w:ind w:left="720"/>
      </w:pPr>
      <w:r w:rsidRPr="001B62A2">
        <w:t xml:space="preserve">seek alignment with other government initiatives including (but not limited to) Cooperative Research Centres, the Growth Centre Project Funds, the Entrepreneurs’ Programme, Austrade and/or </w:t>
      </w:r>
      <w:proofErr w:type="spellStart"/>
      <w:r w:rsidRPr="001B62A2">
        <w:t>TradeStart</w:t>
      </w:r>
      <w:proofErr w:type="spellEnd"/>
      <w:r w:rsidRPr="001B62A2">
        <w:t xml:space="preserve"> and promote (and potentially facilitate) opportunities for SME’s to access these other initiatives and services to suppl</w:t>
      </w:r>
      <w:r>
        <w:t>ement their export capabilities</w:t>
      </w:r>
    </w:p>
    <w:p w14:paraId="4922BE7F" w14:textId="77777777" w:rsidR="00694282" w:rsidRDefault="00694282" w:rsidP="00694282">
      <w:pPr>
        <w:pStyle w:val="ListBullet2"/>
        <w:tabs>
          <w:tab w:val="clear" w:pos="360"/>
          <w:tab w:val="num" w:pos="720"/>
        </w:tabs>
        <w:spacing w:before="40" w:after="80"/>
        <w:ind w:left="720"/>
      </w:pPr>
      <w:r>
        <w:t>address the shared interests of the participant firms; and improve the interactions between industry, researchers and educators to deliver commercial outcomes</w:t>
      </w:r>
    </w:p>
    <w:p w14:paraId="652AAE1B" w14:textId="517E06B2" w:rsidR="00694282" w:rsidRDefault="00694282" w:rsidP="00694282">
      <w:pPr>
        <w:pStyle w:val="ListBullet2"/>
        <w:tabs>
          <w:tab w:val="clear" w:pos="360"/>
          <w:tab w:val="num" w:pos="720"/>
        </w:tabs>
        <w:spacing w:before="40" w:after="80"/>
        <w:ind w:left="720"/>
      </w:pPr>
      <w:proofErr w:type="gramStart"/>
      <w:r w:rsidRPr="00F91D19">
        <w:t>align</w:t>
      </w:r>
      <w:proofErr w:type="gramEnd"/>
      <w:r w:rsidRPr="00F91D19">
        <w:t xml:space="preserve"> with relevant regional economic development strategies</w:t>
      </w:r>
      <w:r>
        <w:t>.</w:t>
      </w:r>
    </w:p>
    <w:p w14:paraId="49DD2006" w14:textId="77777777" w:rsidR="00F3645E" w:rsidRDefault="00694282" w:rsidP="006B085B">
      <w:r>
        <w:t>Please refer to the grant opportunity guidelines section 7.</w:t>
      </w:r>
    </w:p>
    <w:p w14:paraId="01AC4876" w14:textId="1E5B80D7" w:rsidR="00C72F2D" w:rsidRPr="00266AD0" w:rsidRDefault="00750B80" w:rsidP="00AB529E">
      <w:pPr>
        <w:pStyle w:val="Heading2report"/>
        <w:rPr>
          <w:color w:val="1F497D" w:themeColor="text2"/>
        </w:rPr>
      </w:pPr>
      <w:r w:rsidRPr="00266AD0">
        <w:rPr>
          <w:color w:val="1F497D" w:themeColor="text2"/>
        </w:rPr>
        <w:t>Project plan</w:t>
      </w:r>
    </w:p>
    <w:p w14:paraId="17E926A1" w14:textId="1B4CBD0E" w:rsidR="00FA44C2" w:rsidRDefault="00FA44C2" w:rsidP="006F7D39">
      <w:pPr>
        <w:pStyle w:val="ListNumber4"/>
        <w:numPr>
          <w:ilvl w:val="0"/>
          <w:numId w:val="11"/>
        </w:numPr>
      </w:pPr>
      <w:r>
        <w:t xml:space="preserve">Describe </w:t>
      </w:r>
      <w:r w:rsidR="00256DE3">
        <w:t>the</w:t>
      </w:r>
      <w:r>
        <w:t xml:space="preserve"> implementation methodology and the timeframe for </w:t>
      </w:r>
      <w:r w:rsidR="00256DE3">
        <w:t xml:space="preserve">the establishment of </w:t>
      </w:r>
      <w:r>
        <w:t>your export hub</w:t>
      </w:r>
      <w:r w:rsidR="00256DE3">
        <w:t xml:space="preserve"> (for a new export hub) and the establishment of services (for a mature export hub)</w:t>
      </w:r>
      <w:r>
        <w:t xml:space="preserve">. </w:t>
      </w:r>
      <w:r w:rsidR="00256DE3">
        <w:t>This should include staff</w:t>
      </w:r>
      <w:r w:rsidR="00B33E29">
        <w:t>ing</w:t>
      </w:r>
      <w:r w:rsidR="001E4273">
        <w:t>, management</w:t>
      </w:r>
      <w:r w:rsidR="00256DE3">
        <w:t xml:space="preserve"> and governance arrangements.</w:t>
      </w:r>
    </w:p>
    <w:tbl>
      <w:tblPr>
        <w:tblW w:w="878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  <w:tblDescription w:val="This table is a single cell for user input only."/>
      </w:tblPr>
      <w:tblGrid>
        <w:gridCol w:w="8789"/>
      </w:tblGrid>
      <w:tr w:rsidR="006B085B" w:rsidRPr="00C72F2D" w14:paraId="447927F6" w14:textId="77777777" w:rsidTr="008E2AC9">
        <w:trPr>
          <w:trHeight w:val="1674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</w:tcPr>
          <w:p w14:paraId="6F7DB442" w14:textId="5423BFAD" w:rsidR="006B085B" w:rsidRPr="000B002C" w:rsidRDefault="006B085B" w:rsidP="008E2AC9">
            <w:pPr>
              <w:rPr>
                <w:i/>
              </w:rPr>
            </w:pPr>
            <w:r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</w:rPr>
              <w:fldChar w:fldCharType="end"/>
            </w:r>
          </w:p>
        </w:tc>
      </w:tr>
    </w:tbl>
    <w:p w14:paraId="7767EF31" w14:textId="5AD92200" w:rsidR="006B085B" w:rsidRDefault="00A23448" w:rsidP="006F7D39">
      <w:pPr>
        <w:pStyle w:val="ListNumber4"/>
        <w:numPr>
          <w:ilvl w:val="0"/>
          <w:numId w:val="11"/>
        </w:numPr>
      </w:pPr>
      <w:r>
        <w:t xml:space="preserve">Provide an overview of the geographic region and industry sector/s </w:t>
      </w:r>
      <w:r w:rsidR="00BD3F2B">
        <w:t>your</w:t>
      </w:r>
      <w:r>
        <w:t xml:space="preserve"> </w:t>
      </w:r>
      <w:r w:rsidR="00A31806">
        <w:t>export hub</w:t>
      </w:r>
      <w:r>
        <w:t xml:space="preserve"> will operate in</w:t>
      </w:r>
      <w:r w:rsidR="00CB5E62">
        <w:t xml:space="preserve"> and the Growth Centre/s with which you will collaborate</w:t>
      </w:r>
      <w:r w:rsidR="00B33E29">
        <w:t>.</w:t>
      </w:r>
    </w:p>
    <w:tbl>
      <w:tblPr>
        <w:tblW w:w="878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  <w:tblDescription w:val="This table is a single cell for user input only."/>
      </w:tblPr>
      <w:tblGrid>
        <w:gridCol w:w="8789"/>
      </w:tblGrid>
      <w:tr w:rsidR="006B085B" w:rsidRPr="00C72F2D" w14:paraId="44606D98" w14:textId="77777777" w:rsidTr="008E2AC9">
        <w:trPr>
          <w:trHeight w:val="1674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</w:tcPr>
          <w:p w14:paraId="69503078" w14:textId="77777777" w:rsidR="006B085B" w:rsidRPr="000B002C" w:rsidRDefault="006B085B" w:rsidP="008E2AC9">
            <w:pPr>
              <w:rPr>
                <w:i/>
              </w:rPr>
            </w:pPr>
            <w:r>
              <w:rPr>
                <w:rFonts w:cs="Arial"/>
                <w:iCs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</w:rPr>
              <w:fldChar w:fldCharType="end"/>
            </w:r>
          </w:p>
        </w:tc>
      </w:tr>
    </w:tbl>
    <w:p w14:paraId="26393B4D" w14:textId="56C284FE" w:rsidR="007272E7" w:rsidRDefault="00AB6779" w:rsidP="006F7D39">
      <w:pPr>
        <w:pStyle w:val="ListNumber4"/>
        <w:numPr>
          <w:ilvl w:val="0"/>
          <w:numId w:val="11"/>
        </w:numPr>
      </w:pPr>
      <w:r>
        <w:t xml:space="preserve">Describe the services your export hub will offer. If applicable, identify any of these services that your organisation currently offers and the impact of grant funding. </w:t>
      </w:r>
    </w:p>
    <w:tbl>
      <w:tblPr>
        <w:tblW w:w="878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  <w:tblDescription w:val="This table is a single cell for user input only."/>
      </w:tblPr>
      <w:tblGrid>
        <w:gridCol w:w="8789"/>
      </w:tblGrid>
      <w:tr w:rsidR="007272E7" w:rsidRPr="00C72F2D" w14:paraId="564754A0" w14:textId="77777777" w:rsidTr="00126059">
        <w:trPr>
          <w:trHeight w:val="1674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</w:tcPr>
          <w:p w14:paraId="7CA4B882" w14:textId="3A6C9517" w:rsidR="00DC6EF1" w:rsidRPr="000B002C" w:rsidRDefault="007272E7" w:rsidP="00126059">
            <w:pPr>
              <w:rPr>
                <w:i/>
              </w:rPr>
            </w:pPr>
            <w:r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</w:rPr>
              <w:fldChar w:fldCharType="end"/>
            </w:r>
          </w:p>
        </w:tc>
      </w:tr>
    </w:tbl>
    <w:p w14:paraId="0DB45C72" w14:textId="7516E4A5" w:rsidR="00963266" w:rsidRDefault="00963266" w:rsidP="006F7D39">
      <w:pPr>
        <w:pStyle w:val="ListNumber4"/>
        <w:numPr>
          <w:ilvl w:val="0"/>
          <w:numId w:val="11"/>
        </w:numPr>
      </w:pPr>
      <w:r>
        <w:t>Describe the key project risks and mitigation strategies</w:t>
      </w:r>
      <w:r w:rsidR="00011E43">
        <w:t xml:space="preserve"> (list a minimum of three risks and a maximum of five risks).</w:t>
      </w:r>
    </w:p>
    <w:tbl>
      <w:tblPr>
        <w:tblW w:w="878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  <w:tblDescription w:val="This table is a single cell for user input only."/>
      </w:tblPr>
      <w:tblGrid>
        <w:gridCol w:w="8789"/>
      </w:tblGrid>
      <w:tr w:rsidR="00963266" w:rsidRPr="00C72F2D" w14:paraId="6E500AF9" w14:textId="77777777" w:rsidTr="006B085B">
        <w:trPr>
          <w:trHeight w:val="1861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</w:tcPr>
          <w:p w14:paraId="5B4B2ED2" w14:textId="015AFA12" w:rsidR="00DC6EF1" w:rsidRPr="000B002C" w:rsidRDefault="00963266" w:rsidP="00126059">
            <w:pPr>
              <w:rPr>
                <w:i/>
              </w:rPr>
            </w:pPr>
            <w:r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</w:rPr>
              <w:fldChar w:fldCharType="end"/>
            </w:r>
          </w:p>
        </w:tc>
      </w:tr>
    </w:tbl>
    <w:p w14:paraId="461EBF0F" w14:textId="10E61763" w:rsidR="006F7D39" w:rsidRDefault="00256DE3" w:rsidP="00F3645E">
      <w:pPr>
        <w:pStyle w:val="ListNumber4"/>
        <w:numPr>
          <w:ilvl w:val="0"/>
          <w:numId w:val="11"/>
        </w:numPr>
      </w:pPr>
      <w:r>
        <w:t>Describe h</w:t>
      </w:r>
      <w:r w:rsidR="00963266">
        <w:t xml:space="preserve">ow </w:t>
      </w:r>
      <w:r>
        <w:t xml:space="preserve">you </w:t>
      </w:r>
      <w:r w:rsidR="00963266">
        <w:t>will monitor progress and performance of your export hub</w:t>
      </w:r>
      <w:r w:rsidR="006F7D39">
        <w:t xml:space="preserve"> (</w:t>
      </w:r>
      <w:proofErr w:type="spellStart"/>
      <w:r w:rsidR="006F7D39" w:rsidRPr="00F3645E">
        <w:t>eg</w:t>
      </w:r>
      <w:proofErr w:type="spellEnd"/>
      <w:r w:rsidR="006F7D39" w:rsidRPr="00F3645E">
        <w:t>, KPIs, objectives).</w:t>
      </w:r>
    </w:p>
    <w:tbl>
      <w:tblPr>
        <w:tblW w:w="878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  <w:tblDescription w:val="This table is a single cell for user input only."/>
      </w:tblPr>
      <w:tblGrid>
        <w:gridCol w:w="8789"/>
      </w:tblGrid>
      <w:tr w:rsidR="00963266" w:rsidRPr="00C72F2D" w14:paraId="0B7030AA" w14:textId="77777777" w:rsidTr="00F3645E">
        <w:trPr>
          <w:trHeight w:val="1801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</w:tcPr>
          <w:p w14:paraId="409E13F3" w14:textId="64BA185D" w:rsidR="00DC6EF1" w:rsidRPr="00136223" w:rsidRDefault="00256DE3" w:rsidP="006F7D39">
            <w:pPr>
              <w:rPr>
                <w:i/>
              </w:rPr>
            </w:pPr>
            <w:r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</w:rPr>
              <w:fldChar w:fldCharType="end"/>
            </w:r>
          </w:p>
        </w:tc>
      </w:tr>
    </w:tbl>
    <w:p w14:paraId="3FF192B4" w14:textId="71988007" w:rsidR="003A2F8F" w:rsidRPr="00266AD0" w:rsidRDefault="003A2F8F" w:rsidP="00963266">
      <w:pPr>
        <w:pStyle w:val="Heading2report"/>
        <w:rPr>
          <w:color w:val="1F497D" w:themeColor="text2"/>
        </w:rPr>
      </w:pPr>
      <w:r w:rsidRPr="00266AD0">
        <w:rPr>
          <w:color w:val="1F497D" w:themeColor="text2"/>
        </w:rPr>
        <w:t xml:space="preserve">SME </w:t>
      </w:r>
      <w:r w:rsidR="00C00186">
        <w:rPr>
          <w:color w:val="1F497D" w:themeColor="text2"/>
        </w:rPr>
        <w:t>e</w:t>
      </w:r>
      <w:r w:rsidRPr="00B45AE4">
        <w:rPr>
          <w:color w:val="1F497D" w:themeColor="text2"/>
        </w:rPr>
        <w:t>ngagement</w:t>
      </w:r>
      <w:r w:rsidR="00C00186">
        <w:rPr>
          <w:color w:val="1F497D" w:themeColor="text2"/>
        </w:rPr>
        <w:t xml:space="preserve"> plan</w:t>
      </w:r>
    </w:p>
    <w:p w14:paraId="0190A7A7" w14:textId="59F78A9C" w:rsidR="00CB5E62" w:rsidRDefault="00CB5E62" w:rsidP="006F7D39">
      <w:pPr>
        <w:pStyle w:val="ListNumber4"/>
        <w:numPr>
          <w:ilvl w:val="0"/>
          <w:numId w:val="14"/>
        </w:numPr>
      </w:pPr>
      <w:r>
        <w:t>Describe how you</w:t>
      </w:r>
      <w:r w:rsidR="00A071C0">
        <w:t xml:space="preserve"> will</w:t>
      </w:r>
      <w:r>
        <w:t xml:space="preserve"> </w:t>
      </w:r>
      <w:r w:rsidR="005A58A5">
        <w:t>leverage local commercial, government and community organisation relationships.</w:t>
      </w:r>
    </w:p>
    <w:tbl>
      <w:tblPr>
        <w:tblW w:w="878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  <w:tblDescription w:val="This table is a single cell for user input only."/>
      </w:tblPr>
      <w:tblGrid>
        <w:gridCol w:w="8789"/>
      </w:tblGrid>
      <w:tr w:rsidR="00CB5E62" w:rsidRPr="00C72F2D" w14:paraId="302A0F26" w14:textId="77777777" w:rsidTr="00F3645E">
        <w:trPr>
          <w:trHeight w:val="1835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</w:tcPr>
          <w:p w14:paraId="257C648C" w14:textId="1FA95DA8" w:rsidR="00DC6EF1" w:rsidRPr="000B002C" w:rsidRDefault="00DC6EF1" w:rsidP="00126059">
            <w:pPr>
              <w:rPr>
                <w:i/>
              </w:rPr>
            </w:pPr>
            <w:r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</w:rPr>
              <w:fldChar w:fldCharType="end"/>
            </w:r>
          </w:p>
        </w:tc>
      </w:tr>
    </w:tbl>
    <w:p w14:paraId="4C55EFBE" w14:textId="7277F3DE" w:rsidR="00963266" w:rsidRDefault="00094A88" w:rsidP="006F7D39">
      <w:pPr>
        <w:pStyle w:val="ListNumber4"/>
        <w:numPr>
          <w:ilvl w:val="0"/>
          <w:numId w:val="14"/>
        </w:numPr>
      </w:pPr>
      <w:r>
        <w:t>Describe your s</w:t>
      </w:r>
      <w:r w:rsidR="00DC7608">
        <w:t>trategy for attracting SMEs</w:t>
      </w:r>
      <w:r>
        <w:t xml:space="preserve"> to participate in your export hub</w:t>
      </w:r>
      <w:r w:rsidR="0003157F">
        <w:t xml:space="preserve">. </w:t>
      </w:r>
    </w:p>
    <w:tbl>
      <w:tblPr>
        <w:tblW w:w="878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  <w:tblDescription w:val="This table is a single cell for user input only."/>
      </w:tblPr>
      <w:tblGrid>
        <w:gridCol w:w="8789"/>
      </w:tblGrid>
      <w:tr w:rsidR="00963266" w:rsidRPr="00C72F2D" w14:paraId="4E53B4EE" w14:textId="77777777" w:rsidTr="00F3645E">
        <w:trPr>
          <w:trHeight w:val="1818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</w:tcPr>
          <w:p w14:paraId="17DB2CD5" w14:textId="469AF769" w:rsidR="00DC6EF1" w:rsidRPr="000B002C" w:rsidRDefault="00963266" w:rsidP="00126059">
            <w:pPr>
              <w:rPr>
                <w:i/>
              </w:rPr>
            </w:pPr>
            <w:r>
              <w:rPr>
                <w:rFonts w:cs="Arial"/>
                <w:iCs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</w:rPr>
              <w:fldChar w:fldCharType="end"/>
            </w:r>
          </w:p>
        </w:tc>
      </w:tr>
    </w:tbl>
    <w:p w14:paraId="6DC27507" w14:textId="5283CCF0" w:rsidR="00A52C0E" w:rsidRDefault="00A52C0E" w:rsidP="006F7D39">
      <w:pPr>
        <w:pStyle w:val="ListNumber4"/>
        <w:numPr>
          <w:ilvl w:val="0"/>
          <w:numId w:val="14"/>
        </w:numPr>
      </w:pPr>
      <w:r>
        <w:t>How will you identify new export opportunities for participating firms?</w:t>
      </w:r>
    </w:p>
    <w:tbl>
      <w:tblPr>
        <w:tblW w:w="878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  <w:tblDescription w:val="This table is a single cell for user input only."/>
      </w:tblPr>
      <w:tblGrid>
        <w:gridCol w:w="8789"/>
      </w:tblGrid>
      <w:tr w:rsidR="00A52C0E" w:rsidRPr="00C72F2D" w14:paraId="2146DAF7" w14:textId="77777777" w:rsidTr="00F3645E">
        <w:trPr>
          <w:trHeight w:val="1681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</w:tcPr>
          <w:p w14:paraId="3313FFBE" w14:textId="7A749B9E" w:rsidR="00A52C0E" w:rsidRPr="000B002C" w:rsidRDefault="00A52C0E" w:rsidP="00126059">
            <w:pPr>
              <w:rPr>
                <w:i/>
              </w:rPr>
            </w:pPr>
            <w:r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</w:rPr>
              <w:fldChar w:fldCharType="end"/>
            </w:r>
          </w:p>
        </w:tc>
      </w:tr>
    </w:tbl>
    <w:p w14:paraId="086465BC" w14:textId="54D34B78" w:rsidR="00A52C0E" w:rsidRDefault="00A52C0E" w:rsidP="006F7D39">
      <w:pPr>
        <w:pStyle w:val="ListNumber4"/>
        <w:numPr>
          <w:ilvl w:val="0"/>
          <w:numId w:val="14"/>
        </w:numPr>
      </w:pPr>
      <w:r>
        <w:t>Describe how your export hub will address the shared interest of participating firms and improve interactions between industry, researchers and educators to deliver commercial outcomes.</w:t>
      </w:r>
    </w:p>
    <w:tbl>
      <w:tblPr>
        <w:tblW w:w="878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  <w:tblDescription w:val="This table is a single cell for user input only."/>
      </w:tblPr>
      <w:tblGrid>
        <w:gridCol w:w="8789"/>
      </w:tblGrid>
      <w:tr w:rsidR="00A52C0E" w:rsidRPr="00C72F2D" w14:paraId="7580F8F5" w14:textId="77777777" w:rsidTr="00F3645E">
        <w:trPr>
          <w:trHeight w:val="1679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</w:tcPr>
          <w:p w14:paraId="30317C79" w14:textId="45EE1899" w:rsidR="00A52C0E" w:rsidRPr="000B002C" w:rsidRDefault="00A52C0E" w:rsidP="00126059">
            <w:pPr>
              <w:rPr>
                <w:i/>
              </w:rPr>
            </w:pPr>
            <w:r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</w:rPr>
              <w:fldChar w:fldCharType="end"/>
            </w:r>
          </w:p>
        </w:tc>
      </w:tr>
    </w:tbl>
    <w:p w14:paraId="7028B9C1" w14:textId="589E2935" w:rsidR="006B085B" w:rsidRDefault="006B085B" w:rsidP="006B085B"/>
    <w:p w14:paraId="150ACFFC" w14:textId="06AE84C9" w:rsidR="00CD01E3" w:rsidRDefault="00A23448" w:rsidP="006F7D39">
      <w:pPr>
        <w:pStyle w:val="Heading3report"/>
        <w:numPr>
          <w:ilvl w:val="1"/>
          <w:numId w:val="13"/>
        </w:numPr>
      </w:pPr>
      <w:r w:rsidRPr="00266AD0">
        <w:rPr>
          <w:color w:val="1F497D" w:themeColor="text2"/>
        </w:rPr>
        <w:t>Growth Centre</w:t>
      </w:r>
      <w:r w:rsidR="00A31806" w:rsidRPr="00266AD0">
        <w:rPr>
          <w:color w:val="1F497D" w:themeColor="text2"/>
        </w:rPr>
        <w:t xml:space="preserve"> </w:t>
      </w:r>
      <w:r w:rsidRPr="00266AD0">
        <w:rPr>
          <w:color w:val="1F497D" w:themeColor="text2"/>
        </w:rPr>
        <w:t>engagement</w:t>
      </w:r>
    </w:p>
    <w:p w14:paraId="2861634F" w14:textId="63311CBE" w:rsidR="00F2014B" w:rsidRDefault="00CF1A39" w:rsidP="006F7D39">
      <w:pPr>
        <w:pStyle w:val="ListParagraph"/>
        <w:numPr>
          <w:ilvl w:val="0"/>
          <w:numId w:val="10"/>
        </w:numPr>
        <w:spacing w:before="120"/>
        <w:ind w:left="357" w:hanging="357"/>
      </w:pPr>
      <w:r w:rsidRPr="006B085B">
        <w:rPr>
          <w:iCs/>
        </w:rPr>
        <w:t>Describe</w:t>
      </w:r>
      <w:r w:rsidR="00A23448" w:rsidRPr="006B085B">
        <w:rPr>
          <w:iCs/>
        </w:rPr>
        <w:t xml:space="preserve"> how your </w:t>
      </w:r>
      <w:r w:rsidR="00BD3F2B" w:rsidRPr="006B085B">
        <w:rPr>
          <w:iCs/>
        </w:rPr>
        <w:t>export</w:t>
      </w:r>
      <w:r w:rsidR="00A31806" w:rsidRPr="006B085B">
        <w:rPr>
          <w:iCs/>
        </w:rPr>
        <w:t xml:space="preserve"> hub</w:t>
      </w:r>
      <w:r w:rsidR="00A23448" w:rsidRPr="006B085B">
        <w:rPr>
          <w:iCs/>
        </w:rPr>
        <w:t xml:space="preserve"> will build and maintain relationships with one or more Growth Centres. Has your </w:t>
      </w:r>
      <w:r w:rsidR="00BD3F2B" w:rsidRPr="006B085B">
        <w:rPr>
          <w:iCs/>
        </w:rPr>
        <w:t>export h</w:t>
      </w:r>
      <w:r w:rsidR="00A23448" w:rsidRPr="006B085B">
        <w:rPr>
          <w:iCs/>
        </w:rPr>
        <w:t>ub entered into or is proposing to enter into any formal or informal arrangements with a Growth Centre?</w:t>
      </w:r>
      <w:r w:rsidR="000B536C" w:rsidRPr="006B085B">
        <w:rPr>
          <w:iCs/>
        </w:rPr>
        <w:t xml:space="preserve"> </w:t>
      </w:r>
      <w:r w:rsidR="00DA6F3E" w:rsidRPr="006B085B">
        <w:rPr>
          <w:iCs/>
        </w:rPr>
        <w:t>Which activities</w:t>
      </w:r>
      <w:r w:rsidR="0089049A" w:rsidRPr="006B085B">
        <w:rPr>
          <w:iCs/>
        </w:rPr>
        <w:t>/services</w:t>
      </w:r>
      <w:r w:rsidR="00DA6F3E" w:rsidRPr="006B085B">
        <w:rPr>
          <w:iCs/>
        </w:rPr>
        <w:t xml:space="preserve"> offered by your export hub align with </w:t>
      </w:r>
      <w:r w:rsidR="0089049A" w:rsidRPr="006B085B">
        <w:rPr>
          <w:iCs/>
        </w:rPr>
        <w:t xml:space="preserve">Growth Centre </w:t>
      </w:r>
      <w:r w:rsidR="00F33FE0" w:rsidRPr="006B085B">
        <w:rPr>
          <w:iCs/>
        </w:rPr>
        <w:t>s</w:t>
      </w:r>
      <w:r w:rsidR="0089049A" w:rsidRPr="006B085B">
        <w:rPr>
          <w:iCs/>
        </w:rPr>
        <w:t>ector priorities (see</w:t>
      </w:r>
      <w:r w:rsidR="0089049A">
        <w:t xml:space="preserve"> </w:t>
      </w:r>
      <w:hyperlink r:id="rId14" w:history="1">
        <w:r w:rsidR="0089049A" w:rsidRPr="0075660B">
          <w:rPr>
            <w:rStyle w:val="Hyperlink"/>
          </w:rPr>
          <w:t>Sector Competitiveness Plans</w:t>
        </w:r>
      </w:hyperlink>
      <w:r w:rsidR="00266AD0">
        <w:t>),</w:t>
      </w:r>
      <w:r w:rsidR="00402000">
        <w:t xml:space="preserve"> </w:t>
      </w:r>
      <w:r w:rsidR="00F33FE0">
        <w:t>(</w:t>
      </w:r>
      <w:r w:rsidR="00402000">
        <w:t xml:space="preserve">including promoting cyber resilience within the hub and participating SMEs). </w:t>
      </w:r>
    </w:p>
    <w:tbl>
      <w:tblPr>
        <w:tblW w:w="878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  <w:tblDescription w:val="This table is a single cell for user input only."/>
      </w:tblPr>
      <w:tblGrid>
        <w:gridCol w:w="8789"/>
      </w:tblGrid>
      <w:tr w:rsidR="00A23448" w:rsidRPr="00C72F2D" w14:paraId="7E6C416A" w14:textId="77777777" w:rsidTr="00F3645E">
        <w:trPr>
          <w:trHeight w:val="1612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</w:tcPr>
          <w:p w14:paraId="517E8975" w14:textId="32F4414C" w:rsidR="00DC6EF1" w:rsidRPr="000B002C" w:rsidRDefault="00A23448" w:rsidP="00126059">
            <w:pPr>
              <w:rPr>
                <w:i/>
              </w:rPr>
            </w:pPr>
            <w:r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</w:rPr>
              <w:fldChar w:fldCharType="end"/>
            </w:r>
          </w:p>
        </w:tc>
      </w:tr>
    </w:tbl>
    <w:p w14:paraId="31732162" w14:textId="57365970" w:rsidR="00A23448" w:rsidRDefault="00A31806" w:rsidP="006F7D39">
      <w:pPr>
        <w:pStyle w:val="ListNumber4"/>
        <w:numPr>
          <w:ilvl w:val="0"/>
          <w:numId w:val="10"/>
        </w:numPr>
      </w:pPr>
      <w:r>
        <w:t>How will your export hub</w:t>
      </w:r>
      <w:r w:rsidR="00A23448">
        <w:t xml:space="preserve"> leverage and participate in Growth Centre networks? This </w:t>
      </w:r>
      <w:r w:rsidR="00CF1A39">
        <w:t xml:space="preserve">could </w:t>
      </w:r>
      <w:r w:rsidR="00A23448">
        <w:t>include sharing learnings and insights with your industry.</w:t>
      </w:r>
    </w:p>
    <w:tbl>
      <w:tblPr>
        <w:tblW w:w="878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  <w:tblCaption w:val="Project progress table."/>
        <w:tblDescription w:val="This table has blank cells for user input."/>
      </w:tblPr>
      <w:tblGrid>
        <w:gridCol w:w="8789"/>
      </w:tblGrid>
      <w:tr w:rsidR="00C72F2D" w:rsidRPr="00C72F2D" w14:paraId="246DDE53" w14:textId="77777777" w:rsidTr="00F3645E">
        <w:trPr>
          <w:trHeight w:val="1675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</w:tcPr>
          <w:p w14:paraId="1253659C" w14:textId="50F3651E" w:rsidR="00126059" w:rsidRPr="00126059" w:rsidRDefault="007D5A28" w:rsidP="00126059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</w:rPr>
              <w:fldChar w:fldCharType="end"/>
            </w:r>
          </w:p>
        </w:tc>
      </w:tr>
    </w:tbl>
    <w:p w14:paraId="41440A7C" w14:textId="77777777" w:rsidR="006B085B" w:rsidRDefault="006B085B" w:rsidP="006B085B">
      <w:r>
        <w:br w:type="page"/>
      </w:r>
    </w:p>
    <w:p w14:paraId="2972C366" w14:textId="62967644" w:rsidR="00AB529E" w:rsidRPr="00266AD0" w:rsidRDefault="007272E7" w:rsidP="00266AD0">
      <w:pPr>
        <w:pStyle w:val="Heading3report"/>
        <w:rPr>
          <w:color w:val="1F497D" w:themeColor="text2"/>
        </w:rPr>
      </w:pPr>
      <w:r w:rsidRPr="00266AD0">
        <w:rPr>
          <w:color w:val="1F497D" w:themeColor="text2"/>
        </w:rPr>
        <w:lastRenderedPageBreak/>
        <w:t xml:space="preserve">Alignment with other government </w:t>
      </w:r>
      <w:r w:rsidR="00A31806" w:rsidRPr="00266AD0">
        <w:rPr>
          <w:color w:val="1F497D" w:themeColor="text2"/>
        </w:rPr>
        <w:t>program</w:t>
      </w:r>
      <w:r w:rsidRPr="00266AD0">
        <w:rPr>
          <w:color w:val="1F497D" w:themeColor="text2"/>
        </w:rPr>
        <w:t>s</w:t>
      </w:r>
      <w:r w:rsidR="001B192C" w:rsidRPr="00266AD0">
        <w:rPr>
          <w:color w:val="1F497D" w:themeColor="text2"/>
        </w:rPr>
        <w:t xml:space="preserve"> and initiatives</w:t>
      </w:r>
    </w:p>
    <w:p w14:paraId="52EECB4B" w14:textId="62575523" w:rsidR="00E96BC3" w:rsidRDefault="00CF1A39" w:rsidP="00F3645E">
      <w:pPr>
        <w:pStyle w:val="ListNumber4"/>
        <w:numPr>
          <w:ilvl w:val="0"/>
          <w:numId w:val="16"/>
        </w:numPr>
      </w:pPr>
      <w:r>
        <w:t>How will</w:t>
      </w:r>
      <w:r w:rsidR="00A31806">
        <w:t xml:space="preserve"> </w:t>
      </w:r>
      <w:r w:rsidR="00F2014B">
        <w:t xml:space="preserve">your </w:t>
      </w:r>
      <w:r w:rsidR="00A31806">
        <w:t>export hub</w:t>
      </w:r>
      <w:r w:rsidR="001B192C">
        <w:t xml:space="preserve"> align, complement or support other government initiatives including (but not limited to) </w:t>
      </w:r>
      <w:r w:rsidR="001B192C" w:rsidRPr="00266AD0">
        <w:t xml:space="preserve">Cooperative Research Centres (CRC), Growth Centre Project Funds, the Entrepreneurs’ </w:t>
      </w:r>
      <w:r w:rsidR="00A31806" w:rsidRPr="00266AD0">
        <w:t>Program</w:t>
      </w:r>
      <w:r w:rsidR="001B192C" w:rsidRPr="00266AD0">
        <w:t>, Aust</w:t>
      </w:r>
      <w:r w:rsidR="00E96BC3" w:rsidRPr="00266AD0">
        <w:t xml:space="preserve">rade and/or </w:t>
      </w:r>
      <w:proofErr w:type="spellStart"/>
      <w:r w:rsidR="00E96BC3" w:rsidRPr="00266AD0">
        <w:t>TradeStart</w:t>
      </w:r>
      <w:proofErr w:type="spellEnd"/>
      <w:r w:rsidR="00E96BC3" w:rsidRPr="00266AD0">
        <w:t>.</w:t>
      </w:r>
      <w:r w:rsidR="00C00186">
        <w:t xml:space="preserve"> How will you promote and/or facilitate opportunities for SMEs to access these other initiatives and services to supplement their export capabilities?</w:t>
      </w:r>
    </w:p>
    <w:tbl>
      <w:tblPr>
        <w:tblW w:w="878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  <w:tblDescription w:val="This table is a single cell for user input only."/>
      </w:tblPr>
      <w:tblGrid>
        <w:gridCol w:w="8789"/>
      </w:tblGrid>
      <w:tr w:rsidR="00C72F2D" w:rsidRPr="00C72F2D" w14:paraId="68D30978" w14:textId="77777777" w:rsidTr="00F3645E">
        <w:trPr>
          <w:trHeight w:val="1873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</w:tcPr>
          <w:p w14:paraId="0C5660FA" w14:textId="6EAAA785" w:rsidR="00DC6EF1" w:rsidRPr="000B002C" w:rsidRDefault="004712F9" w:rsidP="00126059">
            <w:pPr>
              <w:rPr>
                <w:i/>
              </w:rPr>
            </w:pPr>
            <w:r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</w:rPr>
              <w:fldChar w:fldCharType="end"/>
            </w:r>
          </w:p>
        </w:tc>
      </w:tr>
    </w:tbl>
    <w:p w14:paraId="6E12AFD2" w14:textId="045A4942" w:rsidR="00C00186" w:rsidRDefault="00C00186" w:rsidP="006F7D39">
      <w:pPr>
        <w:pStyle w:val="ListNumber4"/>
        <w:numPr>
          <w:ilvl w:val="0"/>
          <w:numId w:val="12"/>
        </w:numPr>
      </w:pPr>
      <w:bookmarkStart w:id="1" w:name="_Toc436041541"/>
      <w:r>
        <w:t xml:space="preserve">Provide an overview of how your export hub aligns with relevant economic development strategies </w:t>
      </w:r>
      <w:r>
        <w:rPr>
          <w:i/>
        </w:rPr>
        <w:t>(such as Regional Development Australia, state government and/or local Council)</w:t>
      </w:r>
      <w:r w:rsidR="00636C34">
        <w:rPr>
          <w:i/>
        </w:rPr>
        <w:t>.</w:t>
      </w:r>
    </w:p>
    <w:tbl>
      <w:tblPr>
        <w:tblW w:w="878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  <w:tblDescription w:val="This table is a single cell for user input only."/>
      </w:tblPr>
      <w:tblGrid>
        <w:gridCol w:w="8789"/>
      </w:tblGrid>
      <w:tr w:rsidR="00C00186" w:rsidRPr="00C72F2D" w14:paraId="1FC20E56" w14:textId="77777777" w:rsidTr="00F3645E">
        <w:trPr>
          <w:trHeight w:val="1969"/>
        </w:trPr>
        <w:tc>
          <w:tcPr>
            <w:tcW w:w="0" w:type="auto"/>
            <w:shd w:val="clear" w:color="auto" w:fill="auto"/>
            <w:tcMar>
              <w:top w:w="28" w:type="dxa"/>
              <w:bottom w:w="28" w:type="dxa"/>
            </w:tcMar>
          </w:tcPr>
          <w:p w14:paraId="124297B1" w14:textId="5E1CF87A" w:rsidR="00C00186" w:rsidRPr="000B002C" w:rsidRDefault="00C00186" w:rsidP="00126059">
            <w:pPr>
              <w:rPr>
                <w:i/>
              </w:rPr>
            </w:pPr>
            <w:r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</w:rPr>
              <w:fldChar w:fldCharType="end"/>
            </w:r>
          </w:p>
        </w:tc>
      </w:tr>
      <w:bookmarkEnd w:id="1"/>
    </w:tbl>
    <w:p w14:paraId="62708AD5" w14:textId="77777777" w:rsidR="00C31DAF" w:rsidRDefault="00C31DAF" w:rsidP="00126059"/>
    <w:sectPr w:rsidR="00C31DAF" w:rsidSect="00441D3E">
      <w:footerReference w:type="default" r:id="rId15"/>
      <w:footerReference w:type="first" r:id="rId16"/>
      <w:pgSz w:w="11906" w:h="16838" w:code="9"/>
      <w:pgMar w:top="1418" w:right="1418" w:bottom="1418" w:left="1701" w:header="709" w:footer="709" w:gutter="0"/>
      <w:cols w:space="70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CEF8C" w14:textId="77777777" w:rsidR="00A470FA" w:rsidRDefault="00A470FA" w:rsidP="001115E0">
      <w:r>
        <w:separator/>
      </w:r>
    </w:p>
  </w:endnote>
  <w:endnote w:type="continuationSeparator" w:id="0">
    <w:p w14:paraId="4C17296B" w14:textId="77777777" w:rsidR="00A470FA" w:rsidRDefault="00A470FA" w:rsidP="001115E0">
      <w:r>
        <w:continuationSeparator/>
      </w:r>
    </w:p>
  </w:endnote>
  <w:endnote w:type="continuationNotice" w:id="1">
    <w:p w14:paraId="2DC0161E" w14:textId="77777777" w:rsidR="00A470FA" w:rsidRDefault="00A470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Office">
    <w:altName w:val="Agency FB"/>
    <w:charset w:val="00"/>
    <w:family w:val="swiss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A9068" w14:textId="32F6584F" w:rsidR="005F11C4" w:rsidRDefault="00A470FA" w:rsidP="00441D3E">
    <w:pPr>
      <w:pStyle w:val="Footer"/>
      <w:tabs>
        <w:tab w:val="clear" w:pos="4153"/>
        <w:tab w:val="clear" w:pos="8306"/>
        <w:tab w:val="center" w:pos="5103"/>
        <w:tab w:val="right" w:pos="13608"/>
      </w:tabs>
    </w:pPr>
    <w:sdt>
      <w:sdtPr>
        <w:alias w:val="Title"/>
        <w:tag w:val=""/>
        <w:id w:val="2015955050"/>
        <w:placeholder>
          <w:docPart w:val="150395BB2DE94BB6ACC1C55D53D1728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F11C4">
          <w:t>SME Export Hubs – Project and SME Engagement Plan</w:t>
        </w:r>
      </w:sdtContent>
    </w:sdt>
    <w:r w:rsidR="005F11C4">
      <w:tab/>
      <w:t xml:space="preserve">November 2018 </w:t>
    </w:r>
    <w:r w:rsidR="005F11C4">
      <w:tab/>
    </w:r>
    <w:sdt>
      <w:sdtPr>
        <w:id w:val="668687359"/>
        <w:docPartObj>
          <w:docPartGallery w:val="Page Numbers (Top of Page)"/>
          <w:docPartUnique/>
        </w:docPartObj>
      </w:sdtPr>
      <w:sdtEndPr/>
      <w:sdtContent>
        <w:r w:rsidR="005F11C4" w:rsidRPr="00694143">
          <w:t xml:space="preserve">Page </w:t>
        </w:r>
        <w:r w:rsidR="005F11C4" w:rsidRPr="00694143">
          <w:fldChar w:fldCharType="begin"/>
        </w:r>
        <w:r w:rsidR="005F11C4" w:rsidRPr="00694143">
          <w:instrText xml:space="preserve"> PAGE </w:instrText>
        </w:r>
        <w:r w:rsidR="005F11C4" w:rsidRPr="00694143">
          <w:fldChar w:fldCharType="separate"/>
        </w:r>
        <w:r w:rsidR="0070180C">
          <w:rPr>
            <w:noProof/>
          </w:rPr>
          <w:t>1</w:t>
        </w:r>
        <w:r w:rsidR="005F11C4" w:rsidRPr="00694143">
          <w:fldChar w:fldCharType="end"/>
        </w:r>
        <w:r w:rsidR="005F11C4" w:rsidRPr="00694143">
          <w:t xml:space="preserve"> of </w:t>
        </w:r>
        <w:r w:rsidR="005F11C4">
          <w:rPr>
            <w:noProof/>
          </w:rPr>
          <w:fldChar w:fldCharType="begin"/>
        </w:r>
        <w:r w:rsidR="005F11C4">
          <w:rPr>
            <w:noProof/>
          </w:rPr>
          <w:instrText xml:space="preserve"> NUMPAGES  \* Arabic  \* MERGEFORMAT </w:instrText>
        </w:r>
        <w:r w:rsidR="005F11C4">
          <w:rPr>
            <w:noProof/>
          </w:rPr>
          <w:fldChar w:fldCharType="separate"/>
        </w:r>
        <w:r w:rsidR="0070180C">
          <w:rPr>
            <w:noProof/>
          </w:rPr>
          <w:t>4</w:t>
        </w:r>
        <w:r w:rsidR="005F11C4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0A03B" w14:textId="3E55D559" w:rsidR="005F11C4" w:rsidRDefault="00A470FA" w:rsidP="00224C48">
    <w:pPr>
      <w:pStyle w:val="Footer"/>
      <w:tabs>
        <w:tab w:val="clear" w:pos="4153"/>
        <w:tab w:val="clear" w:pos="8306"/>
        <w:tab w:val="center" w:pos="5670"/>
        <w:tab w:val="right" w:pos="8647"/>
      </w:tabs>
    </w:pPr>
    <w:sdt>
      <w:sdtPr>
        <w:alias w:val="Title"/>
        <w:tag w:val=""/>
        <w:id w:val="1597671304"/>
        <w:placeholder>
          <w:docPart w:val="252BCF6B3C4745D3BD78AB533827FC9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F11C4">
          <w:t>SME Export Hubs – Project and SME Engagement Plan</w:t>
        </w:r>
      </w:sdtContent>
    </w:sdt>
    <w:r w:rsidR="005F11C4">
      <w:tab/>
      <w:t>[month] 20XX</w:t>
    </w:r>
    <w:r w:rsidR="005F11C4">
      <w:tab/>
    </w:r>
    <w:sdt>
      <w:sdtPr>
        <w:id w:val="-811094613"/>
        <w:docPartObj>
          <w:docPartGallery w:val="Page Numbers (Top of Page)"/>
          <w:docPartUnique/>
        </w:docPartObj>
      </w:sdtPr>
      <w:sdtEndPr/>
      <w:sdtContent>
        <w:r w:rsidR="005F11C4" w:rsidRPr="00694143">
          <w:t xml:space="preserve">Page </w:t>
        </w:r>
        <w:r w:rsidR="005F11C4" w:rsidRPr="00694143">
          <w:fldChar w:fldCharType="begin"/>
        </w:r>
        <w:r w:rsidR="005F11C4" w:rsidRPr="00694143">
          <w:instrText xml:space="preserve"> PAGE </w:instrText>
        </w:r>
        <w:r w:rsidR="005F11C4" w:rsidRPr="00694143">
          <w:fldChar w:fldCharType="separate"/>
        </w:r>
        <w:r w:rsidR="005F11C4">
          <w:rPr>
            <w:noProof/>
          </w:rPr>
          <w:t>9</w:t>
        </w:r>
        <w:r w:rsidR="005F11C4" w:rsidRPr="00694143">
          <w:fldChar w:fldCharType="end"/>
        </w:r>
        <w:r w:rsidR="005F11C4" w:rsidRPr="00694143">
          <w:t xml:space="preserve"> of </w:t>
        </w:r>
        <w:r w:rsidR="005F11C4">
          <w:rPr>
            <w:noProof/>
          </w:rPr>
          <w:fldChar w:fldCharType="begin"/>
        </w:r>
        <w:r w:rsidR="005F11C4">
          <w:rPr>
            <w:noProof/>
          </w:rPr>
          <w:instrText xml:space="preserve"> NUMPAGES  \* Arabic  \* MERGEFORMAT </w:instrText>
        </w:r>
        <w:r w:rsidR="005F11C4">
          <w:rPr>
            <w:noProof/>
          </w:rPr>
          <w:fldChar w:fldCharType="separate"/>
        </w:r>
        <w:r w:rsidR="005F11C4">
          <w:rPr>
            <w:noProof/>
          </w:rPr>
          <w:t>3</w:t>
        </w:r>
        <w:r w:rsidR="005F11C4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48075" w14:textId="77777777" w:rsidR="00A470FA" w:rsidRDefault="00A470FA" w:rsidP="001115E0">
      <w:r>
        <w:separator/>
      </w:r>
    </w:p>
  </w:footnote>
  <w:footnote w:type="continuationSeparator" w:id="0">
    <w:p w14:paraId="78EB8E98" w14:textId="77777777" w:rsidR="00A470FA" w:rsidRDefault="00A470FA" w:rsidP="001115E0">
      <w:r>
        <w:continuationSeparator/>
      </w:r>
    </w:p>
  </w:footnote>
  <w:footnote w:type="continuationNotice" w:id="1">
    <w:p w14:paraId="10F04FAD" w14:textId="77777777" w:rsidR="00A470FA" w:rsidRDefault="00A470F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03AAE47A"/>
    <w:lvl w:ilvl="0">
      <w:start w:val="1"/>
      <w:numFmt w:val="lowerLetter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95AEB8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6621B3A"/>
    <w:multiLevelType w:val="hybridMultilevel"/>
    <w:tmpl w:val="9094041E"/>
    <w:lvl w:ilvl="0" w:tplc="D3FCEB4A">
      <w:start w:val="1"/>
      <w:numFmt w:val="lowerRoman"/>
      <w:pStyle w:val="ListNumber5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83820"/>
    <w:multiLevelType w:val="hybridMultilevel"/>
    <w:tmpl w:val="488C98AA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A67EE3"/>
    <w:multiLevelType w:val="hybridMultilevel"/>
    <w:tmpl w:val="C534DAC4"/>
    <w:lvl w:ilvl="0" w:tplc="33D277C4">
      <w:start w:val="1"/>
      <w:numFmt w:val="bullet"/>
      <w:pStyle w:val="ListBullet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3D37F1"/>
    <w:multiLevelType w:val="multilevel"/>
    <w:tmpl w:val="6D84DDE4"/>
    <w:lvl w:ilvl="0">
      <w:start w:val="1"/>
      <w:numFmt w:val="bullet"/>
      <w:pStyle w:val="ListBullet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264F90"/>
        <w:w w:val="100"/>
        <w:sz w:val="20"/>
        <w:szCs w:val="24"/>
      </w:rPr>
    </w:lvl>
    <w:lvl w:ilvl="1">
      <w:start w:val="1"/>
      <w:numFmt w:val="bullet"/>
      <w:lvlText w:val="•"/>
      <w:lvlJc w:val="left"/>
      <w:pPr>
        <w:tabs>
          <w:tab w:val="num" w:pos="1083"/>
        </w:tabs>
        <w:ind w:left="1443" w:hanging="360"/>
      </w:pPr>
      <w:rPr>
        <w:rFonts w:ascii="TheSansOffice" w:hAnsi="TheSansOffice" w:hint="default"/>
        <w:color w:val="0066CC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03"/>
        </w:tabs>
        <w:ind w:left="1803" w:hanging="360"/>
      </w:pPr>
      <w:rPr>
        <w:rFonts w:ascii="TheSansOffice" w:hAnsi="TheSansOffice" w:hint="default"/>
        <w:color w:val="0066CC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2F9E76C2"/>
    <w:multiLevelType w:val="hybridMultilevel"/>
    <w:tmpl w:val="EDEAD5FC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1E039B"/>
    <w:multiLevelType w:val="multilevel"/>
    <w:tmpl w:val="48BEED30"/>
    <w:lvl w:ilvl="0">
      <w:start w:val="1"/>
      <w:numFmt w:val="decimal"/>
      <w:pStyle w:val="Heading2report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3report"/>
      <w:lvlText w:val="%1.%2"/>
      <w:lvlJc w:val="left"/>
      <w:pPr>
        <w:ind w:left="720" w:hanging="720"/>
      </w:pPr>
      <w:rPr>
        <w:rFonts w:hint="default"/>
        <w:color w:val="1F497D" w:themeColor="text2"/>
      </w:rPr>
    </w:lvl>
    <w:lvl w:ilvl="2">
      <w:start w:val="1"/>
      <w:numFmt w:val="lowerRoman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435" w:hanging="35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792" w:hanging="35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14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0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21" w:hanging="358"/>
      </w:pPr>
      <w:rPr>
        <w:rFonts w:hint="default"/>
      </w:rPr>
    </w:lvl>
  </w:abstractNum>
  <w:abstractNum w:abstractNumId="8">
    <w:nsid w:val="3D260858"/>
    <w:multiLevelType w:val="hybridMultilevel"/>
    <w:tmpl w:val="488C98AA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602287"/>
    <w:multiLevelType w:val="hybridMultilevel"/>
    <w:tmpl w:val="EDEAD5FC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5A3ADA"/>
    <w:multiLevelType w:val="multilevel"/>
    <w:tmpl w:val="257A1AA6"/>
    <w:lvl w:ilvl="0">
      <w:start w:val="1"/>
      <w:numFmt w:val="none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Heading6"/>
      <w:lvlText w:val="%1%2.%3.%4.%5.%6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1">
    <w:nsid w:val="54BA1AF5"/>
    <w:multiLevelType w:val="hybridMultilevel"/>
    <w:tmpl w:val="CC3485C8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88334F"/>
    <w:multiLevelType w:val="multilevel"/>
    <w:tmpl w:val="004E1138"/>
    <w:lvl w:ilvl="0">
      <w:start w:val="1"/>
      <w:numFmt w:val="lowerLetter"/>
      <w:pStyle w:val="ListNumber4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lowerRoman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3">
      <w:start w:val="1"/>
      <w:numFmt w:val="upperLetter"/>
      <w:lvlText w:val="%4."/>
      <w:lvlJc w:val="left"/>
      <w:pPr>
        <w:ind w:left="1435" w:hanging="35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792" w:hanging="35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14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0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63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21" w:hanging="358"/>
      </w:pPr>
      <w:rPr>
        <w:rFonts w:hint="default"/>
      </w:rPr>
    </w:lvl>
  </w:abstractNum>
  <w:abstractNum w:abstractNumId="13">
    <w:nsid w:val="6CBC294C"/>
    <w:multiLevelType w:val="multilevel"/>
    <w:tmpl w:val="618CD028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w w:val="100"/>
        <w:sz w:val="20"/>
        <w:szCs w:val="24"/>
      </w:rPr>
    </w:lvl>
    <w:lvl w:ilvl="1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  <w:color w:val="auto"/>
      </w:rPr>
    </w:lvl>
    <w:lvl w:ilvl="2">
      <w:start w:val="1"/>
      <w:numFmt w:val="bullet"/>
      <w:lvlText w:val="□"/>
      <w:lvlJc w:val="left"/>
      <w:pPr>
        <w:ind w:left="1077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92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55" w:hanging="363"/>
      </w:pPr>
      <w:rPr>
        <w:rFonts w:ascii="Wingdings" w:hAnsi="Wingdings" w:hint="default"/>
      </w:rPr>
    </w:lvl>
    <w:lvl w:ilvl="6">
      <w:start w:val="1"/>
      <w:numFmt w:val="bullet"/>
      <w:lvlText w:val="□"/>
      <w:lvlJc w:val="left"/>
      <w:pPr>
        <w:ind w:left="2512" w:hanging="357"/>
      </w:pPr>
      <w:rPr>
        <w:rFonts w:ascii="Arial" w:hAnsi="Arial" w:hint="default"/>
        <w:color w:val="auto"/>
      </w:rPr>
    </w:lvl>
    <w:lvl w:ilvl="7">
      <w:start w:val="1"/>
      <w:numFmt w:val="bullet"/>
      <w:lvlText w:val=""/>
      <w:lvlJc w:val="left"/>
      <w:pPr>
        <w:ind w:left="2869" w:hanging="357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232" w:hanging="363"/>
      </w:pPr>
      <w:rPr>
        <w:rFonts w:ascii="Courier New" w:hAnsi="Courier New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3"/>
  </w:num>
  <w:num w:numId="5">
    <w:abstractNumId w:val="5"/>
  </w:num>
  <w:num w:numId="6">
    <w:abstractNumId w:val="4"/>
  </w:num>
  <w:num w:numId="7">
    <w:abstractNumId w:val="7"/>
  </w:num>
  <w:num w:numId="8">
    <w:abstractNumId w:val="12"/>
  </w:num>
  <w:num w:numId="9">
    <w:abstractNumId w:val="2"/>
  </w:num>
  <w:num w:numId="10">
    <w:abstractNumId w:val="9"/>
  </w:num>
  <w:num w:numId="11">
    <w:abstractNumId w:val="3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2"/>
  </w:num>
  <w:num w:numId="16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8B"/>
    <w:rsid w:val="00006B2D"/>
    <w:rsid w:val="00011E43"/>
    <w:rsid w:val="00012001"/>
    <w:rsid w:val="00012811"/>
    <w:rsid w:val="0003157F"/>
    <w:rsid w:val="00037948"/>
    <w:rsid w:val="000427C9"/>
    <w:rsid w:val="00050683"/>
    <w:rsid w:val="00052F34"/>
    <w:rsid w:val="0005427F"/>
    <w:rsid w:val="00056CF3"/>
    <w:rsid w:val="00057622"/>
    <w:rsid w:val="000576B7"/>
    <w:rsid w:val="000617AF"/>
    <w:rsid w:val="0006550B"/>
    <w:rsid w:val="00074631"/>
    <w:rsid w:val="0007493E"/>
    <w:rsid w:val="000945F6"/>
    <w:rsid w:val="00094A88"/>
    <w:rsid w:val="000A1018"/>
    <w:rsid w:val="000B002C"/>
    <w:rsid w:val="000B41E3"/>
    <w:rsid w:val="000B536C"/>
    <w:rsid w:val="000B668B"/>
    <w:rsid w:val="000D0F0F"/>
    <w:rsid w:val="000D21A5"/>
    <w:rsid w:val="000D5010"/>
    <w:rsid w:val="000D7C24"/>
    <w:rsid w:val="000D7D9A"/>
    <w:rsid w:val="000E3245"/>
    <w:rsid w:val="000F573F"/>
    <w:rsid w:val="000F582B"/>
    <w:rsid w:val="000F6128"/>
    <w:rsid w:val="00102FE2"/>
    <w:rsid w:val="001115E0"/>
    <w:rsid w:val="00112151"/>
    <w:rsid w:val="00112259"/>
    <w:rsid w:val="0011416D"/>
    <w:rsid w:val="00115BC3"/>
    <w:rsid w:val="00117FF7"/>
    <w:rsid w:val="00121C55"/>
    <w:rsid w:val="00126059"/>
    <w:rsid w:val="00130D3A"/>
    <w:rsid w:val="00136223"/>
    <w:rsid w:val="00145F54"/>
    <w:rsid w:val="00150F92"/>
    <w:rsid w:val="0015474E"/>
    <w:rsid w:val="0015585A"/>
    <w:rsid w:val="00171481"/>
    <w:rsid w:val="001751AA"/>
    <w:rsid w:val="001762CF"/>
    <w:rsid w:val="00185664"/>
    <w:rsid w:val="00185E9C"/>
    <w:rsid w:val="00194ACD"/>
    <w:rsid w:val="00194FF6"/>
    <w:rsid w:val="0019592B"/>
    <w:rsid w:val="001965BD"/>
    <w:rsid w:val="001B0E26"/>
    <w:rsid w:val="001B192C"/>
    <w:rsid w:val="001B7DC8"/>
    <w:rsid w:val="001C453B"/>
    <w:rsid w:val="001C70B3"/>
    <w:rsid w:val="001D7F03"/>
    <w:rsid w:val="001E4273"/>
    <w:rsid w:val="001E54C3"/>
    <w:rsid w:val="001F0872"/>
    <w:rsid w:val="001F4043"/>
    <w:rsid w:val="001F5F23"/>
    <w:rsid w:val="00212BB6"/>
    <w:rsid w:val="00214C73"/>
    <w:rsid w:val="00224C48"/>
    <w:rsid w:val="002256AB"/>
    <w:rsid w:val="00231CC5"/>
    <w:rsid w:val="00232A33"/>
    <w:rsid w:val="00234F4D"/>
    <w:rsid w:val="00236AE4"/>
    <w:rsid w:val="0023742A"/>
    <w:rsid w:val="00256DE3"/>
    <w:rsid w:val="002611CF"/>
    <w:rsid w:val="00261B48"/>
    <w:rsid w:val="00266AD0"/>
    <w:rsid w:val="00280984"/>
    <w:rsid w:val="00284985"/>
    <w:rsid w:val="0028614D"/>
    <w:rsid w:val="00287B7D"/>
    <w:rsid w:val="00292ABF"/>
    <w:rsid w:val="00293451"/>
    <w:rsid w:val="00296FA1"/>
    <w:rsid w:val="002A1405"/>
    <w:rsid w:val="002A243B"/>
    <w:rsid w:val="002A26CC"/>
    <w:rsid w:val="002A341C"/>
    <w:rsid w:val="002B28CE"/>
    <w:rsid w:val="002B2F04"/>
    <w:rsid w:val="002B7E20"/>
    <w:rsid w:val="002C1B09"/>
    <w:rsid w:val="002C1B33"/>
    <w:rsid w:val="002C73EC"/>
    <w:rsid w:val="002D063C"/>
    <w:rsid w:val="002D3FC6"/>
    <w:rsid w:val="002E3E05"/>
    <w:rsid w:val="002E5109"/>
    <w:rsid w:val="002F1F69"/>
    <w:rsid w:val="003149AF"/>
    <w:rsid w:val="00315F86"/>
    <w:rsid w:val="00330690"/>
    <w:rsid w:val="00351289"/>
    <w:rsid w:val="00357D01"/>
    <w:rsid w:val="0036400A"/>
    <w:rsid w:val="003641FD"/>
    <w:rsid w:val="00365AA8"/>
    <w:rsid w:val="0037292B"/>
    <w:rsid w:val="0038046E"/>
    <w:rsid w:val="00386A87"/>
    <w:rsid w:val="00391075"/>
    <w:rsid w:val="0039534D"/>
    <w:rsid w:val="00395AB5"/>
    <w:rsid w:val="003A1C68"/>
    <w:rsid w:val="003A268B"/>
    <w:rsid w:val="003A2F8F"/>
    <w:rsid w:val="003A58C8"/>
    <w:rsid w:val="003B29BF"/>
    <w:rsid w:val="003C3365"/>
    <w:rsid w:val="003D7064"/>
    <w:rsid w:val="003F0281"/>
    <w:rsid w:val="003F2CC8"/>
    <w:rsid w:val="003F44AE"/>
    <w:rsid w:val="00401343"/>
    <w:rsid w:val="00402000"/>
    <w:rsid w:val="004026C0"/>
    <w:rsid w:val="00406B65"/>
    <w:rsid w:val="00407877"/>
    <w:rsid w:val="00425C60"/>
    <w:rsid w:val="00427A79"/>
    <w:rsid w:val="00434D83"/>
    <w:rsid w:val="0043630D"/>
    <w:rsid w:val="00441D3E"/>
    <w:rsid w:val="00450EFE"/>
    <w:rsid w:val="00456CB3"/>
    <w:rsid w:val="00464DC8"/>
    <w:rsid w:val="00467B3A"/>
    <w:rsid w:val="004712F9"/>
    <w:rsid w:val="00476B85"/>
    <w:rsid w:val="004777AA"/>
    <w:rsid w:val="0048102D"/>
    <w:rsid w:val="00484052"/>
    <w:rsid w:val="004A2F38"/>
    <w:rsid w:val="004A3350"/>
    <w:rsid w:val="004B129F"/>
    <w:rsid w:val="004D5361"/>
    <w:rsid w:val="004D77F8"/>
    <w:rsid w:val="004E6E18"/>
    <w:rsid w:val="004F0F2E"/>
    <w:rsid w:val="00501E33"/>
    <w:rsid w:val="00501E8D"/>
    <w:rsid w:val="00511E47"/>
    <w:rsid w:val="00520034"/>
    <w:rsid w:val="00530130"/>
    <w:rsid w:val="00536578"/>
    <w:rsid w:val="0055286D"/>
    <w:rsid w:val="0055327C"/>
    <w:rsid w:val="00553684"/>
    <w:rsid w:val="005618FD"/>
    <w:rsid w:val="00564660"/>
    <w:rsid w:val="0057523E"/>
    <w:rsid w:val="005840CA"/>
    <w:rsid w:val="00587693"/>
    <w:rsid w:val="00591196"/>
    <w:rsid w:val="005958F1"/>
    <w:rsid w:val="005A58A5"/>
    <w:rsid w:val="005A7E38"/>
    <w:rsid w:val="005B0D85"/>
    <w:rsid w:val="005C50A0"/>
    <w:rsid w:val="005E013D"/>
    <w:rsid w:val="005E1705"/>
    <w:rsid w:val="005E1E7E"/>
    <w:rsid w:val="005E3687"/>
    <w:rsid w:val="005F01E0"/>
    <w:rsid w:val="005F11C4"/>
    <w:rsid w:val="006068A0"/>
    <w:rsid w:val="00615ECB"/>
    <w:rsid w:val="00616E1A"/>
    <w:rsid w:val="00633176"/>
    <w:rsid w:val="00635972"/>
    <w:rsid w:val="00636C34"/>
    <w:rsid w:val="00644E68"/>
    <w:rsid w:val="00645244"/>
    <w:rsid w:val="00653B82"/>
    <w:rsid w:val="00653EBB"/>
    <w:rsid w:val="0065629B"/>
    <w:rsid w:val="00657CE4"/>
    <w:rsid w:val="006600E9"/>
    <w:rsid w:val="0066144D"/>
    <w:rsid w:val="00663142"/>
    <w:rsid w:val="00666BD4"/>
    <w:rsid w:val="0066729D"/>
    <w:rsid w:val="00675C81"/>
    <w:rsid w:val="0068171D"/>
    <w:rsid w:val="006854F3"/>
    <w:rsid w:val="00686094"/>
    <w:rsid w:val="00694282"/>
    <w:rsid w:val="0069580C"/>
    <w:rsid w:val="006A533F"/>
    <w:rsid w:val="006A5FD6"/>
    <w:rsid w:val="006A67A9"/>
    <w:rsid w:val="006B085B"/>
    <w:rsid w:val="006C08C1"/>
    <w:rsid w:val="006C0F1E"/>
    <w:rsid w:val="006C1D26"/>
    <w:rsid w:val="006C1EB0"/>
    <w:rsid w:val="006C621B"/>
    <w:rsid w:val="006C6883"/>
    <w:rsid w:val="006D182F"/>
    <w:rsid w:val="006D252F"/>
    <w:rsid w:val="006D522B"/>
    <w:rsid w:val="006D571E"/>
    <w:rsid w:val="006D7485"/>
    <w:rsid w:val="006E30D6"/>
    <w:rsid w:val="006E41A8"/>
    <w:rsid w:val="006E5221"/>
    <w:rsid w:val="006E70D7"/>
    <w:rsid w:val="006F12AF"/>
    <w:rsid w:val="006F19AA"/>
    <w:rsid w:val="006F442E"/>
    <w:rsid w:val="006F5CC3"/>
    <w:rsid w:val="006F7D39"/>
    <w:rsid w:val="0070180C"/>
    <w:rsid w:val="00703ED1"/>
    <w:rsid w:val="0070608E"/>
    <w:rsid w:val="0072190A"/>
    <w:rsid w:val="00721D69"/>
    <w:rsid w:val="0072377C"/>
    <w:rsid w:val="0072418E"/>
    <w:rsid w:val="007266B5"/>
    <w:rsid w:val="007272E7"/>
    <w:rsid w:val="00727FC4"/>
    <w:rsid w:val="007328E9"/>
    <w:rsid w:val="007376A2"/>
    <w:rsid w:val="007442B2"/>
    <w:rsid w:val="007457EE"/>
    <w:rsid w:val="00750B80"/>
    <w:rsid w:val="0075660B"/>
    <w:rsid w:val="00765107"/>
    <w:rsid w:val="00766A34"/>
    <w:rsid w:val="00770CD5"/>
    <w:rsid w:val="007853D2"/>
    <w:rsid w:val="00796211"/>
    <w:rsid w:val="00796229"/>
    <w:rsid w:val="007A0435"/>
    <w:rsid w:val="007A3374"/>
    <w:rsid w:val="007B3F3F"/>
    <w:rsid w:val="007B53B0"/>
    <w:rsid w:val="007C69A3"/>
    <w:rsid w:val="007C781E"/>
    <w:rsid w:val="007D2BD3"/>
    <w:rsid w:val="007D5A28"/>
    <w:rsid w:val="007E1C00"/>
    <w:rsid w:val="007F2A94"/>
    <w:rsid w:val="00811AE8"/>
    <w:rsid w:val="008134D1"/>
    <w:rsid w:val="00820341"/>
    <w:rsid w:val="00825216"/>
    <w:rsid w:val="008320DF"/>
    <w:rsid w:val="00832199"/>
    <w:rsid w:val="008327FD"/>
    <w:rsid w:val="00836D68"/>
    <w:rsid w:val="00840215"/>
    <w:rsid w:val="00841387"/>
    <w:rsid w:val="00841897"/>
    <w:rsid w:val="0085116A"/>
    <w:rsid w:val="0085433A"/>
    <w:rsid w:val="00857617"/>
    <w:rsid w:val="0086640B"/>
    <w:rsid w:val="008718D0"/>
    <w:rsid w:val="0088264C"/>
    <w:rsid w:val="00883240"/>
    <w:rsid w:val="00885642"/>
    <w:rsid w:val="00885E6E"/>
    <w:rsid w:val="00886AFC"/>
    <w:rsid w:val="0089049A"/>
    <w:rsid w:val="008A0C3E"/>
    <w:rsid w:val="008A296A"/>
    <w:rsid w:val="008A4572"/>
    <w:rsid w:val="008B670B"/>
    <w:rsid w:val="008B7D1B"/>
    <w:rsid w:val="008C1098"/>
    <w:rsid w:val="008C5012"/>
    <w:rsid w:val="008C5264"/>
    <w:rsid w:val="008D168D"/>
    <w:rsid w:val="008D77A1"/>
    <w:rsid w:val="008E48C2"/>
    <w:rsid w:val="008F1BB4"/>
    <w:rsid w:val="008F702E"/>
    <w:rsid w:val="008F770F"/>
    <w:rsid w:val="00905365"/>
    <w:rsid w:val="00911996"/>
    <w:rsid w:val="009131DA"/>
    <w:rsid w:val="009232AA"/>
    <w:rsid w:val="00924538"/>
    <w:rsid w:val="00926566"/>
    <w:rsid w:val="00937198"/>
    <w:rsid w:val="00946E18"/>
    <w:rsid w:val="0095700B"/>
    <w:rsid w:val="00957FD8"/>
    <w:rsid w:val="00963266"/>
    <w:rsid w:val="00965053"/>
    <w:rsid w:val="00972DFD"/>
    <w:rsid w:val="00976CEE"/>
    <w:rsid w:val="00986D19"/>
    <w:rsid w:val="009870A9"/>
    <w:rsid w:val="00991C2F"/>
    <w:rsid w:val="009B3B31"/>
    <w:rsid w:val="009B521E"/>
    <w:rsid w:val="009C167A"/>
    <w:rsid w:val="009C3CF6"/>
    <w:rsid w:val="009D24E3"/>
    <w:rsid w:val="009D5CC7"/>
    <w:rsid w:val="009E31D4"/>
    <w:rsid w:val="009E3D41"/>
    <w:rsid w:val="009E45D4"/>
    <w:rsid w:val="009E642D"/>
    <w:rsid w:val="009F1783"/>
    <w:rsid w:val="00A01423"/>
    <w:rsid w:val="00A06773"/>
    <w:rsid w:val="00A071C0"/>
    <w:rsid w:val="00A113F1"/>
    <w:rsid w:val="00A12B64"/>
    <w:rsid w:val="00A229B7"/>
    <w:rsid w:val="00A23448"/>
    <w:rsid w:val="00A236A5"/>
    <w:rsid w:val="00A30169"/>
    <w:rsid w:val="00A31806"/>
    <w:rsid w:val="00A3674A"/>
    <w:rsid w:val="00A41140"/>
    <w:rsid w:val="00A41CB5"/>
    <w:rsid w:val="00A45FD6"/>
    <w:rsid w:val="00A470FA"/>
    <w:rsid w:val="00A52C0E"/>
    <w:rsid w:val="00A8585E"/>
    <w:rsid w:val="00AA1115"/>
    <w:rsid w:val="00AA1201"/>
    <w:rsid w:val="00AB529E"/>
    <w:rsid w:val="00AB5404"/>
    <w:rsid w:val="00AB5705"/>
    <w:rsid w:val="00AB6779"/>
    <w:rsid w:val="00AC04CB"/>
    <w:rsid w:val="00AC2E40"/>
    <w:rsid w:val="00AC3FFB"/>
    <w:rsid w:val="00AD2D8D"/>
    <w:rsid w:val="00AD442B"/>
    <w:rsid w:val="00AF023A"/>
    <w:rsid w:val="00AF6A87"/>
    <w:rsid w:val="00B01913"/>
    <w:rsid w:val="00B05747"/>
    <w:rsid w:val="00B1021B"/>
    <w:rsid w:val="00B11CA5"/>
    <w:rsid w:val="00B2296D"/>
    <w:rsid w:val="00B23461"/>
    <w:rsid w:val="00B30CCD"/>
    <w:rsid w:val="00B31C38"/>
    <w:rsid w:val="00B33E29"/>
    <w:rsid w:val="00B4414B"/>
    <w:rsid w:val="00B45AE4"/>
    <w:rsid w:val="00B473CB"/>
    <w:rsid w:val="00B53AF2"/>
    <w:rsid w:val="00B601E4"/>
    <w:rsid w:val="00B60CB2"/>
    <w:rsid w:val="00B62080"/>
    <w:rsid w:val="00B6601C"/>
    <w:rsid w:val="00B661E1"/>
    <w:rsid w:val="00B75775"/>
    <w:rsid w:val="00B76BC7"/>
    <w:rsid w:val="00B96F66"/>
    <w:rsid w:val="00BA7831"/>
    <w:rsid w:val="00BB7AA8"/>
    <w:rsid w:val="00BD3F2B"/>
    <w:rsid w:val="00BF728E"/>
    <w:rsid w:val="00C00186"/>
    <w:rsid w:val="00C16E00"/>
    <w:rsid w:val="00C24469"/>
    <w:rsid w:val="00C2778F"/>
    <w:rsid w:val="00C31DAF"/>
    <w:rsid w:val="00C35A46"/>
    <w:rsid w:val="00C42AA7"/>
    <w:rsid w:val="00C44A81"/>
    <w:rsid w:val="00C46909"/>
    <w:rsid w:val="00C47B2A"/>
    <w:rsid w:val="00C56663"/>
    <w:rsid w:val="00C57A05"/>
    <w:rsid w:val="00C61B2E"/>
    <w:rsid w:val="00C65257"/>
    <w:rsid w:val="00C72F2D"/>
    <w:rsid w:val="00C73B66"/>
    <w:rsid w:val="00C74E06"/>
    <w:rsid w:val="00C777BD"/>
    <w:rsid w:val="00C814A7"/>
    <w:rsid w:val="00C8353C"/>
    <w:rsid w:val="00C83BDA"/>
    <w:rsid w:val="00C94A63"/>
    <w:rsid w:val="00C94E01"/>
    <w:rsid w:val="00C96054"/>
    <w:rsid w:val="00CB1532"/>
    <w:rsid w:val="00CB5E62"/>
    <w:rsid w:val="00CC2E77"/>
    <w:rsid w:val="00CD01E3"/>
    <w:rsid w:val="00CD48D8"/>
    <w:rsid w:val="00CD72EC"/>
    <w:rsid w:val="00CF1A39"/>
    <w:rsid w:val="00D05DED"/>
    <w:rsid w:val="00D11792"/>
    <w:rsid w:val="00D12372"/>
    <w:rsid w:val="00D13397"/>
    <w:rsid w:val="00D15763"/>
    <w:rsid w:val="00D25D77"/>
    <w:rsid w:val="00D31A21"/>
    <w:rsid w:val="00D32768"/>
    <w:rsid w:val="00D35C95"/>
    <w:rsid w:val="00D44451"/>
    <w:rsid w:val="00D45D0B"/>
    <w:rsid w:val="00D53875"/>
    <w:rsid w:val="00D53F6D"/>
    <w:rsid w:val="00D60033"/>
    <w:rsid w:val="00D6308C"/>
    <w:rsid w:val="00D67038"/>
    <w:rsid w:val="00D67CBE"/>
    <w:rsid w:val="00D76501"/>
    <w:rsid w:val="00D81ED9"/>
    <w:rsid w:val="00D834D1"/>
    <w:rsid w:val="00D85037"/>
    <w:rsid w:val="00D851F1"/>
    <w:rsid w:val="00DA08E6"/>
    <w:rsid w:val="00DA6F3E"/>
    <w:rsid w:val="00DB169C"/>
    <w:rsid w:val="00DB178C"/>
    <w:rsid w:val="00DC1835"/>
    <w:rsid w:val="00DC4364"/>
    <w:rsid w:val="00DC6EF1"/>
    <w:rsid w:val="00DC7608"/>
    <w:rsid w:val="00DC7FB5"/>
    <w:rsid w:val="00DD03D2"/>
    <w:rsid w:val="00DD2218"/>
    <w:rsid w:val="00DE088A"/>
    <w:rsid w:val="00DE2461"/>
    <w:rsid w:val="00DE45FD"/>
    <w:rsid w:val="00DF0211"/>
    <w:rsid w:val="00DF3930"/>
    <w:rsid w:val="00E003F9"/>
    <w:rsid w:val="00E049FC"/>
    <w:rsid w:val="00E057BC"/>
    <w:rsid w:val="00E15322"/>
    <w:rsid w:val="00E217A0"/>
    <w:rsid w:val="00E33351"/>
    <w:rsid w:val="00E33821"/>
    <w:rsid w:val="00E42A1C"/>
    <w:rsid w:val="00E43472"/>
    <w:rsid w:val="00E43AD9"/>
    <w:rsid w:val="00E4470A"/>
    <w:rsid w:val="00E55FBE"/>
    <w:rsid w:val="00E612EA"/>
    <w:rsid w:val="00E63238"/>
    <w:rsid w:val="00E648D4"/>
    <w:rsid w:val="00E66B80"/>
    <w:rsid w:val="00E70403"/>
    <w:rsid w:val="00E736AD"/>
    <w:rsid w:val="00E82CCB"/>
    <w:rsid w:val="00E83225"/>
    <w:rsid w:val="00E93019"/>
    <w:rsid w:val="00E952A8"/>
    <w:rsid w:val="00E96BC3"/>
    <w:rsid w:val="00EA0BE6"/>
    <w:rsid w:val="00EA2C12"/>
    <w:rsid w:val="00EA3150"/>
    <w:rsid w:val="00EA382D"/>
    <w:rsid w:val="00EB2E56"/>
    <w:rsid w:val="00EC1A6C"/>
    <w:rsid w:val="00ED4E51"/>
    <w:rsid w:val="00ED770B"/>
    <w:rsid w:val="00EE176C"/>
    <w:rsid w:val="00EE2ED9"/>
    <w:rsid w:val="00EE352C"/>
    <w:rsid w:val="00EE373D"/>
    <w:rsid w:val="00EE6148"/>
    <w:rsid w:val="00EF519C"/>
    <w:rsid w:val="00F064AF"/>
    <w:rsid w:val="00F2014B"/>
    <w:rsid w:val="00F25419"/>
    <w:rsid w:val="00F27354"/>
    <w:rsid w:val="00F33FE0"/>
    <w:rsid w:val="00F3645E"/>
    <w:rsid w:val="00F406E4"/>
    <w:rsid w:val="00F41433"/>
    <w:rsid w:val="00F4232E"/>
    <w:rsid w:val="00F42DAF"/>
    <w:rsid w:val="00F50CD2"/>
    <w:rsid w:val="00F56667"/>
    <w:rsid w:val="00F64283"/>
    <w:rsid w:val="00F72346"/>
    <w:rsid w:val="00F731B3"/>
    <w:rsid w:val="00F74499"/>
    <w:rsid w:val="00F77299"/>
    <w:rsid w:val="00F80E18"/>
    <w:rsid w:val="00F8141A"/>
    <w:rsid w:val="00F83D78"/>
    <w:rsid w:val="00F852A4"/>
    <w:rsid w:val="00F874A5"/>
    <w:rsid w:val="00F9268A"/>
    <w:rsid w:val="00FA1B66"/>
    <w:rsid w:val="00FA44C2"/>
    <w:rsid w:val="00FB2456"/>
    <w:rsid w:val="00FC7FAD"/>
    <w:rsid w:val="00FD6DCB"/>
    <w:rsid w:val="00FE23E4"/>
    <w:rsid w:val="00FE602D"/>
    <w:rsid w:val="00FF073E"/>
    <w:rsid w:val="00FF3731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9CD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caption" w:qFormat="1"/>
    <w:lsdException w:name="List Bullet" w:qFormat="1"/>
    <w:lsdException w:name="List Number" w:semiHidden="0" w:unhideWhenUsed="0" w:qFormat="1"/>
    <w:lsdException w:name="List 4" w:semiHidden="0" w:unhideWhenUsed="0"/>
    <w:lsdException w:name="List 5" w:semiHidden="0" w:unhideWhenUsed="0"/>
    <w:lsdException w:name="List Number 3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iPriority="99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">
    <w:name w:val="Normal"/>
    <w:qFormat/>
    <w:rsid w:val="00E93019"/>
    <w:pPr>
      <w:spacing w:after="120" w:line="280" w:lineRule="atLeast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51289"/>
    <w:pPr>
      <w:spacing w:before="3000" w:after="480" w:line="240" w:lineRule="auto"/>
      <w:contextualSpacing/>
      <w:outlineLvl w:val="0"/>
    </w:pPr>
    <w:rPr>
      <w:rFonts w:eastAsiaTheme="majorEastAsia" w:cstheme="majorBidi"/>
      <w:b/>
      <w:bCs/>
      <w:color w:val="264F90"/>
      <w:kern w:val="28"/>
      <w:sz w:val="48"/>
      <w:szCs w:val="44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351289"/>
    <w:pPr>
      <w:keepNext/>
      <w:numPr>
        <w:ilvl w:val="1"/>
        <w:numId w:val="3"/>
      </w:numPr>
      <w:tabs>
        <w:tab w:val="left" w:pos="1134"/>
      </w:tabs>
      <w:spacing w:before="240" w:after="240"/>
      <w:outlineLvl w:val="1"/>
    </w:pPr>
    <w:rPr>
      <w:rFonts w:cs="Arial"/>
      <w:b/>
      <w:bCs/>
      <w:iCs/>
      <w:color w:val="264F90"/>
      <w:sz w:val="36"/>
      <w:szCs w:val="28"/>
    </w:rPr>
  </w:style>
  <w:style w:type="paragraph" w:styleId="Heading3">
    <w:name w:val="heading 3"/>
    <w:basedOn w:val="Normal"/>
    <w:next w:val="Normal"/>
    <w:qFormat/>
    <w:rsid w:val="008F1BB4"/>
    <w:pPr>
      <w:keepNext/>
      <w:numPr>
        <w:ilvl w:val="2"/>
        <w:numId w:val="3"/>
      </w:numPr>
      <w:spacing w:before="200" w:after="40" w:line="240" w:lineRule="atLeast"/>
      <w:outlineLvl w:val="2"/>
    </w:pPr>
    <w:rPr>
      <w:bCs/>
      <w:color w:val="264F90"/>
      <w:sz w:val="28"/>
    </w:rPr>
  </w:style>
  <w:style w:type="paragraph" w:styleId="Heading4">
    <w:name w:val="heading 4"/>
    <w:basedOn w:val="Heading3"/>
    <w:next w:val="Normal"/>
    <w:autoRedefine/>
    <w:qFormat/>
    <w:rsid w:val="008F1BB4"/>
    <w:pPr>
      <w:numPr>
        <w:ilvl w:val="3"/>
      </w:numPr>
      <w:spacing w:after="120" w:line="240" w:lineRule="exact"/>
      <w:jc w:val="both"/>
      <w:outlineLvl w:val="3"/>
    </w:pPr>
    <w:rPr>
      <w:rFonts w:eastAsia="MS Mincho" w:cs="TimesNewRoman"/>
      <w:b/>
      <w:sz w:val="22"/>
      <w:szCs w:val="20"/>
    </w:rPr>
  </w:style>
  <w:style w:type="paragraph" w:styleId="Heading5">
    <w:name w:val="heading 5"/>
    <w:basedOn w:val="Heading4"/>
    <w:next w:val="Normal"/>
    <w:qFormat/>
    <w:rsid w:val="008F1BB4"/>
    <w:pPr>
      <w:numPr>
        <w:ilvl w:val="4"/>
      </w:numPr>
      <w:tabs>
        <w:tab w:val="left" w:pos="1134"/>
      </w:tabs>
      <w:spacing w:before="240" w:after="60"/>
      <w:outlineLvl w:val="4"/>
    </w:pPr>
    <w:rPr>
      <w:b w:val="0"/>
      <w:bCs w:val="0"/>
      <w:iCs/>
      <w:szCs w:val="26"/>
    </w:rPr>
  </w:style>
  <w:style w:type="paragraph" w:styleId="Heading6">
    <w:name w:val="heading 6"/>
    <w:basedOn w:val="Heading5"/>
    <w:next w:val="Normal"/>
    <w:qFormat/>
    <w:rsid w:val="008F1BB4"/>
    <w:pPr>
      <w:numPr>
        <w:ilvl w:val="5"/>
      </w:numPr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qFormat/>
    <w:rsid w:val="00351289"/>
    <w:pPr>
      <w:ind w:left="1134" w:hanging="1134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727FC4"/>
    <w:pPr>
      <w:keepNext/>
      <w:spacing w:before="240" w:after="60"/>
      <w:ind w:left="1134" w:hanging="1134"/>
      <w:outlineLvl w:val="7"/>
    </w:pPr>
    <w:rPr>
      <w:rFonts w:ascii="Georgia" w:hAnsi="Georgia"/>
      <w:b/>
      <w:i/>
      <w:iCs/>
    </w:rPr>
  </w:style>
  <w:style w:type="paragraph" w:styleId="Heading9">
    <w:name w:val="heading 9"/>
    <w:basedOn w:val="Normal"/>
    <w:next w:val="Normal"/>
    <w:rsid w:val="00FD6DCB"/>
    <w:pPr>
      <w:numPr>
        <w:ilvl w:val="8"/>
        <w:numId w:val="3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5747"/>
    <w:pPr>
      <w:jc w:val="center"/>
    </w:pPr>
    <w:rPr>
      <w:sz w:val="18"/>
    </w:rPr>
  </w:style>
  <w:style w:type="paragraph" w:styleId="Footer">
    <w:name w:val="footer"/>
    <w:basedOn w:val="Normal"/>
    <w:rsid w:val="0028614D"/>
    <w:pPr>
      <w:tabs>
        <w:tab w:val="center" w:pos="4153"/>
        <w:tab w:val="right" w:pos="8306"/>
      </w:tabs>
      <w:spacing w:after="0" w:line="240" w:lineRule="auto"/>
    </w:pPr>
    <w:rPr>
      <w:sz w:val="16"/>
    </w:rPr>
  </w:style>
  <w:style w:type="paragraph" w:styleId="ListNumber">
    <w:name w:val="List Number"/>
    <w:basedOn w:val="ListBullet"/>
    <w:qFormat/>
    <w:rsid w:val="007B53B0"/>
    <w:pPr>
      <w:numPr>
        <w:numId w:val="0"/>
      </w:numPr>
    </w:pPr>
  </w:style>
  <w:style w:type="character" w:styleId="Hyperlink">
    <w:name w:val="Hyperlink"/>
    <w:uiPriority w:val="99"/>
    <w:rsid w:val="00B05747"/>
    <w:rPr>
      <w:rFonts w:ascii="Arial" w:hAnsi="Arial" w:cs="Times New Roman"/>
      <w:color w:val="264F90"/>
      <w:sz w:val="20"/>
      <w:u w:val="single"/>
    </w:rPr>
  </w:style>
  <w:style w:type="paragraph" w:styleId="FootnoteText">
    <w:name w:val="footnote text"/>
    <w:basedOn w:val="Normal"/>
    <w:link w:val="FootnoteTextChar1"/>
    <w:autoRedefine/>
    <w:pPr>
      <w:tabs>
        <w:tab w:val="left" w:pos="4590"/>
        <w:tab w:val="right" w:pos="9450"/>
      </w:tabs>
      <w:spacing w:line="220" w:lineRule="exact"/>
      <w:ind w:left="180" w:right="188"/>
    </w:pPr>
    <w:rPr>
      <w:sz w:val="16"/>
    </w:rPr>
  </w:style>
  <w:style w:type="character" w:customStyle="1" w:styleId="FootnoteTextChar1">
    <w:name w:val="Footnote Text Char1"/>
    <w:basedOn w:val="DefaultParagraphFont"/>
    <w:link w:val="FootnoteText"/>
    <w:rPr>
      <w:rFonts w:ascii="TheSansOffice" w:hAnsi="TheSansOffice"/>
      <w:sz w:val="16"/>
      <w:szCs w:val="24"/>
      <w:lang w:val="en-AU" w:eastAsia="en-AU" w:bidi="ar-SA"/>
    </w:rPr>
  </w:style>
  <w:style w:type="paragraph" w:styleId="ListBullet2">
    <w:name w:val="List Bullet 2"/>
    <w:rsid w:val="000B41E3"/>
    <w:pPr>
      <w:numPr>
        <w:numId w:val="5"/>
      </w:numPr>
      <w:spacing w:before="60" w:after="60"/>
    </w:pPr>
    <w:rPr>
      <w:rFonts w:ascii="Arial" w:hAnsi="Arial"/>
      <w:iCs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51289"/>
    <w:rPr>
      <w:rFonts w:ascii="Arial" w:eastAsiaTheme="majorEastAsia" w:hAnsi="Arial" w:cstheme="majorBidi"/>
      <w:b/>
      <w:bCs/>
      <w:color w:val="264F90"/>
      <w:kern w:val="28"/>
      <w:sz w:val="48"/>
      <w:szCs w:val="44"/>
      <w:lang w:val="en-US"/>
    </w:rPr>
  </w:style>
  <w:style w:type="paragraph" w:styleId="ListBullet3">
    <w:name w:val="List Bullet 3"/>
    <w:basedOn w:val="ListBullet2"/>
    <w:rsid w:val="000B41E3"/>
    <w:pPr>
      <w:numPr>
        <w:numId w:val="6"/>
      </w:numPr>
    </w:pPr>
  </w:style>
  <w:style w:type="paragraph" w:styleId="ListBullet">
    <w:name w:val="List Bullet"/>
    <w:basedOn w:val="Normal"/>
    <w:qFormat/>
    <w:rsid w:val="0068171D"/>
    <w:pPr>
      <w:numPr>
        <w:numId w:val="4"/>
      </w:numPr>
      <w:spacing w:before="60" w:after="60"/>
    </w:pPr>
    <w:rPr>
      <w:iCs/>
    </w:rPr>
  </w:style>
  <w:style w:type="character" w:customStyle="1" w:styleId="Heading2Char">
    <w:name w:val="Heading 2 Char"/>
    <w:basedOn w:val="DefaultParagraphFont"/>
    <w:link w:val="Heading2"/>
    <w:rsid w:val="00351289"/>
    <w:rPr>
      <w:rFonts w:ascii="Arial" w:hAnsi="Arial" w:cs="Arial"/>
      <w:b/>
      <w:bCs/>
      <w:iCs/>
      <w:color w:val="264F90"/>
      <w:sz w:val="36"/>
      <w:szCs w:val="28"/>
    </w:rPr>
  </w:style>
  <w:style w:type="paragraph" w:styleId="DocumentMap">
    <w:name w:val="Document Map"/>
    <w:basedOn w:val="Normal"/>
    <w:semiHidden/>
    <w:rsid w:val="00FF3731"/>
    <w:pPr>
      <w:shd w:val="clear" w:color="auto" w:fill="000080"/>
    </w:pPr>
    <w:rPr>
      <w:rFonts w:ascii="Tahoma" w:hAnsi="Tahoma" w:cs="Tahoma"/>
      <w:szCs w:val="20"/>
    </w:rPr>
  </w:style>
  <w:style w:type="paragraph" w:styleId="TOC4">
    <w:name w:val="toc 4"/>
    <w:basedOn w:val="TOC3"/>
    <w:next w:val="Normal"/>
    <w:autoRedefine/>
    <w:uiPriority w:val="39"/>
    <w:rsid w:val="00796229"/>
  </w:style>
  <w:style w:type="paragraph" w:styleId="ListNumber3">
    <w:name w:val="List Number 3"/>
    <w:basedOn w:val="Normal"/>
    <w:uiPriority w:val="99"/>
    <w:rsid w:val="00194ACD"/>
    <w:pPr>
      <w:numPr>
        <w:numId w:val="2"/>
      </w:numPr>
      <w:tabs>
        <w:tab w:val="clear" w:pos="926"/>
        <w:tab w:val="num" w:pos="360"/>
      </w:tabs>
      <w:spacing w:before="60" w:after="60"/>
      <w:ind w:left="357" w:hanging="357"/>
    </w:pPr>
  </w:style>
  <w:style w:type="character" w:customStyle="1" w:styleId="FootnoteTextChar">
    <w:name w:val="Footnote Text Char"/>
    <w:basedOn w:val="DefaultParagraphFont"/>
    <w:locked/>
    <w:rsid w:val="00FD6DCB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FD6DCB"/>
    <w:rPr>
      <w:rFonts w:cs="Times New Roman"/>
      <w:vertAlign w:val="superscript"/>
    </w:rPr>
  </w:style>
  <w:style w:type="paragraph" w:customStyle="1" w:styleId="Default">
    <w:name w:val="Default"/>
    <w:rsid w:val="00FD6D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CHeading">
    <w:name w:val="TOC Heading"/>
    <w:basedOn w:val="Normal"/>
    <w:next w:val="Normal"/>
    <w:qFormat/>
    <w:rsid w:val="00B05747"/>
    <w:pPr>
      <w:keepNext/>
      <w:keepLines/>
      <w:spacing w:before="240"/>
    </w:pPr>
    <w:rPr>
      <w:rFonts w:eastAsia="Calibri"/>
      <w:b/>
      <w:bCs/>
      <w:color w:val="264F90"/>
      <w:sz w:val="32"/>
      <w:szCs w:val="28"/>
    </w:rPr>
  </w:style>
  <w:style w:type="paragraph" w:styleId="TOC1">
    <w:name w:val="toc 1"/>
    <w:basedOn w:val="Normal"/>
    <w:next w:val="Normal"/>
    <w:autoRedefine/>
    <w:uiPriority w:val="39"/>
    <w:rsid w:val="00F9268A"/>
    <w:pPr>
      <w:tabs>
        <w:tab w:val="right" w:leader="dot" w:pos="8505"/>
      </w:tabs>
      <w:spacing w:after="40"/>
      <w:ind w:left="851" w:hanging="851"/>
    </w:pPr>
    <w:rPr>
      <w:rFonts w:eastAsia="Calibri"/>
      <w:noProof/>
      <w:lang w:val="en-US"/>
    </w:rPr>
  </w:style>
  <w:style w:type="paragraph" w:styleId="TOC2">
    <w:name w:val="toc 2"/>
    <w:basedOn w:val="Normal"/>
    <w:next w:val="Normal"/>
    <w:autoRedefine/>
    <w:uiPriority w:val="39"/>
    <w:rsid w:val="007442B2"/>
    <w:pPr>
      <w:tabs>
        <w:tab w:val="right" w:leader="dot" w:pos="8505"/>
      </w:tabs>
      <w:spacing w:after="40"/>
      <w:ind w:left="851" w:hanging="851"/>
    </w:pPr>
    <w:rPr>
      <w:rFonts w:eastAsia="Calibri"/>
      <w:lang w:val="en-US"/>
    </w:rPr>
  </w:style>
  <w:style w:type="paragraph" w:styleId="TOC3">
    <w:name w:val="toc 3"/>
    <w:basedOn w:val="TOC2"/>
    <w:next w:val="Normal"/>
    <w:autoRedefine/>
    <w:uiPriority w:val="39"/>
    <w:rsid w:val="00F9268A"/>
    <w:rPr>
      <w:noProof/>
    </w:rPr>
  </w:style>
  <w:style w:type="paragraph" w:styleId="BalloonText">
    <w:name w:val="Balloon Text"/>
    <w:basedOn w:val="Normal"/>
    <w:link w:val="BalloonTextChar"/>
    <w:rsid w:val="00D53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3F6D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unhideWhenUsed/>
    <w:rsid w:val="001115E0"/>
    <w:pPr>
      <w:spacing w:after="200" w:line="276" w:lineRule="auto"/>
    </w:pPr>
    <w:rPr>
      <w:rFonts w:eastAsiaTheme="minorHAnsi" w:cstheme="minorBidi"/>
      <w:color w:val="808080" w:themeColor="background1" w:themeShade="80"/>
      <w:sz w:val="34"/>
    </w:rPr>
  </w:style>
  <w:style w:type="character" w:customStyle="1" w:styleId="DateChar">
    <w:name w:val="Date Char"/>
    <w:basedOn w:val="DefaultParagraphFont"/>
    <w:link w:val="Date"/>
    <w:uiPriority w:val="99"/>
    <w:rsid w:val="001115E0"/>
    <w:rPr>
      <w:rFonts w:asciiTheme="minorHAnsi" w:eastAsiaTheme="minorHAnsi" w:hAnsiTheme="minorHAnsi" w:cstheme="minorBidi"/>
      <w:color w:val="808080" w:themeColor="background1" w:themeShade="80"/>
      <w:sz w:val="34"/>
      <w:szCs w:val="22"/>
      <w:lang w:eastAsia="en-US"/>
    </w:rPr>
  </w:style>
  <w:style w:type="character" w:styleId="LineNumber">
    <w:name w:val="line number"/>
    <w:basedOn w:val="DefaultParagraphFont"/>
    <w:rsid w:val="001115E0"/>
  </w:style>
  <w:style w:type="paragraph" w:customStyle="1" w:styleId="Normalwhitetableheader">
    <w:name w:val="Normal + white table header"/>
    <w:basedOn w:val="Normal"/>
    <w:next w:val="Normal"/>
    <w:qFormat/>
    <w:rsid w:val="00B01913"/>
    <w:pPr>
      <w:spacing w:before="60" w:after="60"/>
    </w:pPr>
    <w:rPr>
      <w:b/>
      <w:color w:val="FFFFFF" w:themeColor="background1"/>
      <w:sz w:val="22"/>
    </w:rPr>
  </w:style>
  <w:style w:type="paragraph" w:customStyle="1" w:styleId="Normalitalics">
    <w:name w:val="Normal + italics"/>
    <w:basedOn w:val="Normal"/>
    <w:qFormat/>
    <w:rsid w:val="00F731B3"/>
    <w:rPr>
      <w:i/>
    </w:rPr>
  </w:style>
  <w:style w:type="paragraph" w:styleId="TOC5">
    <w:name w:val="toc 5"/>
    <w:basedOn w:val="Normal"/>
    <w:next w:val="Normal"/>
    <w:autoRedefine/>
    <w:uiPriority w:val="39"/>
    <w:rsid w:val="00F9268A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rsid w:val="00F9268A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rsid w:val="00F9268A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F9268A"/>
    <w:pPr>
      <w:spacing w:after="100"/>
      <w:ind w:left="1400"/>
    </w:pPr>
  </w:style>
  <w:style w:type="character" w:styleId="Emphasis">
    <w:name w:val="Emphasis"/>
    <w:basedOn w:val="DefaultParagraphFont"/>
    <w:rsid w:val="009232AA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591196"/>
    <w:pPr>
      <w:numPr>
        <w:ilvl w:val="1"/>
      </w:numPr>
    </w:pPr>
    <w:rPr>
      <w:rFonts w:eastAsiaTheme="majorEastAsia" w:cstheme="majorBidi"/>
      <w:i/>
      <w:iCs/>
      <w:color w:val="264F90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591196"/>
    <w:rPr>
      <w:rFonts w:ascii="Arial" w:eastAsiaTheme="majorEastAsia" w:hAnsi="Arial" w:cstheme="majorBidi"/>
      <w:i/>
      <w:iCs/>
      <w:color w:val="264F90"/>
      <w:spacing w:val="15"/>
      <w:szCs w:val="24"/>
    </w:rPr>
  </w:style>
  <w:style w:type="paragraph" w:styleId="Title">
    <w:name w:val="Title"/>
    <w:basedOn w:val="Heading1"/>
    <w:next w:val="Normal"/>
    <w:link w:val="TitleChar"/>
    <w:qFormat/>
    <w:rsid w:val="00727FC4"/>
  </w:style>
  <w:style w:type="character" w:customStyle="1" w:styleId="TitleChar">
    <w:name w:val="Title Char"/>
    <w:basedOn w:val="DefaultParagraphFont"/>
    <w:link w:val="Title"/>
    <w:rsid w:val="00727FC4"/>
    <w:rPr>
      <w:rFonts w:ascii="Arial" w:eastAsiaTheme="majorEastAsia" w:hAnsi="Arial" w:cstheme="majorBidi"/>
      <w:b/>
      <w:bCs/>
      <w:color w:val="264F90"/>
      <w:kern w:val="28"/>
      <w:sz w:val="48"/>
      <w:szCs w:val="44"/>
      <w:lang w:val="en-US"/>
    </w:rPr>
  </w:style>
  <w:style w:type="paragraph" w:styleId="NoSpacing">
    <w:name w:val="No Spacing"/>
    <w:basedOn w:val="Normal"/>
    <w:next w:val="Normal"/>
    <w:uiPriority w:val="1"/>
    <w:qFormat/>
    <w:rsid w:val="000D21A5"/>
    <w:pPr>
      <w:spacing w:after="0" w:line="240" w:lineRule="auto"/>
    </w:pPr>
  </w:style>
  <w:style w:type="table" w:styleId="TableGrid">
    <w:name w:val="Table Grid"/>
    <w:basedOn w:val="TableNormal"/>
    <w:rsid w:val="00840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">
    <w:name w:val="Normal + bold"/>
    <w:basedOn w:val="Normal"/>
    <w:qFormat/>
    <w:rsid w:val="00840215"/>
    <w:rPr>
      <w:b/>
    </w:rPr>
  </w:style>
  <w:style w:type="paragraph" w:customStyle="1" w:styleId="NormalHeaderrow">
    <w:name w:val="Normal + Header row"/>
    <w:basedOn w:val="Normal"/>
    <w:qFormat/>
    <w:rsid w:val="006F442E"/>
    <w:pPr>
      <w:keepNext/>
    </w:pPr>
    <w:rPr>
      <w:rFonts w:eastAsiaTheme="minorEastAsia" w:cstheme="minorBidi"/>
      <w:color w:val="FFFFFF" w:themeColor="background1"/>
      <w:szCs w:val="24"/>
    </w:rPr>
  </w:style>
  <w:style w:type="character" w:styleId="PlaceholderText">
    <w:name w:val="Placeholder Text"/>
    <w:basedOn w:val="DefaultParagraphFont"/>
    <w:uiPriority w:val="99"/>
    <w:semiHidden/>
    <w:rsid w:val="006A67A9"/>
    <w:rPr>
      <w:color w:val="808080"/>
    </w:rPr>
  </w:style>
  <w:style w:type="paragraph" w:styleId="ListNumber4">
    <w:name w:val="List Number 4"/>
    <w:basedOn w:val="ListNumber"/>
    <w:unhideWhenUsed/>
    <w:rsid w:val="00E43AD9"/>
    <w:pPr>
      <w:numPr>
        <w:numId w:val="8"/>
      </w:numPr>
      <w:spacing w:before="120" w:after="120"/>
    </w:pPr>
  </w:style>
  <w:style w:type="table" w:customStyle="1" w:styleId="TableGrid1">
    <w:name w:val="Table Grid1"/>
    <w:basedOn w:val="TableNormal"/>
    <w:next w:val="TableGrid"/>
    <w:uiPriority w:val="59"/>
    <w:rsid w:val="00C72F2D"/>
    <w:pPr>
      <w:spacing w:after="120" w:line="320" w:lineRule="atLeast"/>
    </w:pPr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">
    <w:name w:val="Normal + table"/>
    <w:basedOn w:val="Normal"/>
    <w:qFormat/>
    <w:rsid w:val="00C72F2D"/>
    <w:pPr>
      <w:spacing w:before="80" w:after="80"/>
    </w:pPr>
    <w:rPr>
      <w:lang w:eastAsia="en-AU"/>
    </w:rPr>
  </w:style>
  <w:style w:type="paragraph" w:styleId="NormalIndent">
    <w:name w:val="Normal Indent"/>
    <w:basedOn w:val="Normal"/>
    <w:unhideWhenUsed/>
    <w:rsid w:val="00C72F2D"/>
    <w:pPr>
      <w:ind w:left="720"/>
    </w:pPr>
  </w:style>
  <w:style w:type="paragraph" w:customStyle="1" w:styleId="Heading1report">
    <w:name w:val="Heading 1 + report"/>
    <w:basedOn w:val="Normal"/>
    <w:next w:val="Normal"/>
    <w:qFormat/>
    <w:rsid w:val="000E3245"/>
    <w:pPr>
      <w:spacing w:after="240"/>
    </w:pPr>
    <w:rPr>
      <w:sz w:val="28"/>
    </w:rPr>
  </w:style>
  <w:style w:type="paragraph" w:customStyle="1" w:styleId="Heading2report">
    <w:name w:val="Heading 2 + report"/>
    <w:basedOn w:val="Heading2"/>
    <w:next w:val="Normal"/>
    <w:qFormat/>
    <w:rsid w:val="00C814A7"/>
    <w:pPr>
      <w:keepLines/>
      <w:numPr>
        <w:ilvl w:val="0"/>
        <w:numId w:val="7"/>
      </w:numPr>
      <w:tabs>
        <w:tab w:val="clear" w:pos="1134"/>
      </w:tabs>
      <w:spacing w:after="120"/>
    </w:pPr>
    <w:rPr>
      <w:rFonts w:cs="Times New Roman"/>
      <w:b w:val="0"/>
      <w:iCs w:val="0"/>
      <w:color w:val="595959" w:themeColor="text1" w:themeTint="A6"/>
      <w:sz w:val="28"/>
      <w:szCs w:val="26"/>
    </w:rPr>
  </w:style>
  <w:style w:type="character" w:styleId="CommentReference">
    <w:name w:val="annotation reference"/>
    <w:basedOn w:val="DefaultParagraphFont"/>
    <w:semiHidden/>
    <w:unhideWhenUsed/>
    <w:rsid w:val="008B7D1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B7D1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B7D1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B7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B7D1B"/>
    <w:rPr>
      <w:rFonts w:ascii="Arial" w:hAnsi="Arial"/>
      <w:b/>
      <w:bCs/>
    </w:rPr>
  </w:style>
  <w:style w:type="paragraph" w:customStyle="1" w:styleId="Normal12point">
    <w:name w:val="Normal + 12 point"/>
    <w:basedOn w:val="Normal"/>
    <w:qFormat/>
    <w:rsid w:val="00EE373D"/>
    <w:pPr>
      <w:spacing w:before="240"/>
    </w:pPr>
    <w:rPr>
      <w:sz w:val="24"/>
      <w:szCs w:val="28"/>
    </w:rPr>
  </w:style>
  <w:style w:type="paragraph" w:customStyle="1" w:styleId="Heading5schedule">
    <w:name w:val="Heading 5 schedule"/>
    <w:basedOn w:val="Normal"/>
    <w:qFormat/>
    <w:rsid w:val="0055286D"/>
    <w:pPr>
      <w:keepNext/>
      <w:tabs>
        <w:tab w:val="num" w:pos="720"/>
      </w:tabs>
      <w:spacing w:before="240"/>
      <w:outlineLvl w:val="2"/>
    </w:pPr>
    <w:rPr>
      <w:rFonts w:cs="Arial"/>
      <w:bCs/>
      <w:iCs/>
      <w:color w:val="595959" w:themeColor="text1" w:themeTint="A6"/>
      <w:sz w:val="28"/>
      <w:szCs w:val="26"/>
    </w:rPr>
  </w:style>
  <w:style w:type="paragraph" w:customStyle="1" w:styleId="Listnumber6">
    <w:name w:val="List number 6"/>
    <w:basedOn w:val="ListNumber5"/>
    <w:qFormat/>
    <w:rsid w:val="0055286D"/>
    <w:pPr>
      <w:numPr>
        <w:numId w:val="0"/>
      </w:numPr>
      <w:tabs>
        <w:tab w:val="num" w:pos="3600"/>
      </w:tabs>
      <w:spacing w:before="40"/>
      <w:ind w:left="3600" w:hanging="360"/>
    </w:pPr>
  </w:style>
  <w:style w:type="paragraph" w:styleId="ListNumber5">
    <w:name w:val="List Number 5"/>
    <w:basedOn w:val="Normal"/>
    <w:unhideWhenUsed/>
    <w:rsid w:val="003641FD"/>
    <w:pPr>
      <w:numPr>
        <w:numId w:val="9"/>
      </w:numPr>
    </w:pPr>
  </w:style>
  <w:style w:type="paragraph" w:customStyle="1" w:styleId="Heading3schedules">
    <w:name w:val="Heading 3 schedules"/>
    <w:basedOn w:val="Normal"/>
    <w:qFormat/>
    <w:rsid w:val="00811AE8"/>
    <w:pPr>
      <w:keepNext/>
      <w:tabs>
        <w:tab w:val="left" w:pos="567"/>
      </w:tabs>
      <w:spacing w:before="40" w:after="40" w:line="240" w:lineRule="auto"/>
      <w:ind w:left="567" w:hanging="567"/>
    </w:pPr>
    <w:rPr>
      <w:b/>
    </w:rPr>
  </w:style>
  <w:style w:type="paragraph" w:customStyle="1" w:styleId="Normalexplanatory">
    <w:name w:val="Normal + explanatory"/>
    <w:basedOn w:val="Normal"/>
    <w:qFormat/>
    <w:rsid w:val="00C777BD"/>
    <w:pPr>
      <w:spacing w:before="40"/>
    </w:pPr>
    <w:rPr>
      <w:rFonts w:eastAsiaTheme="minorHAnsi" w:cstheme="minorBidi"/>
      <w:i/>
      <w:color w:val="595959" w:themeColor="text1" w:themeTint="A6"/>
      <w:lang w:eastAsia="en-AU"/>
    </w:rPr>
  </w:style>
  <w:style w:type="paragraph" w:styleId="ListParagraph">
    <w:name w:val="List Paragraph"/>
    <w:basedOn w:val="Normal"/>
    <w:uiPriority w:val="34"/>
    <w:qFormat/>
    <w:rsid w:val="006C08C1"/>
    <w:pPr>
      <w:ind w:left="720"/>
      <w:contextualSpacing/>
    </w:pPr>
  </w:style>
  <w:style w:type="paragraph" w:styleId="Revision">
    <w:name w:val="Revision"/>
    <w:hidden/>
    <w:uiPriority w:val="99"/>
    <w:semiHidden/>
    <w:rsid w:val="00911996"/>
    <w:rPr>
      <w:rFonts w:ascii="Arial" w:hAnsi="Arial"/>
      <w:szCs w:val="22"/>
    </w:rPr>
  </w:style>
  <w:style w:type="paragraph" w:customStyle="1" w:styleId="Heading3report">
    <w:name w:val="Heading 3 + report"/>
    <w:basedOn w:val="Heading2report"/>
    <w:qFormat/>
    <w:rsid w:val="00AB529E"/>
    <w:pPr>
      <w:numPr>
        <w:ilvl w:val="1"/>
      </w:numPr>
    </w:pPr>
    <w:rPr>
      <w:sz w:val="24"/>
    </w:rPr>
  </w:style>
  <w:style w:type="paragraph" w:styleId="ListNumber2">
    <w:name w:val="List Number 2"/>
    <w:basedOn w:val="Normal"/>
    <w:semiHidden/>
    <w:unhideWhenUsed/>
    <w:rsid w:val="00694282"/>
    <w:pPr>
      <w:numPr>
        <w:numId w:val="1"/>
      </w:numPr>
      <w:contextualSpacing/>
    </w:pPr>
  </w:style>
  <w:style w:type="table" w:customStyle="1" w:styleId="Style1">
    <w:name w:val="Style1"/>
    <w:basedOn w:val="TableNormal"/>
    <w:uiPriority w:val="99"/>
    <w:rsid w:val="00B96F66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caption" w:qFormat="1"/>
    <w:lsdException w:name="List Bullet" w:qFormat="1"/>
    <w:lsdException w:name="List Number" w:semiHidden="0" w:unhideWhenUsed="0" w:qFormat="1"/>
    <w:lsdException w:name="List 4" w:semiHidden="0" w:unhideWhenUsed="0"/>
    <w:lsdException w:name="List 5" w:semiHidden="0" w:unhideWhenUsed="0"/>
    <w:lsdException w:name="List Number 3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iPriority="99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">
    <w:name w:val="Normal"/>
    <w:qFormat/>
    <w:rsid w:val="00E93019"/>
    <w:pPr>
      <w:spacing w:after="120" w:line="280" w:lineRule="atLeast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51289"/>
    <w:pPr>
      <w:spacing w:before="3000" w:after="480" w:line="240" w:lineRule="auto"/>
      <w:contextualSpacing/>
      <w:outlineLvl w:val="0"/>
    </w:pPr>
    <w:rPr>
      <w:rFonts w:eastAsiaTheme="majorEastAsia" w:cstheme="majorBidi"/>
      <w:b/>
      <w:bCs/>
      <w:color w:val="264F90"/>
      <w:kern w:val="28"/>
      <w:sz w:val="48"/>
      <w:szCs w:val="44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351289"/>
    <w:pPr>
      <w:keepNext/>
      <w:numPr>
        <w:ilvl w:val="1"/>
        <w:numId w:val="3"/>
      </w:numPr>
      <w:tabs>
        <w:tab w:val="left" w:pos="1134"/>
      </w:tabs>
      <w:spacing w:before="240" w:after="240"/>
      <w:outlineLvl w:val="1"/>
    </w:pPr>
    <w:rPr>
      <w:rFonts w:cs="Arial"/>
      <w:b/>
      <w:bCs/>
      <w:iCs/>
      <w:color w:val="264F90"/>
      <w:sz w:val="36"/>
      <w:szCs w:val="28"/>
    </w:rPr>
  </w:style>
  <w:style w:type="paragraph" w:styleId="Heading3">
    <w:name w:val="heading 3"/>
    <w:basedOn w:val="Normal"/>
    <w:next w:val="Normal"/>
    <w:qFormat/>
    <w:rsid w:val="008F1BB4"/>
    <w:pPr>
      <w:keepNext/>
      <w:numPr>
        <w:ilvl w:val="2"/>
        <w:numId w:val="3"/>
      </w:numPr>
      <w:spacing w:before="200" w:after="40" w:line="240" w:lineRule="atLeast"/>
      <w:outlineLvl w:val="2"/>
    </w:pPr>
    <w:rPr>
      <w:bCs/>
      <w:color w:val="264F90"/>
      <w:sz w:val="28"/>
    </w:rPr>
  </w:style>
  <w:style w:type="paragraph" w:styleId="Heading4">
    <w:name w:val="heading 4"/>
    <w:basedOn w:val="Heading3"/>
    <w:next w:val="Normal"/>
    <w:autoRedefine/>
    <w:qFormat/>
    <w:rsid w:val="008F1BB4"/>
    <w:pPr>
      <w:numPr>
        <w:ilvl w:val="3"/>
      </w:numPr>
      <w:spacing w:after="120" w:line="240" w:lineRule="exact"/>
      <w:jc w:val="both"/>
      <w:outlineLvl w:val="3"/>
    </w:pPr>
    <w:rPr>
      <w:rFonts w:eastAsia="MS Mincho" w:cs="TimesNewRoman"/>
      <w:b/>
      <w:sz w:val="22"/>
      <w:szCs w:val="20"/>
    </w:rPr>
  </w:style>
  <w:style w:type="paragraph" w:styleId="Heading5">
    <w:name w:val="heading 5"/>
    <w:basedOn w:val="Heading4"/>
    <w:next w:val="Normal"/>
    <w:qFormat/>
    <w:rsid w:val="008F1BB4"/>
    <w:pPr>
      <w:numPr>
        <w:ilvl w:val="4"/>
      </w:numPr>
      <w:tabs>
        <w:tab w:val="left" w:pos="1134"/>
      </w:tabs>
      <w:spacing w:before="240" w:after="60"/>
      <w:outlineLvl w:val="4"/>
    </w:pPr>
    <w:rPr>
      <w:b w:val="0"/>
      <w:bCs w:val="0"/>
      <w:iCs/>
      <w:szCs w:val="26"/>
    </w:rPr>
  </w:style>
  <w:style w:type="paragraph" w:styleId="Heading6">
    <w:name w:val="heading 6"/>
    <w:basedOn w:val="Heading5"/>
    <w:next w:val="Normal"/>
    <w:qFormat/>
    <w:rsid w:val="008F1BB4"/>
    <w:pPr>
      <w:numPr>
        <w:ilvl w:val="5"/>
      </w:numPr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qFormat/>
    <w:rsid w:val="00351289"/>
    <w:pPr>
      <w:ind w:left="1134" w:hanging="1134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727FC4"/>
    <w:pPr>
      <w:keepNext/>
      <w:spacing w:before="240" w:after="60"/>
      <w:ind w:left="1134" w:hanging="1134"/>
      <w:outlineLvl w:val="7"/>
    </w:pPr>
    <w:rPr>
      <w:rFonts w:ascii="Georgia" w:hAnsi="Georgia"/>
      <w:b/>
      <w:i/>
      <w:iCs/>
    </w:rPr>
  </w:style>
  <w:style w:type="paragraph" w:styleId="Heading9">
    <w:name w:val="heading 9"/>
    <w:basedOn w:val="Normal"/>
    <w:next w:val="Normal"/>
    <w:rsid w:val="00FD6DCB"/>
    <w:pPr>
      <w:numPr>
        <w:ilvl w:val="8"/>
        <w:numId w:val="3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5747"/>
    <w:pPr>
      <w:jc w:val="center"/>
    </w:pPr>
    <w:rPr>
      <w:sz w:val="18"/>
    </w:rPr>
  </w:style>
  <w:style w:type="paragraph" w:styleId="Footer">
    <w:name w:val="footer"/>
    <w:basedOn w:val="Normal"/>
    <w:rsid w:val="0028614D"/>
    <w:pPr>
      <w:tabs>
        <w:tab w:val="center" w:pos="4153"/>
        <w:tab w:val="right" w:pos="8306"/>
      </w:tabs>
      <w:spacing w:after="0" w:line="240" w:lineRule="auto"/>
    </w:pPr>
    <w:rPr>
      <w:sz w:val="16"/>
    </w:rPr>
  </w:style>
  <w:style w:type="paragraph" w:styleId="ListNumber">
    <w:name w:val="List Number"/>
    <w:basedOn w:val="ListBullet"/>
    <w:qFormat/>
    <w:rsid w:val="007B53B0"/>
    <w:pPr>
      <w:numPr>
        <w:numId w:val="0"/>
      </w:numPr>
    </w:pPr>
  </w:style>
  <w:style w:type="character" w:styleId="Hyperlink">
    <w:name w:val="Hyperlink"/>
    <w:uiPriority w:val="99"/>
    <w:rsid w:val="00B05747"/>
    <w:rPr>
      <w:rFonts w:ascii="Arial" w:hAnsi="Arial" w:cs="Times New Roman"/>
      <w:color w:val="264F90"/>
      <w:sz w:val="20"/>
      <w:u w:val="single"/>
    </w:rPr>
  </w:style>
  <w:style w:type="paragraph" w:styleId="FootnoteText">
    <w:name w:val="footnote text"/>
    <w:basedOn w:val="Normal"/>
    <w:link w:val="FootnoteTextChar1"/>
    <w:autoRedefine/>
    <w:pPr>
      <w:tabs>
        <w:tab w:val="left" w:pos="4590"/>
        <w:tab w:val="right" w:pos="9450"/>
      </w:tabs>
      <w:spacing w:line="220" w:lineRule="exact"/>
      <w:ind w:left="180" w:right="188"/>
    </w:pPr>
    <w:rPr>
      <w:sz w:val="16"/>
    </w:rPr>
  </w:style>
  <w:style w:type="character" w:customStyle="1" w:styleId="FootnoteTextChar1">
    <w:name w:val="Footnote Text Char1"/>
    <w:basedOn w:val="DefaultParagraphFont"/>
    <w:link w:val="FootnoteText"/>
    <w:rPr>
      <w:rFonts w:ascii="TheSansOffice" w:hAnsi="TheSansOffice"/>
      <w:sz w:val="16"/>
      <w:szCs w:val="24"/>
      <w:lang w:val="en-AU" w:eastAsia="en-AU" w:bidi="ar-SA"/>
    </w:rPr>
  </w:style>
  <w:style w:type="paragraph" w:styleId="ListBullet2">
    <w:name w:val="List Bullet 2"/>
    <w:rsid w:val="000B41E3"/>
    <w:pPr>
      <w:numPr>
        <w:numId w:val="5"/>
      </w:numPr>
      <w:spacing w:before="60" w:after="60"/>
    </w:pPr>
    <w:rPr>
      <w:rFonts w:ascii="Arial" w:hAnsi="Arial"/>
      <w:iCs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51289"/>
    <w:rPr>
      <w:rFonts w:ascii="Arial" w:eastAsiaTheme="majorEastAsia" w:hAnsi="Arial" w:cstheme="majorBidi"/>
      <w:b/>
      <w:bCs/>
      <w:color w:val="264F90"/>
      <w:kern w:val="28"/>
      <w:sz w:val="48"/>
      <w:szCs w:val="44"/>
      <w:lang w:val="en-US"/>
    </w:rPr>
  </w:style>
  <w:style w:type="paragraph" w:styleId="ListBullet3">
    <w:name w:val="List Bullet 3"/>
    <w:basedOn w:val="ListBullet2"/>
    <w:rsid w:val="000B41E3"/>
    <w:pPr>
      <w:numPr>
        <w:numId w:val="6"/>
      </w:numPr>
    </w:pPr>
  </w:style>
  <w:style w:type="paragraph" w:styleId="ListBullet">
    <w:name w:val="List Bullet"/>
    <w:basedOn w:val="Normal"/>
    <w:qFormat/>
    <w:rsid w:val="0068171D"/>
    <w:pPr>
      <w:numPr>
        <w:numId w:val="4"/>
      </w:numPr>
      <w:spacing w:before="60" w:after="60"/>
    </w:pPr>
    <w:rPr>
      <w:iCs/>
    </w:rPr>
  </w:style>
  <w:style w:type="character" w:customStyle="1" w:styleId="Heading2Char">
    <w:name w:val="Heading 2 Char"/>
    <w:basedOn w:val="DefaultParagraphFont"/>
    <w:link w:val="Heading2"/>
    <w:rsid w:val="00351289"/>
    <w:rPr>
      <w:rFonts w:ascii="Arial" w:hAnsi="Arial" w:cs="Arial"/>
      <w:b/>
      <w:bCs/>
      <w:iCs/>
      <w:color w:val="264F90"/>
      <w:sz w:val="36"/>
      <w:szCs w:val="28"/>
    </w:rPr>
  </w:style>
  <w:style w:type="paragraph" w:styleId="DocumentMap">
    <w:name w:val="Document Map"/>
    <w:basedOn w:val="Normal"/>
    <w:semiHidden/>
    <w:rsid w:val="00FF3731"/>
    <w:pPr>
      <w:shd w:val="clear" w:color="auto" w:fill="000080"/>
    </w:pPr>
    <w:rPr>
      <w:rFonts w:ascii="Tahoma" w:hAnsi="Tahoma" w:cs="Tahoma"/>
      <w:szCs w:val="20"/>
    </w:rPr>
  </w:style>
  <w:style w:type="paragraph" w:styleId="TOC4">
    <w:name w:val="toc 4"/>
    <w:basedOn w:val="TOC3"/>
    <w:next w:val="Normal"/>
    <w:autoRedefine/>
    <w:uiPriority w:val="39"/>
    <w:rsid w:val="00796229"/>
  </w:style>
  <w:style w:type="paragraph" w:styleId="ListNumber3">
    <w:name w:val="List Number 3"/>
    <w:basedOn w:val="Normal"/>
    <w:uiPriority w:val="99"/>
    <w:rsid w:val="00194ACD"/>
    <w:pPr>
      <w:numPr>
        <w:numId w:val="2"/>
      </w:numPr>
      <w:tabs>
        <w:tab w:val="clear" w:pos="926"/>
        <w:tab w:val="num" w:pos="360"/>
      </w:tabs>
      <w:spacing w:before="60" w:after="60"/>
      <w:ind w:left="357" w:hanging="357"/>
    </w:pPr>
  </w:style>
  <w:style w:type="character" w:customStyle="1" w:styleId="FootnoteTextChar">
    <w:name w:val="Footnote Text Char"/>
    <w:basedOn w:val="DefaultParagraphFont"/>
    <w:locked/>
    <w:rsid w:val="00FD6DCB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FD6DCB"/>
    <w:rPr>
      <w:rFonts w:cs="Times New Roman"/>
      <w:vertAlign w:val="superscript"/>
    </w:rPr>
  </w:style>
  <w:style w:type="paragraph" w:customStyle="1" w:styleId="Default">
    <w:name w:val="Default"/>
    <w:rsid w:val="00FD6D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CHeading">
    <w:name w:val="TOC Heading"/>
    <w:basedOn w:val="Normal"/>
    <w:next w:val="Normal"/>
    <w:qFormat/>
    <w:rsid w:val="00B05747"/>
    <w:pPr>
      <w:keepNext/>
      <w:keepLines/>
      <w:spacing w:before="240"/>
    </w:pPr>
    <w:rPr>
      <w:rFonts w:eastAsia="Calibri"/>
      <w:b/>
      <w:bCs/>
      <w:color w:val="264F90"/>
      <w:sz w:val="32"/>
      <w:szCs w:val="28"/>
    </w:rPr>
  </w:style>
  <w:style w:type="paragraph" w:styleId="TOC1">
    <w:name w:val="toc 1"/>
    <w:basedOn w:val="Normal"/>
    <w:next w:val="Normal"/>
    <w:autoRedefine/>
    <w:uiPriority w:val="39"/>
    <w:rsid w:val="00F9268A"/>
    <w:pPr>
      <w:tabs>
        <w:tab w:val="right" w:leader="dot" w:pos="8505"/>
      </w:tabs>
      <w:spacing w:after="40"/>
      <w:ind w:left="851" w:hanging="851"/>
    </w:pPr>
    <w:rPr>
      <w:rFonts w:eastAsia="Calibri"/>
      <w:noProof/>
      <w:lang w:val="en-US"/>
    </w:rPr>
  </w:style>
  <w:style w:type="paragraph" w:styleId="TOC2">
    <w:name w:val="toc 2"/>
    <w:basedOn w:val="Normal"/>
    <w:next w:val="Normal"/>
    <w:autoRedefine/>
    <w:uiPriority w:val="39"/>
    <w:rsid w:val="007442B2"/>
    <w:pPr>
      <w:tabs>
        <w:tab w:val="right" w:leader="dot" w:pos="8505"/>
      </w:tabs>
      <w:spacing w:after="40"/>
      <w:ind w:left="851" w:hanging="851"/>
    </w:pPr>
    <w:rPr>
      <w:rFonts w:eastAsia="Calibri"/>
      <w:lang w:val="en-US"/>
    </w:rPr>
  </w:style>
  <w:style w:type="paragraph" w:styleId="TOC3">
    <w:name w:val="toc 3"/>
    <w:basedOn w:val="TOC2"/>
    <w:next w:val="Normal"/>
    <w:autoRedefine/>
    <w:uiPriority w:val="39"/>
    <w:rsid w:val="00F9268A"/>
    <w:rPr>
      <w:noProof/>
    </w:rPr>
  </w:style>
  <w:style w:type="paragraph" w:styleId="BalloonText">
    <w:name w:val="Balloon Text"/>
    <w:basedOn w:val="Normal"/>
    <w:link w:val="BalloonTextChar"/>
    <w:rsid w:val="00D53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3F6D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unhideWhenUsed/>
    <w:rsid w:val="001115E0"/>
    <w:pPr>
      <w:spacing w:after="200" w:line="276" w:lineRule="auto"/>
    </w:pPr>
    <w:rPr>
      <w:rFonts w:eastAsiaTheme="minorHAnsi" w:cstheme="minorBidi"/>
      <w:color w:val="808080" w:themeColor="background1" w:themeShade="80"/>
      <w:sz w:val="34"/>
    </w:rPr>
  </w:style>
  <w:style w:type="character" w:customStyle="1" w:styleId="DateChar">
    <w:name w:val="Date Char"/>
    <w:basedOn w:val="DefaultParagraphFont"/>
    <w:link w:val="Date"/>
    <w:uiPriority w:val="99"/>
    <w:rsid w:val="001115E0"/>
    <w:rPr>
      <w:rFonts w:asciiTheme="minorHAnsi" w:eastAsiaTheme="minorHAnsi" w:hAnsiTheme="minorHAnsi" w:cstheme="minorBidi"/>
      <w:color w:val="808080" w:themeColor="background1" w:themeShade="80"/>
      <w:sz w:val="34"/>
      <w:szCs w:val="22"/>
      <w:lang w:eastAsia="en-US"/>
    </w:rPr>
  </w:style>
  <w:style w:type="character" w:styleId="LineNumber">
    <w:name w:val="line number"/>
    <w:basedOn w:val="DefaultParagraphFont"/>
    <w:rsid w:val="001115E0"/>
  </w:style>
  <w:style w:type="paragraph" w:customStyle="1" w:styleId="Normalwhitetableheader">
    <w:name w:val="Normal + white table header"/>
    <w:basedOn w:val="Normal"/>
    <w:next w:val="Normal"/>
    <w:qFormat/>
    <w:rsid w:val="00B01913"/>
    <w:pPr>
      <w:spacing w:before="60" w:after="60"/>
    </w:pPr>
    <w:rPr>
      <w:b/>
      <w:color w:val="FFFFFF" w:themeColor="background1"/>
      <w:sz w:val="22"/>
    </w:rPr>
  </w:style>
  <w:style w:type="paragraph" w:customStyle="1" w:styleId="Normalitalics">
    <w:name w:val="Normal + italics"/>
    <w:basedOn w:val="Normal"/>
    <w:qFormat/>
    <w:rsid w:val="00F731B3"/>
    <w:rPr>
      <w:i/>
    </w:rPr>
  </w:style>
  <w:style w:type="paragraph" w:styleId="TOC5">
    <w:name w:val="toc 5"/>
    <w:basedOn w:val="Normal"/>
    <w:next w:val="Normal"/>
    <w:autoRedefine/>
    <w:uiPriority w:val="39"/>
    <w:rsid w:val="00F9268A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rsid w:val="00F9268A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rsid w:val="00F9268A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F9268A"/>
    <w:pPr>
      <w:spacing w:after="100"/>
      <w:ind w:left="1400"/>
    </w:pPr>
  </w:style>
  <w:style w:type="character" w:styleId="Emphasis">
    <w:name w:val="Emphasis"/>
    <w:basedOn w:val="DefaultParagraphFont"/>
    <w:rsid w:val="009232AA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591196"/>
    <w:pPr>
      <w:numPr>
        <w:ilvl w:val="1"/>
      </w:numPr>
    </w:pPr>
    <w:rPr>
      <w:rFonts w:eastAsiaTheme="majorEastAsia" w:cstheme="majorBidi"/>
      <w:i/>
      <w:iCs/>
      <w:color w:val="264F90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591196"/>
    <w:rPr>
      <w:rFonts w:ascii="Arial" w:eastAsiaTheme="majorEastAsia" w:hAnsi="Arial" w:cstheme="majorBidi"/>
      <w:i/>
      <w:iCs/>
      <w:color w:val="264F90"/>
      <w:spacing w:val="15"/>
      <w:szCs w:val="24"/>
    </w:rPr>
  </w:style>
  <w:style w:type="paragraph" w:styleId="Title">
    <w:name w:val="Title"/>
    <w:basedOn w:val="Heading1"/>
    <w:next w:val="Normal"/>
    <w:link w:val="TitleChar"/>
    <w:qFormat/>
    <w:rsid w:val="00727FC4"/>
  </w:style>
  <w:style w:type="character" w:customStyle="1" w:styleId="TitleChar">
    <w:name w:val="Title Char"/>
    <w:basedOn w:val="DefaultParagraphFont"/>
    <w:link w:val="Title"/>
    <w:rsid w:val="00727FC4"/>
    <w:rPr>
      <w:rFonts w:ascii="Arial" w:eastAsiaTheme="majorEastAsia" w:hAnsi="Arial" w:cstheme="majorBidi"/>
      <w:b/>
      <w:bCs/>
      <w:color w:val="264F90"/>
      <w:kern w:val="28"/>
      <w:sz w:val="48"/>
      <w:szCs w:val="44"/>
      <w:lang w:val="en-US"/>
    </w:rPr>
  </w:style>
  <w:style w:type="paragraph" w:styleId="NoSpacing">
    <w:name w:val="No Spacing"/>
    <w:basedOn w:val="Normal"/>
    <w:next w:val="Normal"/>
    <w:uiPriority w:val="1"/>
    <w:qFormat/>
    <w:rsid w:val="000D21A5"/>
    <w:pPr>
      <w:spacing w:after="0" w:line="240" w:lineRule="auto"/>
    </w:pPr>
  </w:style>
  <w:style w:type="table" w:styleId="TableGrid">
    <w:name w:val="Table Grid"/>
    <w:basedOn w:val="TableNormal"/>
    <w:rsid w:val="00840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">
    <w:name w:val="Normal + bold"/>
    <w:basedOn w:val="Normal"/>
    <w:qFormat/>
    <w:rsid w:val="00840215"/>
    <w:rPr>
      <w:b/>
    </w:rPr>
  </w:style>
  <w:style w:type="paragraph" w:customStyle="1" w:styleId="NormalHeaderrow">
    <w:name w:val="Normal + Header row"/>
    <w:basedOn w:val="Normal"/>
    <w:qFormat/>
    <w:rsid w:val="006F442E"/>
    <w:pPr>
      <w:keepNext/>
    </w:pPr>
    <w:rPr>
      <w:rFonts w:eastAsiaTheme="minorEastAsia" w:cstheme="minorBidi"/>
      <w:color w:val="FFFFFF" w:themeColor="background1"/>
      <w:szCs w:val="24"/>
    </w:rPr>
  </w:style>
  <w:style w:type="character" w:styleId="PlaceholderText">
    <w:name w:val="Placeholder Text"/>
    <w:basedOn w:val="DefaultParagraphFont"/>
    <w:uiPriority w:val="99"/>
    <w:semiHidden/>
    <w:rsid w:val="006A67A9"/>
    <w:rPr>
      <w:color w:val="808080"/>
    </w:rPr>
  </w:style>
  <w:style w:type="paragraph" w:styleId="ListNumber4">
    <w:name w:val="List Number 4"/>
    <w:basedOn w:val="ListNumber"/>
    <w:unhideWhenUsed/>
    <w:rsid w:val="00E43AD9"/>
    <w:pPr>
      <w:numPr>
        <w:numId w:val="8"/>
      </w:numPr>
      <w:spacing w:before="120" w:after="120"/>
    </w:pPr>
  </w:style>
  <w:style w:type="table" w:customStyle="1" w:styleId="TableGrid1">
    <w:name w:val="Table Grid1"/>
    <w:basedOn w:val="TableNormal"/>
    <w:next w:val="TableGrid"/>
    <w:uiPriority w:val="59"/>
    <w:rsid w:val="00C72F2D"/>
    <w:pPr>
      <w:spacing w:after="120" w:line="320" w:lineRule="atLeast"/>
    </w:pPr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">
    <w:name w:val="Normal + table"/>
    <w:basedOn w:val="Normal"/>
    <w:qFormat/>
    <w:rsid w:val="00C72F2D"/>
    <w:pPr>
      <w:spacing w:before="80" w:after="80"/>
    </w:pPr>
    <w:rPr>
      <w:lang w:eastAsia="en-AU"/>
    </w:rPr>
  </w:style>
  <w:style w:type="paragraph" w:styleId="NormalIndent">
    <w:name w:val="Normal Indent"/>
    <w:basedOn w:val="Normal"/>
    <w:unhideWhenUsed/>
    <w:rsid w:val="00C72F2D"/>
    <w:pPr>
      <w:ind w:left="720"/>
    </w:pPr>
  </w:style>
  <w:style w:type="paragraph" w:customStyle="1" w:styleId="Heading1report">
    <w:name w:val="Heading 1 + report"/>
    <w:basedOn w:val="Normal"/>
    <w:next w:val="Normal"/>
    <w:qFormat/>
    <w:rsid w:val="000E3245"/>
    <w:pPr>
      <w:spacing w:after="240"/>
    </w:pPr>
    <w:rPr>
      <w:sz w:val="28"/>
    </w:rPr>
  </w:style>
  <w:style w:type="paragraph" w:customStyle="1" w:styleId="Heading2report">
    <w:name w:val="Heading 2 + report"/>
    <w:basedOn w:val="Heading2"/>
    <w:next w:val="Normal"/>
    <w:qFormat/>
    <w:rsid w:val="00C814A7"/>
    <w:pPr>
      <w:keepLines/>
      <w:numPr>
        <w:ilvl w:val="0"/>
        <w:numId w:val="7"/>
      </w:numPr>
      <w:tabs>
        <w:tab w:val="clear" w:pos="1134"/>
      </w:tabs>
      <w:spacing w:after="120"/>
    </w:pPr>
    <w:rPr>
      <w:rFonts w:cs="Times New Roman"/>
      <w:b w:val="0"/>
      <w:iCs w:val="0"/>
      <w:color w:val="595959" w:themeColor="text1" w:themeTint="A6"/>
      <w:sz w:val="28"/>
      <w:szCs w:val="26"/>
    </w:rPr>
  </w:style>
  <w:style w:type="character" w:styleId="CommentReference">
    <w:name w:val="annotation reference"/>
    <w:basedOn w:val="DefaultParagraphFont"/>
    <w:semiHidden/>
    <w:unhideWhenUsed/>
    <w:rsid w:val="008B7D1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B7D1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B7D1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B7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B7D1B"/>
    <w:rPr>
      <w:rFonts w:ascii="Arial" w:hAnsi="Arial"/>
      <w:b/>
      <w:bCs/>
    </w:rPr>
  </w:style>
  <w:style w:type="paragraph" w:customStyle="1" w:styleId="Normal12point">
    <w:name w:val="Normal + 12 point"/>
    <w:basedOn w:val="Normal"/>
    <w:qFormat/>
    <w:rsid w:val="00EE373D"/>
    <w:pPr>
      <w:spacing w:before="240"/>
    </w:pPr>
    <w:rPr>
      <w:sz w:val="24"/>
      <w:szCs w:val="28"/>
    </w:rPr>
  </w:style>
  <w:style w:type="paragraph" w:customStyle="1" w:styleId="Heading5schedule">
    <w:name w:val="Heading 5 schedule"/>
    <w:basedOn w:val="Normal"/>
    <w:qFormat/>
    <w:rsid w:val="0055286D"/>
    <w:pPr>
      <w:keepNext/>
      <w:tabs>
        <w:tab w:val="num" w:pos="720"/>
      </w:tabs>
      <w:spacing w:before="240"/>
      <w:outlineLvl w:val="2"/>
    </w:pPr>
    <w:rPr>
      <w:rFonts w:cs="Arial"/>
      <w:bCs/>
      <w:iCs/>
      <w:color w:val="595959" w:themeColor="text1" w:themeTint="A6"/>
      <w:sz w:val="28"/>
      <w:szCs w:val="26"/>
    </w:rPr>
  </w:style>
  <w:style w:type="paragraph" w:customStyle="1" w:styleId="Listnumber6">
    <w:name w:val="List number 6"/>
    <w:basedOn w:val="ListNumber5"/>
    <w:qFormat/>
    <w:rsid w:val="0055286D"/>
    <w:pPr>
      <w:numPr>
        <w:numId w:val="0"/>
      </w:numPr>
      <w:tabs>
        <w:tab w:val="num" w:pos="3600"/>
      </w:tabs>
      <w:spacing w:before="40"/>
      <w:ind w:left="3600" w:hanging="360"/>
    </w:pPr>
  </w:style>
  <w:style w:type="paragraph" w:styleId="ListNumber5">
    <w:name w:val="List Number 5"/>
    <w:basedOn w:val="Normal"/>
    <w:unhideWhenUsed/>
    <w:rsid w:val="003641FD"/>
    <w:pPr>
      <w:numPr>
        <w:numId w:val="9"/>
      </w:numPr>
    </w:pPr>
  </w:style>
  <w:style w:type="paragraph" w:customStyle="1" w:styleId="Heading3schedules">
    <w:name w:val="Heading 3 schedules"/>
    <w:basedOn w:val="Normal"/>
    <w:qFormat/>
    <w:rsid w:val="00811AE8"/>
    <w:pPr>
      <w:keepNext/>
      <w:tabs>
        <w:tab w:val="left" w:pos="567"/>
      </w:tabs>
      <w:spacing w:before="40" w:after="40" w:line="240" w:lineRule="auto"/>
      <w:ind w:left="567" w:hanging="567"/>
    </w:pPr>
    <w:rPr>
      <w:b/>
    </w:rPr>
  </w:style>
  <w:style w:type="paragraph" w:customStyle="1" w:styleId="Normalexplanatory">
    <w:name w:val="Normal + explanatory"/>
    <w:basedOn w:val="Normal"/>
    <w:qFormat/>
    <w:rsid w:val="00C777BD"/>
    <w:pPr>
      <w:spacing w:before="40"/>
    </w:pPr>
    <w:rPr>
      <w:rFonts w:eastAsiaTheme="minorHAnsi" w:cstheme="minorBidi"/>
      <w:i/>
      <w:color w:val="595959" w:themeColor="text1" w:themeTint="A6"/>
      <w:lang w:eastAsia="en-AU"/>
    </w:rPr>
  </w:style>
  <w:style w:type="paragraph" w:styleId="ListParagraph">
    <w:name w:val="List Paragraph"/>
    <w:basedOn w:val="Normal"/>
    <w:uiPriority w:val="34"/>
    <w:qFormat/>
    <w:rsid w:val="006C08C1"/>
    <w:pPr>
      <w:ind w:left="720"/>
      <w:contextualSpacing/>
    </w:pPr>
  </w:style>
  <w:style w:type="paragraph" w:styleId="Revision">
    <w:name w:val="Revision"/>
    <w:hidden/>
    <w:uiPriority w:val="99"/>
    <w:semiHidden/>
    <w:rsid w:val="00911996"/>
    <w:rPr>
      <w:rFonts w:ascii="Arial" w:hAnsi="Arial"/>
      <w:szCs w:val="22"/>
    </w:rPr>
  </w:style>
  <w:style w:type="paragraph" w:customStyle="1" w:styleId="Heading3report">
    <w:name w:val="Heading 3 + report"/>
    <w:basedOn w:val="Heading2report"/>
    <w:qFormat/>
    <w:rsid w:val="00AB529E"/>
    <w:pPr>
      <w:numPr>
        <w:ilvl w:val="1"/>
      </w:numPr>
    </w:pPr>
    <w:rPr>
      <w:sz w:val="24"/>
    </w:rPr>
  </w:style>
  <w:style w:type="paragraph" w:styleId="ListNumber2">
    <w:name w:val="List Number 2"/>
    <w:basedOn w:val="Normal"/>
    <w:semiHidden/>
    <w:unhideWhenUsed/>
    <w:rsid w:val="00694282"/>
    <w:pPr>
      <w:numPr>
        <w:numId w:val="1"/>
      </w:numPr>
      <w:contextualSpacing/>
    </w:pPr>
  </w:style>
  <w:style w:type="table" w:customStyle="1" w:styleId="Style1">
    <w:name w:val="Style1"/>
    <w:basedOn w:val="TableNormal"/>
    <w:uiPriority w:val="99"/>
    <w:rsid w:val="00B96F66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0711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59479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s://www.industry.gov.au/sites/g/files/net3906/f/May%202018/document/pdf/industry_growth_centres_initiative_-_sector_competitiveness_plans_overview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caldwell\Desktop\AusIndustryTemplates\Template-AusIndustryHeadingsWithNumber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0395BB2DE94BB6ACC1C55D53D17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CD505-59BB-4AA1-898A-91597901F6C5}"/>
      </w:docPartPr>
      <w:docPartBody>
        <w:p w:rsidR="000A58D5" w:rsidRDefault="006F4271" w:rsidP="006F4271">
          <w:pPr>
            <w:pStyle w:val="150395BB2DE94BB6ACC1C55D53D17286"/>
          </w:pPr>
          <w:r w:rsidRPr="00F6370F">
            <w:rPr>
              <w:rStyle w:val="PlaceholderText"/>
            </w:rPr>
            <w:t>[Title]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B7AE-F0AE-4141-9FF0-625EBD65591C}"/>
      </w:docPartPr>
      <w:docPartBody>
        <w:p w:rsidR="00882553" w:rsidRDefault="0059309D">
          <w:r w:rsidRPr="00DF212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Office">
    <w:altName w:val="Agency FB"/>
    <w:charset w:val="00"/>
    <w:family w:val="swiss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B2"/>
    <w:rsid w:val="000079BE"/>
    <w:rsid w:val="00080F08"/>
    <w:rsid w:val="000A58D5"/>
    <w:rsid w:val="001C267B"/>
    <w:rsid w:val="00227C9A"/>
    <w:rsid w:val="00404BF1"/>
    <w:rsid w:val="004903E3"/>
    <w:rsid w:val="004917EC"/>
    <w:rsid w:val="0059309D"/>
    <w:rsid w:val="006721E1"/>
    <w:rsid w:val="00675351"/>
    <w:rsid w:val="006F4271"/>
    <w:rsid w:val="00771B7D"/>
    <w:rsid w:val="00882553"/>
    <w:rsid w:val="008C0084"/>
    <w:rsid w:val="00C11CB2"/>
    <w:rsid w:val="00CD20C4"/>
    <w:rsid w:val="00D72486"/>
    <w:rsid w:val="00F83556"/>
    <w:rsid w:val="00FD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B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309D"/>
    <w:rPr>
      <w:color w:val="808080"/>
    </w:rPr>
  </w:style>
  <w:style w:type="paragraph" w:customStyle="1" w:styleId="844AF912B9834C388600D80CA97124E7">
    <w:name w:val="844AF912B9834C388600D80CA97124E7"/>
    <w:rsid w:val="000079BE"/>
    <w:pPr>
      <w:spacing w:after="160" w:line="259" w:lineRule="auto"/>
    </w:pPr>
  </w:style>
  <w:style w:type="paragraph" w:customStyle="1" w:styleId="956F8C2A39694867B40FC2F52D0C08AA">
    <w:name w:val="956F8C2A39694867B40FC2F52D0C08AA"/>
    <w:rsid w:val="006F4271"/>
    <w:pPr>
      <w:spacing w:after="160" w:line="259" w:lineRule="auto"/>
    </w:pPr>
  </w:style>
  <w:style w:type="paragraph" w:customStyle="1" w:styleId="252BCF6B3C4745D3BD78AB533827FC95">
    <w:name w:val="252BCF6B3C4745D3BD78AB533827FC95"/>
    <w:rsid w:val="006F4271"/>
    <w:pPr>
      <w:spacing w:after="160" w:line="259" w:lineRule="auto"/>
    </w:pPr>
  </w:style>
  <w:style w:type="paragraph" w:customStyle="1" w:styleId="1DA203E8985441D6B7B0797CEC132A7C">
    <w:name w:val="1DA203E8985441D6B7B0797CEC132A7C"/>
    <w:rsid w:val="006F4271"/>
    <w:pPr>
      <w:spacing w:after="160" w:line="259" w:lineRule="auto"/>
    </w:pPr>
  </w:style>
  <w:style w:type="paragraph" w:customStyle="1" w:styleId="ED6373F5835242768EF7010859B7997E">
    <w:name w:val="ED6373F5835242768EF7010859B7997E"/>
    <w:rsid w:val="006F4271"/>
    <w:pPr>
      <w:spacing w:after="160" w:line="259" w:lineRule="auto"/>
    </w:pPr>
  </w:style>
  <w:style w:type="paragraph" w:customStyle="1" w:styleId="150395BB2DE94BB6ACC1C55D53D17286">
    <w:name w:val="150395BB2DE94BB6ACC1C55D53D17286"/>
    <w:rsid w:val="006F4271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B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309D"/>
    <w:rPr>
      <w:color w:val="808080"/>
    </w:rPr>
  </w:style>
  <w:style w:type="paragraph" w:customStyle="1" w:styleId="844AF912B9834C388600D80CA97124E7">
    <w:name w:val="844AF912B9834C388600D80CA97124E7"/>
    <w:rsid w:val="000079BE"/>
    <w:pPr>
      <w:spacing w:after="160" w:line="259" w:lineRule="auto"/>
    </w:pPr>
  </w:style>
  <w:style w:type="paragraph" w:customStyle="1" w:styleId="956F8C2A39694867B40FC2F52D0C08AA">
    <w:name w:val="956F8C2A39694867B40FC2F52D0C08AA"/>
    <w:rsid w:val="006F4271"/>
    <w:pPr>
      <w:spacing w:after="160" w:line="259" w:lineRule="auto"/>
    </w:pPr>
  </w:style>
  <w:style w:type="paragraph" w:customStyle="1" w:styleId="252BCF6B3C4745D3BD78AB533827FC95">
    <w:name w:val="252BCF6B3C4745D3BD78AB533827FC95"/>
    <w:rsid w:val="006F4271"/>
    <w:pPr>
      <w:spacing w:after="160" w:line="259" w:lineRule="auto"/>
    </w:pPr>
  </w:style>
  <w:style w:type="paragraph" w:customStyle="1" w:styleId="1DA203E8985441D6B7B0797CEC132A7C">
    <w:name w:val="1DA203E8985441D6B7B0797CEC132A7C"/>
    <w:rsid w:val="006F4271"/>
    <w:pPr>
      <w:spacing w:after="160" w:line="259" w:lineRule="auto"/>
    </w:pPr>
  </w:style>
  <w:style w:type="paragraph" w:customStyle="1" w:styleId="ED6373F5835242768EF7010859B7997E">
    <w:name w:val="ED6373F5835242768EF7010859B7997E"/>
    <w:rsid w:val="006F4271"/>
    <w:pPr>
      <w:spacing w:after="160" w:line="259" w:lineRule="auto"/>
    </w:pPr>
  </w:style>
  <w:style w:type="paragraph" w:customStyle="1" w:styleId="150395BB2DE94BB6ACC1C55D53D17286">
    <w:name w:val="150395BB2DE94BB6ACC1C55D53D17286"/>
    <w:rsid w:val="006F427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 xsi:nil="true"/>
    <pe2555c81638466f9eb614edb9ecde52 xmlns="2a251b7e-61e4-4816-a71f-b295a9ad2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9b48ba34-650a-488d-9fe8-e5181e10b797</TermId>
        </TermInfo>
      </Terms>
    </pe2555c81638466f9eb614edb9ecde52>
    <aa25a1a23adf4c92a153145de6afe324 xmlns="2a251b7e-61e4-4816-a71f-b295a9ad2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6106d03b-a1a0-4e30-9d91-d5e9fb4314f9</TermId>
        </TermInfo>
      </Terms>
    </aa25a1a23adf4c92a153145de6afe324>
    <adb9bed2e36e4a93af574aeb444da63e xmlns="2a251b7e-61e4-4816-a71f-b295a9ad20fb">
      <Terms xmlns="http://schemas.microsoft.com/office/infopath/2007/PartnerControls"/>
    </adb9bed2e36e4a93af574aeb444da63e>
    <n99e4c9942c6404eb103464a00e6097b xmlns="2a251b7e-61e4-4816-a71f-b295a9ad20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2018-19</TermName>
          <TermId xmlns="http://schemas.microsoft.com/office/infopath/2007/PartnerControls">fdef151b-f514-4f40-b4c7-d447508f4095</TermId>
        </TermInfo>
      </Terms>
    </n99e4c9942c6404eb103464a00e6097b>
    <TaxCatchAll xmlns="2a251b7e-61e4-4816-a71f-b295a9ad20fb">
      <Value>82</Value>
      <Value>452</Value>
      <Value>3</Value>
    </TaxCatchAll>
    <g7bcb40ba23249a78edca7d43a67c1c9 xmlns="2a251b7e-61e4-4816-a71f-b295a9ad20fb">
      <Terms xmlns="http://schemas.microsoft.com/office/infopath/2007/PartnerControls"/>
    </g7bcb40ba23249a78edca7d43a67c1c9>
    <_dlc_DocId xmlns="2a251b7e-61e4-4816-a71f-b295a9ad20fb">A3PSR54DD4M5-690977237-1264</_dlc_DocId>
    <_dlc_DocIdUrl xmlns="2a251b7e-61e4-4816-a71f-b295a9ad20fb">
      <Url>https://dochub/div/sectoralgrowthpolicy/businessfunctions/growthcentresmanagement/growthcentrepolicy/_layouts/15/DocIdRedir.aspx?ID=A3PSR54DD4M5-690977237-1264</Url>
      <Description>A3PSR54DD4M5-690977237-1264</Description>
    </_dlc_DocIdUrl>
    <DocHub_RoundNumber xmlns="2a251b7e-61e4-4816-a71f-b295a9ad20fb">1</DocHub_RoundNumber>
    <o1116530bc244d4bbd793e6e47aad9f9 xmlns="2a251b7e-61e4-4816-a71f-b295a9ad20fb">
      <Terms xmlns="http://schemas.microsoft.com/office/infopath/2007/PartnerControls"/>
    </o1116530bc244d4bbd793e6e47aad9f9>
    <DocHub_ProjectGrantBenefitNo xmlns="2a251b7e-61e4-4816-a71f-b295a9ad20fb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7A8049E08FAF44BEE38FB910DF9FE5" ma:contentTypeVersion="20" ma:contentTypeDescription="Create a new document." ma:contentTypeScope="" ma:versionID="4c8f3af8c44b527325357c8024723a1d">
  <xsd:schema xmlns:xsd="http://www.w3.org/2001/XMLSchema" xmlns:xs="http://www.w3.org/2001/XMLSchema" xmlns:p="http://schemas.microsoft.com/office/2006/metadata/properties" xmlns:ns1="http://schemas.microsoft.com/sharepoint/v3" xmlns:ns2="2a251b7e-61e4-4816-a71f-b295a9ad20fb" targetNamespace="http://schemas.microsoft.com/office/2006/metadata/properties" ma:root="true" ma:fieldsID="b17533aea4d7b8169ce29afa216508ee" ns1:_="" ns2:_="">
    <xsd:import namespace="http://schemas.microsoft.com/sharepoint/v3"/>
    <xsd:import namespace="2a251b7e-61e4-4816-a71f-b295a9ad20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adb9bed2e36e4a93af574aeb444da63e" minOccurs="0"/>
                <xsd:element ref="ns2:n99e4c9942c6404eb103464a00e6097b" minOccurs="0"/>
                <xsd:element ref="ns1:Comments" minOccurs="0"/>
                <xsd:element ref="ns2:o1116530bc244d4bbd793e6e47aad9f9" minOccurs="0"/>
                <xsd:element ref="ns2:DocHub_ProjectGrantBenefitNo" minOccurs="0"/>
                <xsd:element ref="ns2:DocHub_RoundNumber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51b7e-61e4-4816-a71f-b295a9ad20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ebb2a7f5-026b-4c1f-ab3d-c0a470e81770}" ma:internalName="TaxCatchAll" ma:showField="CatchAllData" ma:web="2a251b7e-61e4-4816-a71f-b295a9ad2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fieldId="{9e2555c8-1638-466f-9eb6-14edb9ecde52}" ma:sspId="fb0313f7-9433-48c0-866e-9e0bbee59a50" ma:termSetId="0e4c18c5-28eb-4f9e-8056-b3cddd4b5d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fieldId="{07bcb40b-a232-49a7-8edc-a7d43a67c1c9}" ma:sspId="fb0313f7-9433-48c0-866e-9e0bbee59a50" ma:termSetId="6713ebbd-194a-499f-ab84-a4d70e145f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9bed2e36e4a93af574aeb444da63e" ma:index="19" nillable="true" ma:taxonomy="true" ma:internalName="adb9bed2e36e4a93af574aeb444da63e" ma:taxonomyFieldName="DocHub_Keywords" ma:displayName="Division Keywords" ma:fieldId="{adb9bed2-e36e-4a93-af57-4aeb444da63e}" ma:taxonomyMulti="true" ma:sspId="fb0313f7-9433-48c0-866e-9e0bbee59a50" ma:termSetId="ead7168b-4370-41af-a79f-1d3959e1221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21" nillable="true" ma:taxonomy="true" ma:internalName="n99e4c9942c6404eb103464a00e6097b" ma:taxonomyFieldName="DocHub_Year" ma:displayName="Year" ma:indexed="true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116530bc244d4bbd793e6e47aad9f9" ma:index="24" nillable="true" ma:taxonomy="true" ma:internalName="o1116530bc244d4bbd793e6e47aad9f9" ma:taxonomyFieldName="DocHub_EntityCustomer" ma:displayName="Entity (Customer)" ma:indexed="true" ma:default="" ma:fieldId="{81116530-bc24-4d4b-bd79-3e6e47aad9f9}" ma:sspId="fb0313f7-9433-48c0-866e-9e0bbee59a50" ma:termSetId="3d16dad7-9c2a-4544-b039-528cc101223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Hub_ProjectGrantBenefitNo" ma:index="25" nillable="true" ma:displayName="Project (Grant/Benefit) No" ma:indexed="true" ma:internalName="DocHub_ProjectGrantBenefitNo">
      <xsd:simpleType>
        <xsd:restriction base="dms:Text">
          <xsd:maxLength value="255"/>
        </xsd:restriction>
      </xsd:simpleType>
    </xsd:element>
    <xsd:element name="DocHub_RoundNumber" ma:index="26" nillable="true" ma:displayName="Round Number" ma:decimals="0" ma:description="Enter in the Round number for this Programme" ma:indexed="true" ma:internalName="DocHub_RoundNumber" ma:percentage="FALSE">
      <xsd:simpleType>
        <xsd:restriction base="dms:Number"/>
      </xsd:simpleType>
    </xsd:element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145BB-8FDE-4221-8132-0EAB26ED52E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ED88EF1-945A-478F-BED5-D1DEB1C909D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C4050D7-E824-47D2-9A1F-71EBDA6EC8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AC983A-E6DB-447B-8A74-CB13A54D5F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251b7e-61e4-4816-a71f-b295a9ad20fb"/>
  </ds:schemaRefs>
</ds:datastoreItem>
</file>

<file path=customXml/itemProps5.xml><?xml version="1.0" encoding="utf-8"?>
<ds:datastoreItem xmlns:ds="http://schemas.openxmlformats.org/officeDocument/2006/customXml" ds:itemID="{4E5C2D17-134D-4129-8968-FC7EA5A3C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251b7e-61e4-4816-a71f-b295a9ad2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AB39BE4-CD87-40FB-AFE8-C2A16A37B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Template-AusIndustryHeadingsWithNumbers</Template>
  <TotalTime>0</TotalTime>
  <Pages>4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SME Export Hubs – Project and SME Engagement Plan</vt:lpstr>
    </vt:vector>
  </TitlesOfParts>
  <Company>Industry</Company>
  <LinksUpToDate>false</LinksUpToDate>
  <CharactersWithSpaces>4736</CharactersWithSpaces>
  <SharedDoc>false</SharedDoc>
  <HLinks>
    <vt:vector size="18" baseType="variant"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_Toc330719543</vt:lpwstr>
      </vt:variant>
      <vt:variant>
        <vt:i4>1966135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_Toc330719542</vt:lpwstr>
      </vt:variant>
      <vt:variant>
        <vt:i4>1966135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_Toc330719541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 Export Hubs – Project and SME Engagement Plan</dc:title>
  <dc:creator>Industry</dc:creator>
  <cp:lastModifiedBy>Robrea</cp:lastModifiedBy>
  <cp:revision>2</cp:revision>
  <cp:lastPrinted>2018-11-05T22:57:00Z</cp:lastPrinted>
  <dcterms:created xsi:type="dcterms:W3CDTF">2018-12-06T01:55:00Z</dcterms:created>
  <dcterms:modified xsi:type="dcterms:W3CDTF">2018-12-06T01:55:00Z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Version">
    <vt:i4>1</vt:i4>
  </property>
  <property fmtid="{D5CDD505-2E9C-101B-9397-08002B2CF9AE}" pid="7" name="display_urn:schemas-microsoft-com:office:office#PublishingContact">
    <vt:lpwstr>Caldwell, Clare</vt:lpwstr>
  </property>
  <property fmtid="{D5CDD505-2E9C-101B-9397-08002B2CF9AE}" pid="8" name="ContentType">
    <vt:lpwstr>Intranet Document</vt:lpwstr>
  </property>
  <property fmtid="{D5CDD505-2E9C-101B-9397-08002B2CF9AE}" pid="9" name="ContentTypeId">
    <vt:lpwstr>0x0101003F7A8049E08FAF44BEE38FB910DF9FE5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emplateUrl">
    <vt:lpwstr/>
  </property>
  <property fmtid="{D5CDD505-2E9C-101B-9397-08002B2CF9AE}" pid="13" name="Order">
    <vt:r8>800</vt:r8>
  </property>
  <property fmtid="{D5CDD505-2E9C-101B-9397-08002B2CF9AE}" pid="14" name="DocHub_Year">
    <vt:lpwstr>452;#2018-19|fdef151b-f514-4f40-b4c7-d447508f4095</vt:lpwstr>
  </property>
  <property fmtid="{D5CDD505-2E9C-101B-9397-08002B2CF9AE}" pid="15" name="DocHub_DocumentType">
    <vt:lpwstr>82;#Template|9b48ba34-650a-488d-9fe8-e5181e10b797</vt:lpwstr>
  </property>
  <property fmtid="{D5CDD505-2E9C-101B-9397-08002B2CF9AE}" pid="16" name="DocHub_SecurityClassification">
    <vt:lpwstr>3;#UNCLASSIFIED|6106d03b-a1a0-4e30-9d91-d5e9fb4314f9</vt:lpwstr>
  </property>
  <property fmtid="{D5CDD505-2E9C-101B-9397-08002B2CF9AE}" pid="17" name="DocHub_Keywords">
    <vt:lpwstr/>
  </property>
  <property fmtid="{D5CDD505-2E9C-101B-9397-08002B2CF9AE}" pid="18" name="DocHub_WorkActivity">
    <vt:lpwstr/>
  </property>
  <property fmtid="{D5CDD505-2E9C-101B-9397-08002B2CF9AE}" pid="19" name="_dlc_DocIdItemGuid">
    <vt:lpwstr>b8056368-3bf4-486c-9a0b-bc414be7069b</vt:lpwstr>
  </property>
  <property fmtid="{D5CDD505-2E9C-101B-9397-08002B2CF9AE}" pid="20" name="DocHub_BGHProgramLifecyclePhase">
    <vt:lpwstr>20147;#5 - Manage|e650e787-1666-43f5-8888-8bfba453f889</vt:lpwstr>
  </property>
  <property fmtid="{D5CDD505-2E9C-101B-9397-08002B2CF9AE}" pid="21" name="DocHub_BGHResponsibleTeam">
    <vt:lpwstr>20150;#Assurance ＆ Business Process Configuration|f1fd53b4-04d1-43b3-bd45-892c6db475ed</vt:lpwstr>
  </property>
  <property fmtid="{D5CDD505-2E9C-101B-9397-08002B2CF9AE}" pid="22" name="DocHub_BGHDeliverySystem">
    <vt:lpwstr/>
  </property>
  <property fmtid="{D5CDD505-2E9C-101B-9397-08002B2CF9AE}" pid="23" name="DocHub_BriefingCorrespondenceType">
    <vt:lpwstr/>
  </property>
  <property fmtid="{D5CDD505-2E9C-101B-9397-08002B2CF9AE}" pid="24" name="DocHub_EntityCustomer">
    <vt:lpwstr/>
  </property>
</Properties>
</file>