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4" w:type="dxa"/>
        <w:tblInd w:w="-426" w:type="dxa"/>
        <w:tblLayout w:type="fixed"/>
        <w:tblLook w:val="04A0" w:firstRow="1" w:lastRow="0" w:firstColumn="1" w:lastColumn="0" w:noHBand="0" w:noVBand="1"/>
      </w:tblPr>
      <w:tblGrid>
        <w:gridCol w:w="4787"/>
        <w:gridCol w:w="6237"/>
      </w:tblGrid>
      <w:tr w:rsidR="007D28F7" w:rsidRPr="0039647F" w:rsidTr="00005411">
        <w:trPr>
          <w:trHeight w:val="1694"/>
        </w:trPr>
        <w:tc>
          <w:tcPr>
            <w:tcW w:w="4787" w:type="dxa"/>
            <w:shd w:val="clear" w:color="auto" w:fill="auto"/>
          </w:tcPr>
          <w:p w:rsidR="007D28F7" w:rsidRPr="0039647F" w:rsidRDefault="007D28F7" w:rsidP="00005411">
            <w:pPr>
              <w:autoSpaceDE w:val="0"/>
              <w:autoSpaceDN w:val="0"/>
              <w:adjustRightInd w:val="0"/>
              <w:rPr>
                <w:rFonts w:ascii="Times-Bold" w:hAnsi="Times-Bold" w:cs="Times-Bold"/>
                <w:b/>
                <w:bCs/>
              </w:rPr>
            </w:pPr>
            <w:bookmarkStart w:id="0" w:name="_GoBack"/>
            <w:bookmarkEnd w:id="0"/>
            <w:r>
              <w:rPr>
                <w:rFonts w:ascii="Times-Bold" w:hAnsi="Times-Bold" w:cs="Times-Bold"/>
                <w:b/>
                <w:bCs/>
                <w:noProof/>
                <w:lang w:val="fil-PH" w:eastAsia="fil-PH"/>
              </w:rPr>
              <w:drawing>
                <wp:inline distT="0" distB="0" distL="0" distR="0" wp14:anchorId="59FA053C" wp14:editId="67A7C39C">
                  <wp:extent cx="272415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inline>
              </w:drawing>
            </w:r>
          </w:p>
        </w:tc>
        <w:tc>
          <w:tcPr>
            <w:tcW w:w="6237" w:type="dxa"/>
            <w:shd w:val="clear" w:color="auto" w:fill="auto"/>
          </w:tcPr>
          <w:p w:rsidR="007D28F7" w:rsidRDefault="007D28F7" w:rsidP="007D28F7">
            <w:pPr>
              <w:autoSpaceDE w:val="0"/>
              <w:autoSpaceDN w:val="0"/>
              <w:adjustRightInd w:val="0"/>
              <w:jc w:val="right"/>
              <w:rPr>
                <w:rFonts w:cs="Arial"/>
                <w:bCs/>
                <w:sz w:val="44"/>
                <w:szCs w:val="44"/>
              </w:rPr>
            </w:pPr>
          </w:p>
          <w:p w:rsidR="007D28F7" w:rsidRPr="00F84DC4" w:rsidRDefault="007D28F7" w:rsidP="00F84DC4">
            <w:pPr>
              <w:pStyle w:val="Subtitle"/>
              <w:spacing w:after="0"/>
              <w:jc w:val="right"/>
              <w:rPr>
                <w:rFonts w:cs="Arial"/>
                <w:b/>
                <w:bCs/>
                <w:sz w:val="44"/>
                <w:szCs w:val="44"/>
                <w:u w:val="single"/>
              </w:rPr>
            </w:pPr>
            <w:r w:rsidRPr="00F84DC4">
              <w:rPr>
                <w:rFonts w:cs="Arial"/>
                <w:b/>
                <w:bCs/>
                <w:sz w:val="44"/>
                <w:szCs w:val="44"/>
                <w:u w:val="single"/>
              </w:rPr>
              <w:t xml:space="preserve">WATER AVAILABILITY </w:t>
            </w:r>
            <w:r w:rsidRPr="00F84DC4">
              <w:rPr>
                <w:rFonts w:cs="Arial"/>
                <w:b/>
                <w:sz w:val="44"/>
                <w:szCs w:val="44"/>
                <w:u w:val="single"/>
              </w:rPr>
              <w:t>STATEMENT</w:t>
            </w:r>
          </w:p>
        </w:tc>
      </w:tr>
    </w:tbl>
    <w:p w:rsidR="007D28F7" w:rsidRPr="007D28F7" w:rsidRDefault="007D28F7" w:rsidP="007D28F7">
      <w:pPr>
        <w:pStyle w:val="Subtitle"/>
        <w:numPr>
          <w:ilvl w:val="0"/>
          <w:numId w:val="11"/>
        </w:numPr>
        <w:spacing w:after="120"/>
        <w:jc w:val="left"/>
        <w:rPr>
          <w:rFonts w:cs="Arial"/>
          <w:b/>
          <w:bCs/>
          <w:color w:val="000000"/>
          <w:sz w:val="32"/>
          <w:szCs w:val="26"/>
          <w:lang w:val="en-US" w:eastAsia="en-US"/>
        </w:rPr>
      </w:pPr>
      <w:r>
        <w:rPr>
          <w:rFonts w:cs="Arial"/>
          <w:b/>
          <w:bCs/>
          <w:color w:val="000000"/>
          <w:sz w:val="24"/>
          <w:lang w:val="en-US" w:eastAsia="en-US"/>
        </w:rPr>
        <w:t xml:space="preserve">Livestock </w:t>
      </w:r>
      <w:r w:rsidR="00797F5C">
        <w:rPr>
          <w:rFonts w:cs="Arial"/>
          <w:b/>
          <w:bCs/>
          <w:color w:val="000000"/>
          <w:sz w:val="24"/>
          <w:lang w:val="en-US" w:eastAsia="en-US"/>
        </w:rPr>
        <w:t>/ Permanent planting d</w:t>
      </w:r>
      <w:r w:rsidR="004863C2">
        <w:rPr>
          <w:rFonts w:cs="Arial"/>
          <w:b/>
          <w:bCs/>
          <w:color w:val="000000"/>
          <w:sz w:val="24"/>
          <w:lang w:val="en-US" w:eastAsia="en-US"/>
        </w:rPr>
        <w:t>etails</w:t>
      </w:r>
      <w:r w:rsidRPr="007D28F7">
        <w:rPr>
          <w:rFonts w:cs="Arial"/>
          <w:b/>
          <w:bCs/>
          <w:color w:val="000000"/>
          <w:sz w:val="24"/>
          <w:lang w:val="en-US" w:eastAsia="en-US"/>
        </w:rPr>
        <w:t xml:space="preserve"> </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401"/>
        <w:gridCol w:w="2420"/>
        <w:gridCol w:w="2409"/>
        <w:gridCol w:w="2098"/>
      </w:tblGrid>
      <w:tr w:rsidR="00CF1026" w:rsidRPr="00143C78" w:rsidTr="00D129F9">
        <w:tc>
          <w:tcPr>
            <w:tcW w:w="10461" w:type="dxa"/>
            <w:gridSpan w:val="5"/>
            <w:tcBorders>
              <w:top w:val="single" w:sz="4" w:space="0" w:color="auto"/>
              <w:left w:val="single" w:sz="4" w:space="0" w:color="auto"/>
              <w:bottom w:val="single" w:sz="4" w:space="0" w:color="auto"/>
              <w:right w:val="single" w:sz="4" w:space="0" w:color="auto"/>
            </w:tcBorders>
            <w:shd w:val="clear" w:color="auto" w:fill="auto"/>
          </w:tcPr>
          <w:p w:rsidR="00CF1026" w:rsidRPr="007D28F7" w:rsidRDefault="007D28F7" w:rsidP="007D28F7">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N</w:t>
            </w:r>
            <w:r w:rsidRPr="007D28F7">
              <w:rPr>
                <w:rFonts w:cs="Arial"/>
                <w:b/>
                <w:bCs/>
                <w:color w:val="000000"/>
                <w:lang w:val="en-US" w:eastAsia="en-US"/>
              </w:rPr>
              <w:t>umber and class of stock currently on the property</w:t>
            </w:r>
            <w:r w:rsidR="00797F5C">
              <w:rPr>
                <w:rFonts w:cs="Arial"/>
                <w:b/>
                <w:bCs/>
                <w:color w:val="000000"/>
                <w:lang w:val="en-US" w:eastAsia="en-US"/>
              </w:rPr>
              <w:t xml:space="preserve"> OR Number of permanent plantings</w:t>
            </w:r>
          </w:p>
        </w:tc>
      </w:tr>
      <w:tr w:rsidR="00F633AE" w:rsidRPr="00143C78" w:rsidTr="00906F4B">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Cattle:</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797F5C" w:rsidRDefault="00F633AE" w:rsidP="00F633AE">
            <w:pPr>
              <w:overflowPunct w:val="0"/>
              <w:autoSpaceDE w:val="0"/>
              <w:autoSpaceDN w:val="0"/>
              <w:adjustRightInd w:val="0"/>
              <w:spacing w:before="60" w:after="60"/>
              <w:jc w:val="both"/>
              <w:rPr>
                <w:rFonts w:cs="Arial"/>
                <w:bCs/>
                <w:color w:val="000000"/>
                <w:lang w:val="en-US" w:eastAsia="en-US"/>
              </w:rPr>
            </w:pPr>
            <w:r>
              <w:rPr>
                <w:rFonts w:cs="Arial"/>
                <w:b/>
                <w:bCs/>
                <w:color w:val="000000"/>
                <w:lang w:val="en-US" w:eastAsia="en-US"/>
              </w:rPr>
              <w:t xml:space="preserve">Permanent plantings: </w:t>
            </w: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sidRPr="00797F5C">
              <w:rPr>
                <w:rFonts w:cs="Arial"/>
                <w:b/>
                <w:noProof/>
                <w:color w:val="000000"/>
                <w:lang w:val="en-GB" w:eastAsia="en-US"/>
              </w:rPr>
              <w:t>No</w:t>
            </w:r>
            <w:r>
              <w:rPr>
                <w:rFonts w:cs="Arial"/>
                <w:b/>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A562BB">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Pigs:</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CF1026" w:rsidRDefault="00F633AE" w:rsidP="00F633AE">
            <w:pPr>
              <w:overflowPunct w:val="0"/>
              <w:autoSpaceDE w:val="0"/>
              <w:autoSpaceDN w:val="0"/>
              <w:adjustRightInd w:val="0"/>
              <w:spacing w:before="60" w:after="60"/>
              <w:jc w:val="both"/>
              <w:rPr>
                <w:rFonts w:cs="Arial"/>
                <w:bCs/>
                <w:i/>
                <w:color w:val="000000"/>
                <w:lang w:val="en-US" w:eastAsia="en-US"/>
              </w:rPr>
            </w:pP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Type:</w:t>
            </w:r>
            <w:r w:rsidRPr="00F475A8">
              <w:rPr>
                <w:rFonts w:cs="Arial"/>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797F5C">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Poultry:</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CF1026" w:rsidRDefault="00F633AE" w:rsidP="00F633AE">
            <w:pPr>
              <w:overflowPunct w:val="0"/>
              <w:autoSpaceDE w:val="0"/>
              <w:autoSpaceDN w:val="0"/>
              <w:adjustRightInd w:val="0"/>
              <w:spacing w:before="60" w:after="60"/>
              <w:jc w:val="both"/>
              <w:rPr>
                <w:rFonts w:cs="Arial"/>
                <w:bCs/>
                <w:i/>
                <w:color w:val="000000"/>
                <w:lang w:val="en-US" w:eastAsia="en-US"/>
              </w:rPr>
            </w:pPr>
            <w:r>
              <w:rPr>
                <w:rFonts w:cs="Arial"/>
                <w:b/>
                <w:bCs/>
                <w:color w:val="000000"/>
                <w:lang w:val="en-US" w:eastAsia="en-US"/>
              </w:rPr>
              <w:t xml:space="preserve">Other: </w:t>
            </w:r>
            <w:r>
              <w:rPr>
                <w:rFonts w:cs="Arial"/>
                <w:bCs/>
                <w:i/>
                <w:color w:val="000000"/>
                <w:lang w:val="en-US" w:eastAsia="en-US"/>
              </w:rPr>
              <w:t>(please specify)</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No:</w:t>
            </w:r>
            <w:r w:rsidRPr="00F475A8">
              <w:rPr>
                <w:rFonts w:cs="Arial"/>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A06631">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Sheep:</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p>
        </w:tc>
      </w:tr>
    </w:tbl>
    <w:p w:rsidR="00BC0504" w:rsidRDefault="00BC0504"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1144"/>
        <w:gridCol w:w="1230"/>
        <w:gridCol w:w="2126"/>
      </w:tblGrid>
      <w:tr w:rsidR="00F633AE" w:rsidRPr="00143C78" w:rsidTr="00F633AE">
        <w:tc>
          <w:tcPr>
            <w:tcW w:w="5961"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60" w:after="60"/>
              <w:rPr>
                <w:rFonts w:cs="Arial"/>
                <w:b/>
                <w:bCs/>
                <w:color w:val="000000"/>
                <w:lang w:val="en-US" w:eastAsia="en-US"/>
              </w:rPr>
            </w:pPr>
            <w:r>
              <w:rPr>
                <w:rFonts w:cs="Arial"/>
                <w:b/>
                <w:bCs/>
                <w:color w:val="000000"/>
                <w:lang w:val="en-US" w:eastAsia="en-US"/>
              </w:rPr>
              <w:t>Have you been forced to remove stock from your property in excess of normal turnoff due to drought conditions?</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40"/>
              <w:rPr>
                <w:rFonts w:cs="Arial"/>
                <w:b/>
                <w:bCs/>
                <w:color w:val="000000"/>
                <w:lang w:val="en-US" w:eastAsia="en-US"/>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c>
          <w:tcPr>
            <w:tcW w:w="2126" w:type="dxa"/>
            <w:tcBorders>
              <w:top w:val="single" w:sz="4" w:space="0" w:color="auto"/>
              <w:left w:val="single" w:sz="4" w:space="0" w:color="auto"/>
              <w:bottom w:val="single" w:sz="4" w:space="0" w:color="auto"/>
              <w:right w:val="single" w:sz="4" w:space="0" w:color="auto"/>
            </w:tcBorders>
          </w:tcPr>
          <w:p w:rsidR="00F633AE" w:rsidRPr="00A2545A" w:rsidRDefault="00F633AE" w:rsidP="00005411">
            <w:pPr>
              <w:overflowPunct w:val="0"/>
              <w:autoSpaceDE w:val="0"/>
              <w:autoSpaceDN w:val="0"/>
              <w:adjustRightInd w:val="0"/>
              <w:spacing w:before="40"/>
              <w:rPr>
                <w:rFonts w:cs="Arial"/>
                <w:b/>
                <w:sz w:val="22"/>
              </w:rPr>
            </w:pPr>
            <w:r>
              <w:rPr>
                <w:rFonts w:cs="Arial"/>
                <w:b/>
                <w:sz w:val="22"/>
              </w:rPr>
              <w:t xml:space="preserve">N/A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r>
      <w:tr w:rsidR="00F633AE" w:rsidRPr="00143C78" w:rsidTr="00F633AE">
        <w:tc>
          <w:tcPr>
            <w:tcW w:w="8335"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Pr="00A2545A" w:rsidRDefault="00F633AE" w:rsidP="00BE4B5E">
            <w:pPr>
              <w:overflowPunct w:val="0"/>
              <w:autoSpaceDE w:val="0"/>
              <w:autoSpaceDN w:val="0"/>
              <w:adjustRightInd w:val="0"/>
              <w:spacing w:before="60" w:after="60"/>
              <w:jc w:val="both"/>
              <w:rPr>
                <w:rFonts w:cs="Arial"/>
                <w:b/>
                <w:sz w:val="22"/>
              </w:rPr>
            </w:pPr>
            <w:r>
              <w:rPr>
                <w:rFonts w:cs="Arial"/>
              </w:rPr>
              <w:t>If you select ‘Yes’, please complete the below table</w:t>
            </w:r>
          </w:p>
        </w:tc>
        <w:tc>
          <w:tcPr>
            <w:tcW w:w="2126" w:type="dxa"/>
            <w:tcBorders>
              <w:top w:val="single" w:sz="4" w:space="0" w:color="auto"/>
              <w:left w:val="single" w:sz="4" w:space="0" w:color="auto"/>
              <w:bottom w:val="single" w:sz="4" w:space="0" w:color="auto"/>
              <w:right w:val="single" w:sz="4" w:space="0" w:color="auto"/>
            </w:tcBorders>
          </w:tcPr>
          <w:p w:rsidR="00F633AE" w:rsidRDefault="00F633AE" w:rsidP="00BE4B5E">
            <w:pPr>
              <w:overflowPunct w:val="0"/>
              <w:autoSpaceDE w:val="0"/>
              <w:autoSpaceDN w:val="0"/>
              <w:adjustRightInd w:val="0"/>
              <w:spacing w:before="60" w:after="60"/>
              <w:jc w:val="both"/>
              <w:rPr>
                <w:rFonts w:cs="Arial"/>
              </w:rPr>
            </w:pPr>
          </w:p>
        </w:tc>
      </w:tr>
    </w:tbl>
    <w:p w:rsidR="006C113D" w:rsidRDefault="006C113D"/>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60"/>
        <w:gridCol w:w="2835"/>
        <w:gridCol w:w="3373"/>
      </w:tblGrid>
      <w:tr w:rsidR="006C113D" w:rsidRPr="00143C78" w:rsidTr="0009520A">
        <w:trPr>
          <w:trHeight w:val="389"/>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6C113D" w:rsidP="0009520A">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b/>
              </w:rPr>
            </w:pPr>
            <w:r>
              <w:rPr>
                <w:rFonts w:cs="Arial"/>
                <w:b/>
              </w:rPr>
              <w:t>Year/Month</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b/>
              </w:rPr>
            </w:pPr>
            <w:r>
              <w:rPr>
                <w:rFonts w:cs="Arial"/>
                <w:b/>
              </w:rPr>
              <w:t>Stock Type</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rPr>
            </w:pPr>
            <w:r>
              <w:rPr>
                <w:rFonts w:cs="Arial"/>
                <w:b/>
              </w:rPr>
              <w:t>Number of stock taken off the property</w:t>
            </w:r>
          </w:p>
        </w:tc>
      </w:tr>
      <w:tr w:rsidR="006C113D" w:rsidRPr="00143C78" w:rsidTr="0009520A">
        <w:trPr>
          <w:trHeight w:val="225"/>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Pr="00BE4B5E" w:rsidRDefault="00BE4B5E" w:rsidP="00005411">
            <w:pPr>
              <w:overflowPunct w:val="0"/>
              <w:autoSpaceDE w:val="0"/>
              <w:autoSpaceDN w:val="0"/>
              <w:adjustRightInd w:val="0"/>
              <w:spacing w:before="60" w:after="60"/>
              <w:rPr>
                <w:rFonts w:cs="Arial"/>
                <w:b/>
              </w:rPr>
            </w:pPr>
            <w:r w:rsidRPr="00BE4B5E">
              <w:rPr>
                <w:rFonts w:cs="Arial"/>
                <w:b/>
                <w:color w:val="000000"/>
                <w:lang w:eastAsia="en-US"/>
              </w:rPr>
              <w:t>Forced Sales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6C113D" w:rsidRPr="00143C78" w:rsidTr="0009520A">
        <w:trPr>
          <w:trHeight w:val="259"/>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6C113D"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To Agistment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To Feedlots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313"/>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val="restart"/>
            <w:tcBorders>
              <w:top w:val="single" w:sz="4" w:space="0" w:color="auto"/>
              <w:left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Stock that have been humanely destroyed on animal welfare grounds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tcBorders>
              <w:left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tcBorders>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6C113D" w:rsidRDefault="006C113D" w:rsidP="00D94D2F">
      <w:pPr>
        <w:rPr>
          <w:lang w:val="en-US" w:eastAsia="en-US"/>
        </w:rPr>
      </w:pPr>
    </w:p>
    <w:p w:rsidR="00E52AAD" w:rsidRDefault="00E52AAD"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1147"/>
        <w:gridCol w:w="1792"/>
        <w:gridCol w:w="1578"/>
      </w:tblGrid>
      <w:tr w:rsidR="00F633AE" w:rsidRPr="00143C78" w:rsidTr="00F633AE">
        <w:tc>
          <w:tcPr>
            <w:tcW w:w="5944"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60" w:after="60"/>
              <w:rPr>
                <w:rFonts w:cs="Arial"/>
                <w:b/>
                <w:bCs/>
                <w:color w:val="000000"/>
                <w:lang w:val="en-US" w:eastAsia="en-US"/>
              </w:rPr>
            </w:pPr>
            <w:r>
              <w:rPr>
                <w:rFonts w:cs="Arial"/>
                <w:b/>
                <w:bCs/>
                <w:color w:val="000000"/>
                <w:lang w:val="en-US" w:eastAsia="en-US"/>
              </w:rPr>
              <w:t>Do you intend to introduce other stock to this property?</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40"/>
              <w:rPr>
                <w:rFonts w:cs="Arial"/>
                <w:b/>
                <w:bCs/>
                <w:color w:val="000000"/>
                <w:lang w:val="en-US" w:eastAsia="en-US"/>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c>
          <w:tcPr>
            <w:tcW w:w="1578" w:type="dxa"/>
            <w:tcBorders>
              <w:top w:val="single" w:sz="4" w:space="0" w:color="auto"/>
              <w:left w:val="single" w:sz="4" w:space="0" w:color="auto"/>
              <w:bottom w:val="single" w:sz="4" w:space="0" w:color="auto"/>
              <w:right w:val="single" w:sz="4" w:space="0" w:color="auto"/>
            </w:tcBorders>
          </w:tcPr>
          <w:p w:rsidR="00F633AE" w:rsidRPr="00A2545A" w:rsidRDefault="00F633AE" w:rsidP="007F5882">
            <w:pPr>
              <w:overflowPunct w:val="0"/>
              <w:autoSpaceDE w:val="0"/>
              <w:autoSpaceDN w:val="0"/>
              <w:adjustRightInd w:val="0"/>
              <w:spacing w:before="40"/>
              <w:rPr>
                <w:rFonts w:cs="Arial"/>
                <w:b/>
                <w:sz w:val="22"/>
              </w:rPr>
            </w:pPr>
            <w:r>
              <w:rPr>
                <w:rFonts w:cs="Arial"/>
                <w:b/>
                <w:sz w:val="22"/>
              </w:rPr>
              <w:t xml:space="preserve">N/A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r>
      <w:tr w:rsidR="00F633AE" w:rsidRPr="00143C78" w:rsidTr="00F633AE">
        <w:trPr>
          <w:trHeight w:val="3300"/>
        </w:trPr>
        <w:tc>
          <w:tcPr>
            <w:tcW w:w="8883"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Default="00F633AE" w:rsidP="007F5882">
            <w:pPr>
              <w:overflowPunct w:val="0"/>
              <w:autoSpaceDE w:val="0"/>
              <w:autoSpaceDN w:val="0"/>
              <w:adjustRightInd w:val="0"/>
              <w:spacing w:before="40"/>
              <w:rPr>
                <w:rFonts w:cs="Arial"/>
              </w:rPr>
            </w:pPr>
            <w:r w:rsidRPr="007F5882">
              <w:rPr>
                <w:rFonts w:cs="Arial"/>
              </w:rPr>
              <w:t>If you select ‘Yes’, please provide full details on what class of stock, when and where they will come from (e.g. Stock returning from agistment, stock being moves from other properties owned, restocking purchases)</w:t>
            </w:r>
          </w:p>
          <w:p w:rsidR="00F633AE" w:rsidRPr="007F5882" w:rsidRDefault="00F633AE" w:rsidP="007F5882">
            <w:pPr>
              <w:overflowPunct w:val="0"/>
              <w:autoSpaceDE w:val="0"/>
              <w:autoSpaceDN w:val="0"/>
              <w:adjustRightInd w:val="0"/>
              <w:spacing w:before="60" w:after="60"/>
              <w:jc w:val="both"/>
              <w:rPr>
                <w:rFonts w:cs="Arial"/>
                <w:sz w:val="22"/>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578" w:type="dxa"/>
            <w:tcBorders>
              <w:top w:val="single" w:sz="4" w:space="0" w:color="auto"/>
              <w:left w:val="single" w:sz="4" w:space="0" w:color="auto"/>
              <w:bottom w:val="single" w:sz="4" w:space="0" w:color="auto"/>
              <w:right w:val="single" w:sz="4" w:space="0" w:color="auto"/>
            </w:tcBorders>
          </w:tcPr>
          <w:p w:rsidR="00F633AE" w:rsidRPr="007F5882" w:rsidRDefault="00F633AE" w:rsidP="007F5882">
            <w:pPr>
              <w:overflowPunct w:val="0"/>
              <w:autoSpaceDE w:val="0"/>
              <w:autoSpaceDN w:val="0"/>
              <w:adjustRightInd w:val="0"/>
              <w:spacing w:before="40"/>
              <w:rPr>
                <w:rFonts w:cs="Arial"/>
              </w:rPr>
            </w:pPr>
          </w:p>
        </w:tc>
      </w:tr>
    </w:tbl>
    <w:p w:rsidR="00E52AAD" w:rsidRDefault="00E52AAD">
      <w:pPr>
        <w:sectPr w:rsidR="00E52AAD" w:rsidSect="007D28F7">
          <w:footerReference w:type="default" r:id="rId9"/>
          <w:pgSz w:w="11907" w:h="16840" w:code="9"/>
          <w:pgMar w:top="568" w:right="567" w:bottom="340" w:left="799" w:header="301" w:footer="301" w:gutter="0"/>
          <w:pgNumType w:start="1"/>
          <w:cols w:space="720"/>
        </w:sectPr>
      </w:pPr>
      <w:r>
        <w:br w:type="page"/>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5"/>
        <w:gridCol w:w="2098"/>
      </w:tblGrid>
      <w:tr w:rsidR="007F5882" w:rsidRPr="00143C78" w:rsidTr="00280B36">
        <w:trPr>
          <w:trHeight w:val="389"/>
        </w:trPr>
        <w:tc>
          <w:tcPr>
            <w:tcW w:w="7088" w:type="dxa"/>
            <w:tcBorders>
              <w:top w:val="single" w:sz="4" w:space="0" w:color="auto"/>
              <w:left w:val="single" w:sz="4" w:space="0" w:color="auto"/>
              <w:bottom w:val="single" w:sz="4" w:space="0" w:color="auto"/>
              <w:right w:val="single" w:sz="4" w:space="0" w:color="auto"/>
            </w:tcBorders>
            <w:shd w:val="clear" w:color="auto" w:fill="auto"/>
          </w:tcPr>
          <w:p w:rsidR="007F5882" w:rsidRPr="00825A88" w:rsidRDefault="00825A88" w:rsidP="007D28F7">
            <w:pPr>
              <w:overflowPunct w:val="0"/>
              <w:autoSpaceDE w:val="0"/>
              <w:autoSpaceDN w:val="0"/>
              <w:adjustRightInd w:val="0"/>
              <w:spacing w:before="60" w:after="60"/>
              <w:rPr>
                <w:rFonts w:cs="Arial"/>
                <w:b/>
              </w:rPr>
            </w:pPr>
            <w:r w:rsidRPr="00825A88">
              <w:rPr>
                <w:rFonts w:cs="Arial"/>
                <w:b/>
                <w:color w:val="222222"/>
                <w:shd w:val="clear" w:color="auto" w:fill="FFFFFF"/>
              </w:rPr>
              <w:lastRenderedPageBreak/>
              <w:t>Have you introduced livestock onto this property after 1 July 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F5882" w:rsidRPr="007F5882" w:rsidRDefault="007F5882" w:rsidP="007F5882">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7F5882" w:rsidRPr="007F5882" w:rsidRDefault="007F5882" w:rsidP="007F5882">
            <w:pPr>
              <w:overflowPunct w:val="0"/>
              <w:autoSpaceDE w:val="0"/>
              <w:autoSpaceDN w:val="0"/>
              <w:adjustRightInd w:val="0"/>
              <w:spacing w:before="60" w:after="60"/>
              <w:rPr>
                <w:rFonts w:cs="Arial"/>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Pr="00143C78">
              <w:rPr>
                <w:rFonts w:cs="Arial"/>
                <w:b/>
                <w:bCs/>
                <w:color w:val="000000"/>
                <w:lang w:val="en-US" w:eastAsia="en-US"/>
              </w:rPr>
              <w:fldChar w:fldCharType="end"/>
            </w:r>
          </w:p>
        </w:tc>
      </w:tr>
      <w:tr w:rsidR="00835BBD" w:rsidRPr="00143C78" w:rsidTr="007D28F7">
        <w:trPr>
          <w:trHeight w:val="227"/>
        </w:trPr>
        <w:tc>
          <w:tcPr>
            <w:tcW w:w="10461" w:type="dxa"/>
            <w:gridSpan w:val="3"/>
            <w:tcBorders>
              <w:top w:val="single" w:sz="4" w:space="0" w:color="auto"/>
              <w:left w:val="single" w:sz="4" w:space="0" w:color="auto"/>
              <w:bottom w:val="single" w:sz="4" w:space="0" w:color="auto"/>
              <w:right w:val="single" w:sz="4" w:space="0" w:color="auto"/>
            </w:tcBorders>
            <w:shd w:val="clear" w:color="auto" w:fill="auto"/>
          </w:tcPr>
          <w:p w:rsidR="00835BBD" w:rsidRPr="00A2545A" w:rsidRDefault="00835BBD" w:rsidP="007D28F7">
            <w:pPr>
              <w:overflowPunct w:val="0"/>
              <w:autoSpaceDE w:val="0"/>
              <w:autoSpaceDN w:val="0"/>
              <w:adjustRightInd w:val="0"/>
              <w:spacing w:before="60" w:after="60"/>
              <w:jc w:val="both"/>
              <w:rPr>
                <w:rFonts w:cs="Arial"/>
                <w:b/>
                <w:sz w:val="22"/>
              </w:rPr>
            </w:pPr>
            <w:r>
              <w:rPr>
                <w:rFonts w:cs="Arial"/>
              </w:rPr>
              <w:t>If you select ‘Yes’, please complete the below</w:t>
            </w:r>
            <w:r w:rsidR="00280B36">
              <w:rPr>
                <w:rFonts w:cs="Arial"/>
              </w:rPr>
              <w:t xml:space="preserve"> table</w:t>
            </w:r>
          </w:p>
        </w:tc>
      </w:tr>
    </w:tbl>
    <w:p w:rsidR="00CF1026" w:rsidRDefault="00CF1026"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418"/>
        <w:gridCol w:w="1701"/>
        <w:gridCol w:w="5783"/>
      </w:tblGrid>
      <w:tr w:rsidR="00835BBD" w:rsidRPr="00143C78" w:rsidTr="00280B36">
        <w:trPr>
          <w:trHeight w:val="389"/>
        </w:trPr>
        <w:tc>
          <w:tcPr>
            <w:tcW w:w="104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825A88">
            <w:pPr>
              <w:overflowPunct w:val="0"/>
              <w:autoSpaceDE w:val="0"/>
              <w:autoSpaceDN w:val="0"/>
              <w:adjustRightInd w:val="0"/>
              <w:spacing w:before="60" w:after="60"/>
              <w:rPr>
                <w:rFonts w:cs="Arial"/>
                <w:b/>
                <w:sz w:val="22"/>
              </w:rPr>
            </w:pPr>
            <w:r w:rsidRPr="00835BBD">
              <w:rPr>
                <w:rFonts w:cs="Arial"/>
                <w:b/>
              </w:rPr>
              <w:t xml:space="preserve">Livestock introduced onto </w:t>
            </w:r>
            <w:r w:rsidR="00B27A8D">
              <w:rPr>
                <w:rFonts w:cs="Arial"/>
                <w:b/>
              </w:rPr>
              <w:t xml:space="preserve">the property </w:t>
            </w:r>
            <w:r w:rsidR="00825A88">
              <w:rPr>
                <w:rFonts w:cs="Arial"/>
                <w:b/>
              </w:rPr>
              <w:t>after 1 July 2018</w:t>
            </w:r>
          </w:p>
        </w:tc>
      </w:tr>
      <w:tr w:rsidR="00835BBD" w:rsidRPr="00143C78" w:rsidTr="00280B36">
        <w:trPr>
          <w:trHeight w:val="389"/>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Date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Stock Type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Number brought onto property</w:t>
            </w:r>
          </w:p>
        </w:tc>
        <w:tc>
          <w:tcPr>
            <w:tcW w:w="5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rPr>
            </w:pPr>
            <w:r>
              <w:rPr>
                <w:rFonts w:cs="Arial"/>
                <w:b/>
              </w:rPr>
              <w:t xml:space="preserve">Reason for movement </w:t>
            </w:r>
            <w:r>
              <w:rPr>
                <w:rFonts w:cs="Arial"/>
              </w:rPr>
              <w:t>(returned from agistment, transferred from property under same ownership, replacement breeders, restocking, stock taken on for agistment)</w:t>
            </w:r>
          </w:p>
        </w:tc>
      </w:tr>
      <w:tr w:rsidR="00835BBD" w:rsidRPr="00143C78" w:rsidTr="007D28F7">
        <w:trPr>
          <w:trHeight w:val="22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835BBD" w:rsidRPr="00143C78" w:rsidTr="007D28F7">
        <w:trPr>
          <w:trHeight w:val="259"/>
        </w:trPr>
        <w:tc>
          <w:tcPr>
            <w:tcW w:w="1559"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313"/>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177"/>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1C168E" w:rsidRDefault="001C168E" w:rsidP="004863C2">
      <w:pPr>
        <w:rPr>
          <w:lang w:val="en-US" w:eastAsia="en-US"/>
        </w:rPr>
      </w:pPr>
    </w:p>
    <w:p w:rsidR="00BE4B5E" w:rsidRDefault="00BE4B5E" w:rsidP="00BE4B5E">
      <w:pPr>
        <w:pStyle w:val="Subtitle"/>
        <w:numPr>
          <w:ilvl w:val="0"/>
          <w:numId w:val="11"/>
        </w:numPr>
        <w:spacing w:after="120"/>
        <w:jc w:val="left"/>
        <w:rPr>
          <w:b/>
          <w:sz w:val="24"/>
          <w:lang w:val="en-US" w:eastAsia="en-US"/>
        </w:rPr>
      </w:pPr>
      <w:r>
        <w:rPr>
          <w:b/>
          <w:sz w:val="24"/>
          <w:lang w:val="en-US" w:eastAsia="en-US"/>
        </w:rPr>
        <w:t>Drought Management Strategies undertaken on the property</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1"/>
      </w:tblGrid>
      <w:tr w:rsidR="00BE4B5E" w:rsidRPr="00143C78" w:rsidTr="00BE4B5E">
        <w:trPr>
          <w:trHeight w:val="9141"/>
        </w:trPr>
        <w:tc>
          <w:tcPr>
            <w:tcW w:w="1046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05411">
            <w:pPr>
              <w:overflowPunct w:val="0"/>
              <w:autoSpaceDE w:val="0"/>
              <w:autoSpaceDN w:val="0"/>
              <w:adjustRightInd w:val="0"/>
              <w:spacing w:before="60" w:after="60"/>
              <w:jc w:val="both"/>
              <w:rPr>
                <w:rFonts w:cs="Arial"/>
                <w:b/>
              </w:rPr>
            </w:pPr>
            <w:r>
              <w:rPr>
                <w:rFonts w:cs="Arial"/>
                <w:b/>
              </w:rPr>
              <w:t>Please describe what steps have been undertaken to reduce the effects of drought on your livestock</w:t>
            </w:r>
            <w:r w:rsidR="004945C8">
              <w:rPr>
                <w:rFonts w:cs="Arial"/>
                <w:b/>
              </w:rPr>
              <w:t xml:space="preserve"> and property OR</w:t>
            </w:r>
            <w:r w:rsidR="00F633AE">
              <w:rPr>
                <w:rFonts w:cs="Arial"/>
                <w:b/>
              </w:rPr>
              <w:t xml:space="preserve"> permanent plantings and </w:t>
            </w:r>
            <w:r>
              <w:rPr>
                <w:rFonts w:cs="Arial"/>
                <w:b/>
              </w:rPr>
              <w:t>property.</w:t>
            </w:r>
          </w:p>
          <w:p w:rsidR="00BE4B5E" w:rsidRPr="00BE4B5E" w:rsidRDefault="00BE4B5E" w:rsidP="00005411">
            <w:pPr>
              <w:overflowPunct w:val="0"/>
              <w:autoSpaceDE w:val="0"/>
              <w:autoSpaceDN w:val="0"/>
              <w:adjustRightInd w:val="0"/>
              <w:spacing w:before="60" w:after="60"/>
              <w:jc w:val="both"/>
              <w:rPr>
                <w:rFonts w:cs="Arial"/>
                <w:b/>
                <w:sz w:val="22"/>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523AD1" w:rsidRDefault="00523AD1">
      <w:pPr>
        <w:rPr>
          <w:b/>
          <w:sz w:val="24"/>
          <w:szCs w:val="20"/>
          <w:lang w:val="en-US" w:eastAsia="en-US"/>
        </w:rPr>
      </w:pPr>
      <w:r>
        <w:rPr>
          <w:b/>
          <w:sz w:val="24"/>
          <w:szCs w:val="20"/>
          <w:lang w:val="en-US" w:eastAsia="en-US"/>
        </w:rPr>
        <w:br w:type="page"/>
      </w:r>
    </w:p>
    <w:p w:rsidR="00BE4B5E" w:rsidRDefault="00BE4B5E">
      <w:pPr>
        <w:rPr>
          <w:b/>
          <w:sz w:val="24"/>
          <w:szCs w:val="20"/>
          <w:lang w:val="en-US" w:eastAsia="en-US"/>
        </w:rPr>
        <w:sectPr w:rsidR="00BE4B5E" w:rsidSect="00E52AAD">
          <w:footerReference w:type="default" r:id="rId10"/>
          <w:type w:val="continuous"/>
          <w:pgSz w:w="11907" w:h="16840" w:code="9"/>
          <w:pgMar w:top="568" w:right="567" w:bottom="340" w:left="799" w:header="301" w:footer="301" w:gutter="0"/>
          <w:pgNumType w:start="1"/>
          <w:cols w:space="720"/>
        </w:sectPr>
      </w:pPr>
    </w:p>
    <w:p w:rsidR="004863C2" w:rsidRPr="004863C2" w:rsidRDefault="004863C2" w:rsidP="004863C2">
      <w:pPr>
        <w:pStyle w:val="Subtitle"/>
        <w:numPr>
          <w:ilvl w:val="0"/>
          <w:numId w:val="11"/>
        </w:numPr>
        <w:spacing w:after="120"/>
        <w:jc w:val="left"/>
        <w:rPr>
          <w:sz w:val="24"/>
          <w:lang w:val="en-US" w:eastAsia="en-US"/>
        </w:rPr>
      </w:pPr>
      <w:r w:rsidRPr="004863C2">
        <w:rPr>
          <w:b/>
          <w:sz w:val="24"/>
          <w:lang w:val="en-US" w:eastAsia="en-US"/>
        </w:rPr>
        <w:lastRenderedPageBreak/>
        <w:t>Water availability, management, and infrastructure on the property</w:t>
      </w:r>
    </w:p>
    <w:p w:rsidR="00005411" w:rsidRDefault="0009520A" w:rsidP="00F62DF9">
      <w:pPr>
        <w:ind w:left="142"/>
      </w:pPr>
      <w:r>
        <w:t>P</w:t>
      </w:r>
      <w:r w:rsidR="00F62DF9">
        <w:t xml:space="preserve">lease </w:t>
      </w:r>
      <w:r w:rsidR="00005411">
        <w:t xml:space="preserve">attach a digital map of your property or hand draw the property boundaries, clearly indicating all </w:t>
      </w:r>
      <w:r w:rsidR="00005411">
        <w:rPr>
          <w:b/>
        </w:rPr>
        <w:t xml:space="preserve">CURRENT </w:t>
      </w:r>
      <w:r w:rsidR="00005411">
        <w:t xml:space="preserve">water sources and infrastructure </w:t>
      </w:r>
      <w:r w:rsidR="00F62DF9">
        <w:t xml:space="preserve">(dams, bores, poly lines, troughs, tanks, creeks etc.). </w:t>
      </w:r>
    </w:p>
    <w:p w:rsidR="00005411" w:rsidRDefault="00005411" w:rsidP="00F62DF9">
      <w:pPr>
        <w:ind w:left="142"/>
      </w:pPr>
    </w:p>
    <w:p w:rsidR="00005411" w:rsidRDefault="00005411" w:rsidP="00F62DF9">
      <w:pPr>
        <w:ind w:left="142"/>
      </w:pPr>
      <w:r>
        <w:t>Naming or numbering the paddocks on the map will make it easier to reference them in the written section on the next page.</w:t>
      </w:r>
    </w:p>
    <w:p w:rsidR="009D4A8A" w:rsidRDefault="009D4A8A" w:rsidP="00F62DF9">
      <w:pPr>
        <w:ind w:left="142"/>
      </w:pPr>
    </w:p>
    <w:p w:rsidR="009D4A8A" w:rsidRDefault="009D4A8A" w:rsidP="00F62DF9">
      <w:pPr>
        <w:ind w:left="142"/>
      </w:pPr>
      <w:r>
        <w:t xml:space="preserve">A </w:t>
      </w:r>
      <w:r w:rsidRPr="007226FA">
        <w:rPr>
          <w:szCs w:val="20"/>
        </w:rPr>
        <w:t>sample is available</w:t>
      </w:r>
      <w:r w:rsidR="002645BF">
        <w:rPr>
          <w:szCs w:val="20"/>
        </w:rPr>
        <w:t xml:space="preserve"> here: </w:t>
      </w:r>
      <w:hyperlink r:id="rId11" w:history="1">
        <w:r w:rsidR="002645BF">
          <w:rPr>
            <w:rStyle w:val="Hyperlink"/>
          </w:rPr>
          <w:t>Water Availability Statement Sample Answer C and D.pdf</w:t>
        </w:r>
      </w:hyperlink>
      <w:r w:rsidR="002645BF">
        <w:t xml:space="preserve"> </w:t>
      </w:r>
    </w:p>
    <w:p w:rsidR="002645BF" w:rsidRDefault="002645BF" w:rsidP="00F62DF9">
      <w:pPr>
        <w:ind w:left="142"/>
        <w:rPr>
          <w:rStyle w:val="Hyperlink"/>
          <w:rFonts w:cs="Arial"/>
          <w:sz w:val="19"/>
          <w:szCs w:val="19"/>
        </w:rPr>
      </w:pPr>
    </w:p>
    <w:p w:rsidR="009D4A8A" w:rsidRDefault="009D4A8A" w:rsidP="00F62DF9">
      <w:pPr>
        <w:ind w:left="142"/>
      </w:pPr>
      <w:r>
        <w:t>If your map does not fit on this page, you can include the map as an attachment.</w:t>
      </w:r>
    </w:p>
    <w:p w:rsidR="00005411" w:rsidRDefault="00005411" w:rsidP="00F62DF9">
      <w:pPr>
        <w:ind w:left="142"/>
      </w:pPr>
    </w:p>
    <w:tbl>
      <w:tblPr>
        <w:tblStyle w:val="TableGrid"/>
        <w:tblW w:w="0" w:type="auto"/>
        <w:tblInd w:w="142" w:type="dxa"/>
        <w:tblLook w:val="04A0" w:firstRow="1" w:lastRow="0" w:firstColumn="1" w:lastColumn="0" w:noHBand="0" w:noVBand="1"/>
      </w:tblPr>
      <w:tblGrid>
        <w:gridCol w:w="10531"/>
      </w:tblGrid>
      <w:tr w:rsidR="00005411" w:rsidTr="00E52AAD">
        <w:trPr>
          <w:trHeight w:val="12845"/>
        </w:trPr>
        <w:tc>
          <w:tcPr>
            <w:tcW w:w="10531" w:type="dxa"/>
          </w:tcPr>
          <w:p w:rsidR="00005411" w:rsidRDefault="00005411" w:rsidP="009D4A8A">
            <w:pPr>
              <w:overflowPunct w:val="0"/>
              <w:autoSpaceDE w:val="0"/>
              <w:autoSpaceDN w:val="0"/>
              <w:adjustRightInd w:val="0"/>
              <w:spacing w:before="60" w:after="60"/>
              <w:jc w:val="both"/>
            </w:pPr>
          </w:p>
        </w:tc>
      </w:tr>
    </w:tbl>
    <w:p w:rsidR="00E52AAD" w:rsidRDefault="00E52AAD" w:rsidP="00F62DF9">
      <w:pPr>
        <w:ind w:left="142"/>
        <w:rPr>
          <w:b/>
        </w:rPr>
        <w:sectPr w:rsidR="00E52AAD" w:rsidSect="00050873">
          <w:footerReference w:type="default" r:id="rId12"/>
          <w:type w:val="continuous"/>
          <w:pgSz w:w="11907" w:h="16840" w:code="9"/>
          <w:pgMar w:top="568" w:right="567" w:bottom="340" w:left="799" w:header="301" w:footer="301" w:gutter="0"/>
          <w:pgNumType w:start="1"/>
          <w:cols w:space="720"/>
        </w:sectPr>
      </w:pPr>
    </w:p>
    <w:p w:rsidR="00F62DF9" w:rsidRPr="000F307E" w:rsidRDefault="00F62DF9" w:rsidP="00F62DF9">
      <w:pPr>
        <w:ind w:left="142"/>
        <w:rPr>
          <w:b/>
        </w:rPr>
      </w:pPr>
      <w:r w:rsidRPr="000F307E">
        <w:rPr>
          <w:b/>
        </w:rPr>
        <w:t xml:space="preserve">In conjunction with this property map, please: </w:t>
      </w:r>
    </w:p>
    <w:p w:rsidR="009D4A8A" w:rsidRDefault="009D4A8A" w:rsidP="00F62DF9">
      <w:pPr>
        <w:ind w:left="142"/>
      </w:pPr>
    </w:p>
    <w:tbl>
      <w:tblPr>
        <w:tblStyle w:val="TableGrid"/>
        <w:tblW w:w="0" w:type="auto"/>
        <w:tblInd w:w="142" w:type="dxa"/>
        <w:tblLook w:val="04A0" w:firstRow="1" w:lastRow="0" w:firstColumn="1" w:lastColumn="0" w:noHBand="0" w:noVBand="1"/>
      </w:tblPr>
      <w:tblGrid>
        <w:gridCol w:w="420"/>
        <w:gridCol w:w="9969"/>
      </w:tblGrid>
      <w:tr w:rsidR="009D4A8A" w:rsidTr="007226FA">
        <w:trPr>
          <w:trHeight w:val="1519"/>
        </w:trPr>
        <w:tc>
          <w:tcPr>
            <w:tcW w:w="420" w:type="dxa"/>
            <w:tcBorders>
              <w:bottom w:val="nil"/>
              <w:right w:val="single" w:sz="4" w:space="0" w:color="auto"/>
            </w:tcBorders>
          </w:tcPr>
          <w:p w:rsidR="009D4A8A" w:rsidRPr="009D4A8A" w:rsidRDefault="009D4A8A" w:rsidP="009D4A8A">
            <w:pPr>
              <w:pStyle w:val="ListParagraph"/>
              <w:numPr>
                <w:ilvl w:val="0"/>
                <w:numId w:val="14"/>
              </w:numPr>
              <w:overflowPunct w:val="0"/>
              <w:autoSpaceDE w:val="0"/>
              <w:autoSpaceDN w:val="0"/>
              <w:adjustRightInd w:val="0"/>
              <w:spacing w:before="60" w:after="60"/>
              <w:jc w:val="both"/>
              <w:rPr>
                <w:b/>
              </w:rPr>
            </w:pPr>
          </w:p>
        </w:tc>
        <w:tc>
          <w:tcPr>
            <w:tcW w:w="9969" w:type="dxa"/>
            <w:tcBorders>
              <w:left w:val="single" w:sz="4" w:space="0" w:color="auto"/>
              <w:bottom w:val="nil"/>
              <w:right w:val="single" w:sz="4" w:space="0" w:color="auto"/>
            </w:tcBorders>
          </w:tcPr>
          <w:p w:rsidR="000F307E" w:rsidRDefault="009D4A8A" w:rsidP="009D4A8A">
            <w:pPr>
              <w:overflowPunct w:val="0"/>
              <w:autoSpaceDE w:val="0"/>
              <w:autoSpaceDN w:val="0"/>
              <w:adjustRightInd w:val="0"/>
              <w:spacing w:before="60" w:after="60"/>
              <w:jc w:val="both"/>
              <w:rPr>
                <w:b/>
              </w:rPr>
            </w:pPr>
            <w:r w:rsidRPr="009D4A8A">
              <w:rPr>
                <w:b/>
              </w:rPr>
              <w:t xml:space="preserve">Give an overview of </w:t>
            </w:r>
            <w:r w:rsidRPr="009D4A8A">
              <w:rPr>
                <w:b/>
                <w:u w:val="single"/>
              </w:rPr>
              <w:t>current</w:t>
            </w:r>
            <w:r w:rsidRPr="009D4A8A">
              <w:rPr>
                <w:b/>
              </w:rPr>
              <w:t xml:space="preserve"> water availability.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 xml:space="preserve">Water </w:t>
            </w:r>
            <w:r w:rsidR="009D4A8A" w:rsidRPr="000F307E">
              <w:rPr>
                <w:b/>
              </w:rPr>
              <w:t xml:space="preserve">levels in dams </w:t>
            </w:r>
            <w:r>
              <w:rPr>
                <w:b/>
              </w:rPr>
              <w:t>(approximate percentage</w:t>
            </w:r>
            <w:r w:rsidR="009D4A8A" w:rsidRPr="000F307E">
              <w:rPr>
                <w:b/>
              </w:rPr>
              <w:t xml:space="preserve">) and how long </w:t>
            </w:r>
            <w:r>
              <w:rPr>
                <w:b/>
              </w:rPr>
              <w:t>you expect it to last without more rain</w:t>
            </w:r>
            <w:r w:rsidR="009D4A8A" w:rsidRPr="000F307E">
              <w:rPr>
                <w:b/>
              </w:rPr>
              <w:t xml:space="preserve">;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Equipment in bores</w:t>
            </w:r>
            <w:r w:rsidR="009D4A8A" w:rsidRPr="000F307E">
              <w:rPr>
                <w:b/>
              </w:rPr>
              <w:t xml:space="preserve"> (e.g. mill, solar) and how much water they can pump (GPH);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E</w:t>
            </w:r>
            <w:r w:rsidR="009D4A8A" w:rsidRPr="000F307E">
              <w:rPr>
                <w:b/>
              </w:rPr>
              <w:t xml:space="preserve">xisting water storages (size, number and location); </w:t>
            </w:r>
          </w:p>
          <w:p w:rsidR="009D4A8A" w:rsidRPr="000F307E" w:rsidRDefault="000F307E" w:rsidP="000F307E">
            <w:pPr>
              <w:pStyle w:val="ListParagraph"/>
              <w:numPr>
                <w:ilvl w:val="0"/>
                <w:numId w:val="15"/>
              </w:numPr>
              <w:overflowPunct w:val="0"/>
              <w:autoSpaceDE w:val="0"/>
              <w:autoSpaceDN w:val="0"/>
              <w:adjustRightInd w:val="0"/>
              <w:spacing w:before="60" w:after="60"/>
              <w:jc w:val="both"/>
              <w:rPr>
                <w:b/>
              </w:rPr>
            </w:pPr>
            <w:r>
              <w:rPr>
                <w:b/>
              </w:rPr>
              <w:t xml:space="preserve">Availability </w:t>
            </w:r>
            <w:r w:rsidR="009D4A8A" w:rsidRPr="000F307E">
              <w:rPr>
                <w:b/>
              </w:rPr>
              <w:t>usable watering points in any creeks and rivers.</w:t>
            </w:r>
          </w:p>
        </w:tc>
      </w:tr>
      <w:tr w:rsidR="009D4A8A" w:rsidTr="007226FA">
        <w:trPr>
          <w:trHeight w:val="2926"/>
        </w:trPr>
        <w:tc>
          <w:tcPr>
            <w:tcW w:w="420" w:type="dxa"/>
            <w:tcBorders>
              <w:top w:val="nil"/>
              <w:bottom w:val="single" w:sz="4" w:space="0" w:color="auto"/>
              <w:right w:val="single" w:sz="4" w:space="0" w:color="auto"/>
            </w:tcBorders>
          </w:tcPr>
          <w:p w:rsidR="009D4A8A" w:rsidRPr="009D4A8A" w:rsidRDefault="009D4A8A" w:rsidP="009D4A8A">
            <w:pPr>
              <w:pStyle w:val="ListParagraph"/>
              <w:overflowPunct w:val="0"/>
              <w:autoSpaceDE w:val="0"/>
              <w:autoSpaceDN w:val="0"/>
              <w:adjustRightInd w:val="0"/>
              <w:spacing w:before="60" w:after="60"/>
              <w:ind w:left="360"/>
              <w:jc w:val="both"/>
              <w:rPr>
                <w:b/>
              </w:rPr>
            </w:pPr>
          </w:p>
        </w:tc>
        <w:tc>
          <w:tcPr>
            <w:tcW w:w="9969" w:type="dxa"/>
            <w:tcBorders>
              <w:top w:val="nil"/>
              <w:left w:val="single" w:sz="4" w:space="0" w:color="auto"/>
              <w:bottom w:val="single" w:sz="4" w:space="0" w:color="auto"/>
            </w:tcBorders>
          </w:tcPr>
          <w:p w:rsidR="007226FA" w:rsidRPr="009D4A8A" w:rsidRDefault="009D4A8A" w:rsidP="009D4A8A">
            <w:pPr>
              <w:overflowPunct w:val="0"/>
              <w:autoSpaceDE w:val="0"/>
              <w:autoSpaceDN w:val="0"/>
              <w:adjustRightInd w:val="0"/>
              <w:spacing w:before="60" w:after="60"/>
              <w:jc w:val="both"/>
              <w:rPr>
                <w:b/>
              </w:rPr>
            </w:pPr>
            <w:r>
              <w:rPr>
                <w:b/>
              </w:rPr>
              <w:fldChar w:fldCharType="begin">
                <w:ffData>
                  <w:name w:val="Text82"/>
                  <w:enabled/>
                  <w:calcOnExit w:val="0"/>
                  <w:textInput/>
                </w:ffData>
              </w:fldChar>
            </w:r>
            <w:bookmarkStart w:id="1" w:name="Text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0F307E" w:rsidTr="007226FA">
        <w:trPr>
          <w:trHeight w:val="997"/>
        </w:trPr>
        <w:tc>
          <w:tcPr>
            <w:tcW w:w="420" w:type="dxa"/>
            <w:tcBorders>
              <w:bottom w:val="nil"/>
            </w:tcBorders>
          </w:tcPr>
          <w:p w:rsidR="000F307E" w:rsidRPr="000F307E" w:rsidRDefault="000F307E" w:rsidP="000F307E">
            <w:pPr>
              <w:pStyle w:val="ListParagraph"/>
              <w:numPr>
                <w:ilvl w:val="0"/>
                <w:numId w:val="14"/>
              </w:numPr>
              <w:overflowPunct w:val="0"/>
              <w:autoSpaceDE w:val="0"/>
              <w:autoSpaceDN w:val="0"/>
              <w:adjustRightInd w:val="0"/>
              <w:spacing w:before="60" w:after="60"/>
              <w:jc w:val="both"/>
              <w:rPr>
                <w:b/>
              </w:rPr>
            </w:pPr>
          </w:p>
        </w:tc>
        <w:tc>
          <w:tcPr>
            <w:tcW w:w="9969" w:type="dxa"/>
            <w:tcBorders>
              <w:bottom w:val="nil"/>
            </w:tcBorders>
          </w:tcPr>
          <w:p w:rsidR="000F307E" w:rsidRDefault="000F307E" w:rsidP="000F307E">
            <w:pPr>
              <w:overflowPunct w:val="0"/>
              <w:autoSpaceDE w:val="0"/>
              <w:autoSpaceDN w:val="0"/>
              <w:adjustRightInd w:val="0"/>
              <w:spacing w:before="60" w:after="60"/>
              <w:jc w:val="both"/>
              <w:rPr>
                <w:b/>
              </w:rPr>
            </w:pPr>
            <w:r w:rsidRPr="000F307E">
              <w:rPr>
                <w:b/>
              </w:rPr>
              <w:t xml:space="preserve">Describe the current water emergency situation. </w:t>
            </w:r>
          </w:p>
          <w:p w:rsidR="000F307E" w:rsidRDefault="000F307E" w:rsidP="000F307E">
            <w:pPr>
              <w:pStyle w:val="ListParagraph"/>
              <w:numPr>
                <w:ilvl w:val="0"/>
                <w:numId w:val="16"/>
              </w:numPr>
              <w:overflowPunct w:val="0"/>
              <w:autoSpaceDE w:val="0"/>
              <w:autoSpaceDN w:val="0"/>
              <w:adjustRightInd w:val="0"/>
              <w:spacing w:before="60" w:after="60"/>
              <w:jc w:val="both"/>
              <w:rPr>
                <w:b/>
              </w:rPr>
            </w:pPr>
            <w:r w:rsidRPr="000F307E">
              <w:rPr>
                <w:b/>
              </w:rPr>
              <w:t>Where is additional water needed to ensure ongoing animal welfare and survival</w:t>
            </w:r>
            <w:r w:rsidR="004945C8">
              <w:rPr>
                <w:b/>
              </w:rPr>
              <w:t xml:space="preserve"> OR permanent plantings and survival</w:t>
            </w:r>
            <w:r w:rsidRPr="000F307E">
              <w:rPr>
                <w:b/>
              </w:rPr>
              <w:t xml:space="preserve">? </w:t>
            </w:r>
          </w:p>
          <w:p w:rsidR="000F307E" w:rsidRPr="000F307E" w:rsidRDefault="000F307E" w:rsidP="000F307E">
            <w:pPr>
              <w:pStyle w:val="ListParagraph"/>
              <w:numPr>
                <w:ilvl w:val="0"/>
                <w:numId w:val="16"/>
              </w:numPr>
              <w:overflowPunct w:val="0"/>
              <w:autoSpaceDE w:val="0"/>
              <w:autoSpaceDN w:val="0"/>
              <w:adjustRightInd w:val="0"/>
              <w:spacing w:before="60" w:after="60"/>
              <w:jc w:val="both"/>
              <w:rPr>
                <w:b/>
              </w:rPr>
            </w:pPr>
            <w:r>
              <w:rPr>
                <w:b/>
              </w:rPr>
              <w:t>W</w:t>
            </w:r>
            <w:r w:rsidRPr="000F307E">
              <w:rPr>
                <w:b/>
              </w:rPr>
              <w:t xml:space="preserve">hat other </w:t>
            </w:r>
            <w:r>
              <w:rPr>
                <w:b/>
              </w:rPr>
              <w:t>options are available if</w:t>
            </w:r>
            <w:r w:rsidRPr="000F307E">
              <w:rPr>
                <w:b/>
              </w:rPr>
              <w:t xml:space="preserve"> water availability is not improved (e.g. forced sales, water cartage, to agistment</w:t>
            </w:r>
            <w:r w:rsidR="004945C8">
              <w:rPr>
                <w:b/>
              </w:rPr>
              <w:t>, clearing, removal</w:t>
            </w:r>
            <w:r w:rsidRPr="000F307E">
              <w:rPr>
                <w:b/>
              </w:rPr>
              <w:t xml:space="preserve"> etc.). </w:t>
            </w:r>
          </w:p>
        </w:tc>
      </w:tr>
      <w:tr w:rsidR="000F307E" w:rsidTr="007226FA">
        <w:trPr>
          <w:trHeight w:val="2573"/>
        </w:trPr>
        <w:tc>
          <w:tcPr>
            <w:tcW w:w="420" w:type="dxa"/>
            <w:tcBorders>
              <w:top w:val="nil"/>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F307E" w:rsidTr="007226FA">
        <w:trPr>
          <w:trHeight w:val="958"/>
        </w:trPr>
        <w:tc>
          <w:tcPr>
            <w:tcW w:w="420" w:type="dxa"/>
            <w:tcBorders>
              <w:bottom w:val="nil"/>
            </w:tcBorders>
          </w:tcPr>
          <w:p w:rsidR="000F307E" w:rsidRDefault="000F307E" w:rsidP="000F307E">
            <w:pPr>
              <w:pStyle w:val="ListParagraph"/>
              <w:numPr>
                <w:ilvl w:val="0"/>
                <w:numId w:val="14"/>
              </w:numPr>
              <w:overflowPunct w:val="0"/>
              <w:autoSpaceDE w:val="0"/>
              <w:autoSpaceDN w:val="0"/>
              <w:adjustRightInd w:val="0"/>
              <w:spacing w:before="60" w:after="60"/>
              <w:jc w:val="both"/>
            </w:pPr>
          </w:p>
        </w:tc>
        <w:tc>
          <w:tcPr>
            <w:tcW w:w="9969" w:type="dxa"/>
            <w:tcBorders>
              <w:bottom w:val="nil"/>
            </w:tcBorders>
          </w:tcPr>
          <w:p w:rsidR="000F307E" w:rsidRPr="000F307E" w:rsidRDefault="000F307E" w:rsidP="000F307E">
            <w:pPr>
              <w:overflowPunct w:val="0"/>
              <w:autoSpaceDE w:val="0"/>
              <w:autoSpaceDN w:val="0"/>
              <w:adjustRightInd w:val="0"/>
              <w:spacing w:before="60" w:after="60"/>
              <w:jc w:val="both"/>
              <w:rPr>
                <w:b/>
              </w:rPr>
            </w:pPr>
            <w:r w:rsidRPr="000F307E">
              <w:rPr>
                <w:b/>
              </w:rPr>
              <w:t xml:space="preserve">Describe the current feed situation on the property. </w:t>
            </w:r>
            <w:r w:rsidR="004945C8" w:rsidRPr="00143C78">
              <w:rPr>
                <w:rFonts w:cs="Arial"/>
                <w:b/>
                <w:bCs/>
                <w:color w:val="000000"/>
                <w:lang w:val="en-US" w:eastAsia="en-US"/>
              </w:rPr>
              <w:fldChar w:fldCharType="begin">
                <w:ffData>
                  <w:name w:val="Check10"/>
                  <w:enabled/>
                  <w:calcOnExit w:val="0"/>
                  <w:checkBox>
                    <w:sizeAuto/>
                    <w:default w:val="0"/>
                  </w:checkBox>
                </w:ffData>
              </w:fldChar>
            </w:r>
            <w:r w:rsidR="004945C8" w:rsidRPr="00143C78">
              <w:rPr>
                <w:rFonts w:cs="Arial"/>
                <w:b/>
                <w:bCs/>
                <w:color w:val="000000"/>
                <w:lang w:val="en-US" w:eastAsia="en-US"/>
              </w:rPr>
              <w:instrText xml:space="preserve"> FORMCHECKBOX </w:instrText>
            </w:r>
            <w:r w:rsidR="003927C3">
              <w:rPr>
                <w:rFonts w:cs="Arial"/>
                <w:b/>
                <w:bCs/>
                <w:color w:val="000000"/>
                <w:lang w:val="en-US" w:eastAsia="en-US"/>
              </w:rPr>
            </w:r>
            <w:r w:rsidR="003927C3">
              <w:rPr>
                <w:rFonts w:cs="Arial"/>
                <w:b/>
                <w:bCs/>
                <w:color w:val="000000"/>
                <w:lang w:val="en-US" w:eastAsia="en-US"/>
              </w:rPr>
              <w:fldChar w:fldCharType="separate"/>
            </w:r>
            <w:r w:rsidR="004945C8" w:rsidRPr="00143C78">
              <w:rPr>
                <w:rFonts w:cs="Arial"/>
                <w:b/>
                <w:bCs/>
                <w:color w:val="000000"/>
                <w:lang w:val="en-US" w:eastAsia="en-US"/>
              </w:rPr>
              <w:fldChar w:fldCharType="end"/>
            </w:r>
            <w:r w:rsidR="004945C8">
              <w:rPr>
                <w:rFonts w:cs="Arial"/>
                <w:b/>
                <w:bCs/>
                <w:color w:val="000000"/>
                <w:lang w:val="en-US" w:eastAsia="en-US"/>
              </w:rPr>
              <w:t xml:space="preserve"> </w:t>
            </w:r>
            <w:r w:rsidR="004945C8" w:rsidRPr="004945C8">
              <w:rPr>
                <w:b/>
              </w:rPr>
              <w:t>Not A</w:t>
            </w:r>
            <w:r w:rsidR="004945C8">
              <w:rPr>
                <w:b/>
              </w:rPr>
              <w:t>pplicable for Horticulture / Viticulture</w:t>
            </w:r>
          </w:p>
          <w:p w:rsidR="000F307E" w:rsidRPr="000F307E" w:rsidRDefault="000F307E" w:rsidP="000F307E">
            <w:pPr>
              <w:pStyle w:val="ListParagraph"/>
              <w:numPr>
                <w:ilvl w:val="0"/>
                <w:numId w:val="17"/>
              </w:numPr>
              <w:overflowPunct w:val="0"/>
              <w:autoSpaceDE w:val="0"/>
              <w:autoSpaceDN w:val="0"/>
              <w:adjustRightInd w:val="0"/>
              <w:spacing w:before="60" w:after="60"/>
              <w:jc w:val="both"/>
              <w:rPr>
                <w:b/>
              </w:rPr>
            </w:pPr>
            <w:r w:rsidRPr="000F307E">
              <w:rPr>
                <w:b/>
              </w:rPr>
              <w:t xml:space="preserve">Which paddocks/areas still have both usable feed and water, feed without water, or no usable feed? </w:t>
            </w:r>
          </w:p>
          <w:p w:rsidR="000F307E" w:rsidRPr="000F307E" w:rsidRDefault="000F307E" w:rsidP="000F307E">
            <w:pPr>
              <w:pStyle w:val="ListParagraph"/>
              <w:numPr>
                <w:ilvl w:val="0"/>
                <w:numId w:val="17"/>
              </w:numPr>
              <w:overflowPunct w:val="0"/>
              <w:autoSpaceDE w:val="0"/>
              <w:autoSpaceDN w:val="0"/>
              <w:adjustRightInd w:val="0"/>
              <w:spacing w:before="60" w:after="60"/>
              <w:jc w:val="both"/>
              <w:rPr>
                <w:b/>
              </w:rPr>
            </w:pPr>
            <w:r w:rsidRPr="000F307E">
              <w:rPr>
                <w:b/>
              </w:rPr>
              <w:t xml:space="preserve">How long might remaining feed last if adequate water is provided? </w:t>
            </w:r>
          </w:p>
        </w:tc>
      </w:tr>
      <w:tr w:rsidR="000F307E" w:rsidTr="007226FA">
        <w:trPr>
          <w:trHeight w:val="2554"/>
        </w:trPr>
        <w:tc>
          <w:tcPr>
            <w:tcW w:w="420" w:type="dxa"/>
            <w:tcBorders>
              <w:top w:val="nil"/>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F307E" w:rsidTr="00897B6A">
        <w:trPr>
          <w:trHeight w:val="419"/>
        </w:trPr>
        <w:tc>
          <w:tcPr>
            <w:tcW w:w="420" w:type="dxa"/>
            <w:tcBorders>
              <w:bottom w:val="nil"/>
            </w:tcBorders>
          </w:tcPr>
          <w:p w:rsidR="000F307E" w:rsidRDefault="000F307E" w:rsidP="000F307E">
            <w:pPr>
              <w:pStyle w:val="ListParagraph"/>
              <w:numPr>
                <w:ilvl w:val="0"/>
                <w:numId w:val="14"/>
              </w:numPr>
              <w:overflowPunct w:val="0"/>
              <w:autoSpaceDE w:val="0"/>
              <w:autoSpaceDN w:val="0"/>
              <w:adjustRightInd w:val="0"/>
              <w:spacing w:before="60" w:after="60"/>
              <w:jc w:val="both"/>
            </w:pPr>
          </w:p>
        </w:tc>
        <w:tc>
          <w:tcPr>
            <w:tcW w:w="9969" w:type="dxa"/>
            <w:tcBorders>
              <w:bottom w:val="nil"/>
            </w:tcBorders>
          </w:tcPr>
          <w:p w:rsidR="000F307E" w:rsidRPr="000F307E" w:rsidRDefault="000F307E" w:rsidP="000F307E">
            <w:pPr>
              <w:overflowPunct w:val="0"/>
              <w:autoSpaceDE w:val="0"/>
              <w:autoSpaceDN w:val="0"/>
              <w:adjustRightInd w:val="0"/>
              <w:spacing w:before="60" w:after="60"/>
              <w:jc w:val="both"/>
              <w:rPr>
                <w:b/>
              </w:rPr>
            </w:pPr>
            <w:r w:rsidRPr="000F307E">
              <w:rPr>
                <w:b/>
              </w:rPr>
              <w:t>Briefly describe what steps you have already taken in this drought to reduce the effects of the drought and water shortages on your livestock and property</w:t>
            </w:r>
            <w:r w:rsidR="004945C8">
              <w:rPr>
                <w:b/>
              </w:rPr>
              <w:t xml:space="preserve"> OR permanent plantings and property</w:t>
            </w:r>
            <w:r w:rsidRPr="000F307E">
              <w:rPr>
                <w:b/>
              </w:rPr>
              <w:t>.</w:t>
            </w:r>
          </w:p>
        </w:tc>
      </w:tr>
      <w:tr w:rsidR="000F307E" w:rsidTr="00897B6A">
        <w:trPr>
          <w:trHeight w:val="2273"/>
        </w:trPr>
        <w:tc>
          <w:tcPr>
            <w:tcW w:w="420"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97B6A" w:rsidRDefault="00897B6A">
      <w:pPr>
        <w:sectPr w:rsidR="00897B6A" w:rsidSect="00050873">
          <w:footerReference w:type="default" r:id="rId13"/>
          <w:type w:val="continuous"/>
          <w:pgSz w:w="11907" w:h="16840" w:code="9"/>
          <w:pgMar w:top="568" w:right="567" w:bottom="340" w:left="799" w:header="301" w:footer="301" w:gutter="0"/>
          <w:pgNumType w:start="1"/>
          <w:cols w:space="720"/>
        </w:sectPr>
      </w:pPr>
      <w:r>
        <w:br w:type="page"/>
      </w:r>
    </w:p>
    <w:p w:rsidR="00050873" w:rsidRPr="00050873" w:rsidRDefault="00050873" w:rsidP="00835BBD">
      <w:pPr>
        <w:pStyle w:val="Subtitle"/>
        <w:numPr>
          <w:ilvl w:val="0"/>
          <w:numId w:val="11"/>
        </w:numPr>
        <w:spacing w:after="120"/>
        <w:jc w:val="left"/>
        <w:rPr>
          <w:b/>
          <w:sz w:val="24"/>
          <w:lang w:val="en-US" w:eastAsia="en-US"/>
        </w:rPr>
      </w:pPr>
      <w:r w:rsidRPr="00050873">
        <w:rPr>
          <w:b/>
          <w:sz w:val="24"/>
        </w:rPr>
        <w:t xml:space="preserve">Proposed new water infrastructure </w:t>
      </w:r>
    </w:p>
    <w:p w:rsidR="00050873" w:rsidRPr="007226FA" w:rsidRDefault="007226FA" w:rsidP="00050873">
      <w:pPr>
        <w:ind w:left="142"/>
      </w:pPr>
      <w:r>
        <w:t xml:space="preserve">Attach a second version of a digital map of your property or hand draw the property boundaries, clearly indicating all </w:t>
      </w:r>
      <w:r>
        <w:rPr>
          <w:b/>
        </w:rPr>
        <w:t xml:space="preserve">PROPOSED </w:t>
      </w:r>
      <w:r>
        <w:t>water sources and infrastructure (dams, bores, poly lines, troughs, tanks, creeks etc).</w:t>
      </w:r>
    </w:p>
    <w:p w:rsidR="00050873" w:rsidRPr="007226FA" w:rsidRDefault="00050873" w:rsidP="007226FA">
      <w:pPr>
        <w:rPr>
          <w:lang w:val="en-US" w:eastAsia="en-US"/>
        </w:rPr>
      </w:pPr>
      <w:r>
        <w:t xml:space="preserve"> </w:t>
      </w:r>
    </w:p>
    <w:tbl>
      <w:tblPr>
        <w:tblW w:w="104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2"/>
      </w:tblGrid>
      <w:tr w:rsidR="00050873" w:rsidRPr="00143C78" w:rsidTr="00C66633">
        <w:trPr>
          <w:trHeight w:val="14072"/>
        </w:trPr>
        <w:tc>
          <w:tcPr>
            <w:tcW w:w="10482" w:type="dxa"/>
            <w:tcBorders>
              <w:top w:val="single" w:sz="4" w:space="0" w:color="auto"/>
              <w:left w:val="single" w:sz="4" w:space="0" w:color="auto"/>
              <w:bottom w:val="single" w:sz="4" w:space="0" w:color="auto"/>
              <w:right w:val="single" w:sz="4" w:space="0" w:color="auto"/>
            </w:tcBorders>
            <w:shd w:val="clear" w:color="auto" w:fill="auto"/>
          </w:tcPr>
          <w:p w:rsidR="00C66633" w:rsidRPr="00A2545A" w:rsidRDefault="00C66633" w:rsidP="00005411">
            <w:pPr>
              <w:overflowPunct w:val="0"/>
              <w:autoSpaceDE w:val="0"/>
              <w:autoSpaceDN w:val="0"/>
              <w:adjustRightInd w:val="0"/>
              <w:spacing w:before="60" w:after="60"/>
              <w:jc w:val="both"/>
              <w:rPr>
                <w:rFonts w:cs="Arial"/>
                <w:b/>
                <w:sz w:val="22"/>
              </w:rPr>
            </w:pPr>
          </w:p>
        </w:tc>
      </w:tr>
    </w:tbl>
    <w:p w:rsidR="007226FA" w:rsidRPr="007226FA" w:rsidRDefault="007226FA" w:rsidP="007226FA">
      <w:pPr>
        <w:ind w:left="142"/>
      </w:pPr>
    </w:p>
    <w:p w:rsidR="00C66633" w:rsidRDefault="00326A50">
      <w:pPr>
        <w:rPr>
          <w:b/>
        </w:rPr>
        <w:sectPr w:rsidR="00C66633" w:rsidSect="00897B6A">
          <w:footerReference w:type="default" r:id="rId14"/>
          <w:pgSz w:w="11907" w:h="16840" w:code="9"/>
          <w:pgMar w:top="568" w:right="567" w:bottom="340" w:left="799" w:header="301" w:footer="301" w:gutter="0"/>
          <w:pgNumType w:start="1"/>
          <w:cols w:space="720"/>
        </w:sectPr>
      </w:pPr>
      <w:r>
        <w:rPr>
          <w:b/>
        </w:rPr>
        <w:br w:type="page"/>
      </w:r>
    </w:p>
    <w:p w:rsidR="007226FA" w:rsidRDefault="007226FA" w:rsidP="007226FA">
      <w:pPr>
        <w:ind w:left="142"/>
        <w:rPr>
          <w:b/>
        </w:rPr>
      </w:pPr>
      <w:r w:rsidRPr="007226FA">
        <w:rPr>
          <w:b/>
        </w:rPr>
        <w:t xml:space="preserve">In conjunction with your map, please: </w:t>
      </w:r>
    </w:p>
    <w:p w:rsidR="00E6592A" w:rsidRDefault="00E6592A" w:rsidP="007226FA">
      <w:pPr>
        <w:ind w:left="142"/>
        <w:rPr>
          <w:b/>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927"/>
      </w:tblGrid>
      <w:tr w:rsidR="007226FA" w:rsidRPr="00143C78" w:rsidTr="007226FA">
        <w:trPr>
          <w:trHeight w:val="319"/>
        </w:trPr>
        <w:tc>
          <w:tcPr>
            <w:tcW w:w="425" w:type="dxa"/>
            <w:tcBorders>
              <w:top w:val="single" w:sz="4" w:space="0" w:color="auto"/>
              <w:left w:val="single" w:sz="4" w:space="0" w:color="auto"/>
              <w:bottom w:val="nil"/>
              <w:right w:val="single" w:sz="4" w:space="0" w:color="auto"/>
            </w:tcBorders>
            <w:shd w:val="clear" w:color="auto" w:fill="auto"/>
          </w:tcPr>
          <w:p w:rsidR="007226FA" w:rsidRPr="00A2545A" w:rsidRDefault="007226FA" w:rsidP="00005411">
            <w:pPr>
              <w:overflowPunct w:val="0"/>
              <w:autoSpaceDE w:val="0"/>
              <w:autoSpaceDN w:val="0"/>
              <w:adjustRightInd w:val="0"/>
              <w:spacing w:before="60" w:after="60"/>
              <w:jc w:val="both"/>
              <w:rPr>
                <w:rFonts w:cs="Arial"/>
                <w:b/>
                <w:sz w:val="22"/>
              </w:rPr>
            </w:pPr>
            <w:r>
              <w:rPr>
                <w:rFonts w:cs="Arial"/>
                <w:b/>
                <w:sz w:val="22"/>
              </w:rPr>
              <w:t>1</w:t>
            </w:r>
            <w:r w:rsidR="00326A50">
              <w:rPr>
                <w:rFonts w:cs="Arial"/>
                <w:b/>
                <w:sz w:val="22"/>
              </w:rPr>
              <w:t>a</w:t>
            </w:r>
            <w:r>
              <w:rPr>
                <w:rFonts w:cs="Arial"/>
                <w:b/>
                <w:sz w:val="22"/>
              </w:rPr>
              <w:t>.</w:t>
            </w:r>
          </w:p>
        </w:tc>
        <w:tc>
          <w:tcPr>
            <w:tcW w:w="10036" w:type="dxa"/>
            <w:tcBorders>
              <w:top w:val="single" w:sz="4" w:space="0" w:color="auto"/>
              <w:left w:val="single" w:sz="4" w:space="0" w:color="auto"/>
              <w:bottom w:val="nil"/>
              <w:right w:val="single" w:sz="4" w:space="0" w:color="auto"/>
            </w:tcBorders>
            <w:shd w:val="clear" w:color="auto" w:fill="auto"/>
          </w:tcPr>
          <w:p w:rsidR="007226FA" w:rsidRPr="007226FA" w:rsidRDefault="007226FA" w:rsidP="007226FA">
            <w:pPr>
              <w:overflowPunct w:val="0"/>
              <w:autoSpaceDE w:val="0"/>
              <w:autoSpaceDN w:val="0"/>
              <w:adjustRightInd w:val="0"/>
              <w:spacing w:before="60" w:after="60"/>
              <w:jc w:val="both"/>
            </w:pPr>
            <w:r w:rsidRPr="007226FA">
              <w:rPr>
                <w:b/>
              </w:rPr>
              <w:t>Describe how you propose to address/resolve the livestock water emergency situation on your property.</w:t>
            </w:r>
          </w:p>
        </w:tc>
      </w:tr>
      <w:tr w:rsidR="007226FA" w:rsidRPr="00143C78" w:rsidTr="00326A50">
        <w:trPr>
          <w:trHeight w:val="572"/>
        </w:trPr>
        <w:tc>
          <w:tcPr>
            <w:tcW w:w="425" w:type="dxa"/>
            <w:tcBorders>
              <w:top w:val="nil"/>
              <w:left w:val="single" w:sz="4" w:space="0" w:color="auto"/>
              <w:bottom w:val="single" w:sz="4" w:space="0" w:color="auto"/>
              <w:right w:val="single" w:sz="4" w:space="0" w:color="auto"/>
            </w:tcBorders>
            <w:shd w:val="clear" w:color="auto" w:fill="auto"/>
          </w:tcPr>
          <w:p w:rsidR="007226FA" w:rsidRDefault="007226FA" w:rsidP="00005411">
            <w:pPr>
              <w:overflowPunct w:val="0"/>
              <w:autoSpaceDE w:val="0"/>
              <w:autoSpaceDN w:val="0"/>
              <w:adjustRightInd w:val="0"/>
              <w:spacing w:before="60" w:after="60"/>
              <w:jc w:val="both"/>
              <w:rPr>
                <w:rFonts w:cs="Arial"/>
                <w:b/>
                <w:sz w:val="22"/>
              </w:rPr>
            </w:pPr>
          </w:p>
        </w:tc>
        <w:tc>
          <w:tcPr>
            <w:tcW w:w="10036" w:type="dxa"/>
            <w:tcBorders>
              <w:top w:val="nil"/>
              <w:left w:val="single" w:sz="4" w:space="0" w:color="auto"/>
              <w:bottom w:val="single" w:sz="4" w:space="0" w:color="auto"/>
              <w:right w:val="single" w:sz="4" w:space="0" w:color="auto"/>
            </w:tcBorders>
            <w:shd w:val="clear" w:color="auto" w:fill="auto"/>
          </w:tcPr>
          <w:p w:rsidR="007226FA" w:rsidRDefault="007226FA" w:rsidP="007226FA">
            <w:pPr>
              <w:overflowPunct w:val="0"/>
              <w:autoSpaceDE w:val="0"/>
              <w:autoSpaceDN w:val="0"/>
              <w:adjustRightInd w:val="0"/>
              <w:spacing w:before="60" w:after="60"/>
              <w:jc w:val="both"/>
              <w:rPr>
                <w:b/>
              </w:rPr>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Pr="007226FA" w:rsidRDefault="00C66633" w:rsidP="007226FA">
            <w:pPr>
              <w:overflowPunct w:val="0"/>
              <w:autoSpaceDE w:val="0"/>
              <w:autoSpaceDN w:val="0"/>
              <w:adjustRightInd w:val="0"/>
              <w:spacing w:before="60" w:after="60"/>
              <w:jc w:val="both"/>
              <w:rPr>
                <w:b/>
              </w:rPr>
            </w:pPr>
          </w:p>
        </w:tc>
      </w:tr>
      <w:tr w:rsidR="00326A50" w:rsidRPr="00143C78" w:rsidTr="00326A50">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auto"/>
          </w:tcPr>
          <w:p w:rsidR="00326A50" w:rsidRDefault="00326A50" w:rsidP="00005411">
            <w:pPr>
              <w:overflowPunct w:val="0"/>
              <w:autoSpaceDE w:val="0"/>
              <w:autoSpaceDN w:val="0"/>
              <w:adjustRightInd w:val="0"/>
              <w:spacing w:before="60" w:after="60"/>
              <w:jc w:val="both"/>
              <w:rPr>
                <w:rFonts w:cs="Arial"/>
                <w:b/>
                <w:sz w:val="22"/>
              </w:rPr>
            </w:pPr>
            <w:r>
              <w:rPr>
                <w:rFonts w:cs="Arial"/>
                <w:b/>
                <w:sz w:val="22"/>
              </w:rPr>
              <w:t>1b.</w:t>
            </w:r>
          </w:p>
        </w:tc>
        <w:tc>
          <w:tcPr>
            <w:tcW w:w="10036" w:type="dxa"/>
            <w:tcBorders>
              <w:top w:val="single" w:sz="4" w:space="0" w:color="auto"/>
              <w:left w:val="single" w:sz="4" w:space="0" w:color="auto"/>
              <w:bottom w:val="single" w:sz="4" w:space="0" w:color="auto"/>
              <w:right w:val="single" w:sz="4" w:space="0" w:color="auto"/>
            </w:tcBorders>
            <w:shd w:val="clear" w:color="auto" w:fill="auto"/>
          </w:tcPr>
          <w:p w:rsidR="00326A50" w:rsidRDefault="00326A50" w:rsidP="00C66633">
            <w:pPr>
              <w:overflowPunct w:val="0"/>
              <w:autoSpaceDE w:val="0"/>
              <w:autoSpaceDN w:val="0"/>
              <w:adjustRightInd w:val="0"/>
              <w:spacing w:before="60" w:after="60"/>
              <w:jc w:val="both"/>
              <w:rPr>
                <w:b/>
              </w:rPr>
            </w:pPr>
            <w:r>
              <w:rPr>
                <w:b/>
              </w:rPr>
              <w:t>D</w:t>
            </w:r>
            <w:r w:rsidR="00C66633">
              <w:rPr>
                <w:b/>
              </w:rPr>
              <w:t xml:space="preserve">escribe how you propose to address or resolve the water emergency situation on your property </w:t>
            </w:r>
            <w:r w:rsidR="006E3DAE">
              <w:rPr>
                <w:b/>
              </w:rPr>
              <w:t>to support your permanent plantings.</w:t>
            </w:r>
          </w:p>
          <w:p w:rsidR="006E3DAE" w:rsidRDefault="006E3DAE" w:rsidP="006E3DAE">
            <w:pPr>
              <w:overflowPunct w:val="0"/>
              <w:autoSpaceDE w:val="0"/>
              <w:autoSpaceDN w:val="0"/>
              <w:adjustRightInd w:val="0"/>
              <w:spacing w:before="60" w:after="60"/>
              <w:jc w:val="both"/>
              <w:rPr>
                <w:b/>
              </w:rPr>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tc>
      </w:tr>
    </w:tbl>
    <w:p w:rsidR="00050873" w:rsidRPr="00050873" w:rsidRDefault="00050873" w:rsidP="00050873">
      <w:pPr>
        <w:rPr>
          <w:lang w:val="en-US" w:eastAsia="en-US"/>
        </w:rPr>
      </w:pPr>
    </w:p>
    <w:sectPr w:rsidR="00050873" w:rsidRPr="00050873" w:rsidSect="00897B6A">
      <w:footerReference w:type="default" r:id="rId15"/>
      <w:pgSz w:w="11907" w:h="16840" w:code="9"/>
      <w:pgMar w:top="568" w:right="567" w:bottom="340" w:left="799" w:header="301" w:footer="3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7C3" w:rsidRDefault="003927C3">
      <w:r>
        <w:separator/>
      </w:r>
    </w:p>
  </w:endnote>
  <w:endnote w:type="continuationSeparator" w:id="0">
    <w:p w:rsidR="003927C3" w:rsidRDefault="0039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w:t>
    </w:r>
    <w:r w:rsidR="00ED2A87">
      <w:rPr>
        <w:rFonts w:ascii="Arial" w:hAnsi="Arial" w:cs="Arial"/>
        <w:bCs/>
      </w:rPr>
      <w:tab/>
    </w:r>
    <w:r w:rsidR="00ED2A87">
      <w:rPr>
        <w:rFonts w:ascii="Arial" w:hAnsi="Arial" w:cs="Arial"/>
        <w:bCs/>
      </w:rPr>
      <w:tab/>
    </w:r>
    <w:r>
      <w:rPr>
        <w:rFonts w:ascii="Arial" w:hAnsi="Arial" w:cs="Arial"/>
        <w:bCs/>
      </w:rPr>
      <w:t xml:space="preserve"> Water </w:t>
    </w:r>
    <w:r w:rsidR="00ED2A87">
      <w:rPr>
        <w:rFonts w:ascii="Arial" w:hAnsi="Arial" w:cs="Arial"/>
        <w:bCs/>
      </w:rPr>
      <w:t xml:space="preserve">Availability Statement </w:t>
    </w:r>
    <w:r>
      <w:rPr>
        <w:rFonts w:ascii="Arial" w:hAnsi="Arial" w:cs="Arial"/>
        <w:bCs/>
      </w:rPr>
      <w:t>V2.</w:t>
    </w:r>
    <w:r w:rsidR="00ED2A87">
      <w:rPr>
        <w:rFonts w:ascii="Arial" w:hAnsi="Arial" w:cs="Arial"/>
        <w:bCs/>
      </w:rPr>
      <w:t>2</w:t>
    </w:r>
    <w:r>
      <w:rPr>
        <w:rFonts w:ascii="Arial" w:hAnsi="Arial" w:cs="Arial"/>
        <w:bCs/>
      </w:rPr>
      <w:t xml:space="preserve">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ED2A87" w:rsidP="00A57BA5">
    <w:pPr>
      <w:pStyle w:val="Footer"/>
      <w:spacing w:before="120" w:after="0"/>
      <w:ind w:right="360"/>
      <w:rPr>
        <w:rFonts w:ascii="Arial" w:hAnsi="Arial" w:cs="Arial"/>
      </w:rPr>
    </w:pPr>
    <w:r>
      <w:rPr>
        <w:rFonts w:ascii="Arial" w:hAnsi="Arial" w:cs="Arial"/>
        <w:bCs/>
      </w:rPr>
      <w:t>NSW Rural Assistance Authority</w:t>
    </w:r>
    <w:r>
      <w:rPr>
        <w:rFonts w:ascii="Arial" w:hAnsi="Arial" w:cs="Arial"/>
        <w:bCs/>
      </w:rPr>
      <w:tab/>
    </w:r>
    <w:r>
      <w:rPr>
        <w:rFonts w:ascii="Arial" w:hAnsi="Arial" w:cs="Arial"/>
        <w:bCs/>
      </w:rPr>
      <w:tab/>
      <w:t xml:space="preserve"> Water Availability Statement V2.2 10/19</w:t>
    </w:r>
    <w:r w:rsidR="00797F5C">
      <w:rPr>
        <w:rFonts w:ascii="Arial" w:hAnsi="Arial" w:cs="Arial"/>
        <w:bCs/>
      </w:rPr>
      <w:tab/>
    </w:r>
    <w:r w:rsidR="00797F5C">
      <w:rPr>
        <w:rFonts w:ascii="Arial" w:hAnsi="Arial" w:cs="Arial"/>
      </w:rPr>
      <w:tab/>
    </w:r>
    <w:r w:rsidR="00797F5C">
      <w:rPr>
        <w:rFonts w:ascii="Arial" w:hAnsi="Arial" w:cs="Arial"/>
      </w:rPr>
      <w:tab/>
    </w:r>
    <w:r w:rsidR="00797F5C" w:rsidRPr="00284ED4">
      <w:rPr>
        <w:rFonts w:ascii="Arial" w:hAnsi="Arial" w:cs="Arial"/>
      </w:rPr>
      <w:t xml:space="preserve">Page </w:t>
    </w:r>
    <w:r w:rsidR="00797F5C">
      <w:rPr>
        <w:rFonts w:ascii="Arial" w:hAnsi="Arial" w:cs="Arial"/>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ED2A87" w:rsidP="00A57BA5">
    <w:pPr>
      <w:pStyle w:val="Footer"/>
      <w:spacing w:before="120" w:after="0"/>
      <w:ind w:right="360"/>
      <w:rPr>
        <w:rFonts w:ascii="Arial" w:hAnsi="Arial" w:cs="Arial"/>
      </w:rPr>
    </w:pPr>
    <w:r>
      <w:rPr>
        <w:rFonts w:ascii="Arial" w:hAnsi="Arial" w:cs="Arial"/>
        <w:bCs/>
      </w:rPr>
      <w:t>NSW Rural Assistance Authority</w:t>
    </w:r>
    <w:r>
      <w:rPr>
        <w:rFonts w:ascii="Arial" w:hAnsi="Arial" w:cs="Arial"/>
        <w:bCs/>
      </w:rPr>
      <w:tab/>
    </w:r>
    <w:r>
      <w:rPr>
        <w:rFonts w:ascii="Arial" w:hAnsi="Arial" w:cs="Arial"/>
        <w:bCs/>
      </w:rPr>
      <w:tab/>
      <w:t xml:space="preserve"> Water Availability Statement V2.2 10/19</w:t>
    </w:r>
    <w:r w:rsidR="00797F5C">
      <w:rPr>
        <w:rFonts w:ascii="Arial" w:hAnsi="Arial" w:cs="Arial"/>
        <w:bCs/>
      </w:rPr>
      <w:tab/>
    </w:r>
    <w:r w:rsidR="00797F5C">
      <w:rPr>
        <w:rFonts w:ascii="Arial" w:hAnsi="Arial" w:cs="Arial"/>
      </w:rPr>
      <w:tab/>
    </w:r>
    <w:r w:rsidR="00797F5C">
      <w:rPr>
        <w:rFonts w:ascii="Arial" w:hAnsi="Arial" w:cs="Arial"/>
      </w:rPr>
      <w:tab/>
    </w:r>
    <w:r w:rsidR="00797F5C" w:rsidRPr="00284ED4">
      <w:rPr>
        <w:rFonts w:ascii="Arial" w:hAnsi="Arial" w:cs="Arial"/>
      </w:rPr>
      <w:t xml:space="preserve">Page </w:t>
    </w:r>
    <w:r w:rsidR="00797F5C">
      <w:rPr>
        <w:rFonts w:ascii="Arial" w:hAnsi="Arial" w:cs="Arial"/>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ED2A87" w:rsidP="00A57BA5">
    <w:pPr>
      <w:pStyle w:val="Footer"/>
      <w:spacing w:before="120" w:after="0"/>
      <w:ind w:right="360"/>
      <w:rPr>
        <w:rFonts w:ascii="Arial" w:hAnsi="Arial" w:cs="Arial"/>
      </w:rPr>
    </w:pPr>
    <w:r>
      <w:rPr>
        <w:rFonts w:ascii="Arial" w:hAnsi="Arial" w:cs="Arial"/>
        <w:bCs/>
      </w:rPr>
      <w:t>NSW Rural Assistance Authority</w:t>
    </w:r>
    <w:r>
      <w:rPr>
        <w:rFonts w:ascii="Arial" w:hAnsi="Arial" w:cs="Arial"/>
        <w:bCs/>
      </w:rPr>
      <w:tab/>
    </w:r>
    <w:r>
      <w:rPr>
        <w:rFonts w:ascii="Arial" w:hAnsi="Arial" w:cs="Arial"/>
        <w:bCs/>
      </w:rPr>
      <w:tab/>
      <w:t xml:space="preserve"> Water Availability Statement V2.2 10/19</w:t>
    </w:r>
    <w:r w:rsidR="00797F5C">
      <w:rPr>
        <w:rFonts w:ascii="Arial" w:hAnsi="Arial" w:cs="Arial"/>
        <w:bCs/>
      </w:rPr>
      <w:tab/>
    </w:r>
    <w:r w:rsidR="00797F5C">
      <w:rPr>
        <w:rFonts w:ascii="Arial" w:hAnsi="Arial" w:cs="Arial"/>
      </w:rPr>
      <w:tab/>
    </w:r>
    <w:r w:rsidR="00797F5C">
      <w:rPr>
        <w:rFonts w:ascii="Arial" w:hAnsi="Arial" w:cs="Arial"/>
      </w:rPr>
      <w:tab/>
    </w:r>
    <w:r w:rsidR="00797F5C" w:rsidRPr="00284ED4">
      <w:rPr>
        <w:rFonts w:ascii="Arial" w:hAnsi="Arial" w:cs="Arial"/>
      </w:rPr>
      <w:t xml:space="preserve">Page </w:t>
    </w:r>
    <w:r w:rsidR="00797F5C">
      <w:rPr>
        <w:rFonts w:ascii="Arial" w:hAnsi="Arial" w:cs="Arial"/>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ED2A87" w:rsidP="00A57BA5">
    <w:pPr>
      <w:pStyle w:val="Footer"/>
      <w:spacing w:before="120" w:after="0"/>
      <w:ind w:right="360"/>
      <w:rPr>
        <w:rFonts w:ascii="Arial" w:hAnsi="Arial" w:cs="Arial"/>
      </w:rPr>
    </w:pPr>
    <w:r>
      <w:rPr>
        <w:rFonts w:ascii="Arial" w:hAnsi="Arial" w:cs="Arial"/>
        <w:bCs/>
      </w:rPr>
      <w:t>NSW Rural Assistance Authority</w:t>
    </w:r>
    <w:r>
      <w:rPr>
        <w:rFonts w:ascii="Arial" w:hAnsi="Arial" w:cs="Arial"/>
        <w:bCs/>
      </w:rPr>
      <w:tab/>
    </w:r>
    <w:r>
      <w:rPr>
        <w:rFonts w:ascii="Arial" w:hAnsi="Arial" w:cs="Arial"/>
        <w:bCs/>
      </w:rPr>
      <w:tab/>
      <w:t xml:space="preserve"> Water Availability Statement V2.2 10/19</w:t>
    </w:r>
    <w:r w:rsidR="00797F5C">
      <w:rPr>
        <w:rFonts w:ascii="Arial" w:hAnsi="Arial" w:cs="Arial"/>
        <w:bCs/>
      </w:rPr>
      <w:tab/>
    </w:r>
    <w:r w:rsidR="00797F5C">
      <w:rPr>
        <w:rFonts w:ascii="Arial" w:hAnsi="Arial" w:cs="Arial"/>
      </w:rPr>
      <w:tab/>
    </w:r>
    <w:r w:rsidR="00797F5C">
      <w:rPr>
        <w:rFonts w:ascii="Arial" w:hAnsi="Arial" w:cs="Arial"/>
      </w:rPr>
      <w:tab/>
    </w:r>
    <w:r w:rsidR="00797F5C" w:rsidRPr="00284ED4">
      <w:rPr>
        <w:rFonts w:ascii="Arial" w:hAnsi="Arial" w:cs="Arial"/>
      </w:rPr>
      <w:t xml:space="preserve">Page </w:t>
    </w:r>
    <w:r w:rsidR="00797F5C">
      <w:rPr>
        <w:rFonts w:ascii="Arial" w:hAnsi="Arial" w:cs="Arial"/>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33" w:rsidRPr="00284ED4" w:rsidRDefault="00ED2A87" w:rsidP="00A57BA5">
    <w:pPr>
      <w:pStyle w:val="Footer"/>
      <w:spacing w:before="120" w:after="0"/>
      <w:ind w:right="360"/>
      <w:rPr>
        <w:rFonts w:ascii="Arial" w:hAnsi="Arial" w:cs="Arial"/>
      </w:rPr>
    </w:pPr>
    <w:r>
      <w:rPr>
        <w:rFonts w:ascii="Arial" w:hAnsi="Arial" w:cs="Arial"/>
        <w:bCs/>
      </w:rPr>
      <w:t>NSW Rural Assistance Authority</w:t>
    </w:r>
    <w:r>
      <w:rPr>
        <w:rFonts w:ascii="Arial" w:hAnsi="Arial" w:cs="Arial"/>
        <w:bCs/>
      </w:rPr>
      <w:tab/>
    </w:r>
    <w:r>
      <w:rPr>
        <w:rFonts w:ascii="Arial" w:hAnsi="Arial" w:cs="Arial"/>
        <w:bCs/>
      </w:rPr>
      <w:tab/>
      <w:t xml:space="preserve"> Water Availability Statement V2.2 10/19</w:t>
    </w:r>
    <w:r w:rsidR="00C66633">
      <w:rPr>
        <w:rFonts w:ascii="Arial" w:hAnsi="Arial" w:cs="Arial"/>
        <w:bCs/>
      </w:rPr>
      <w:tab/>
    </w:r>
    <w:r w:rsidR="00C66633">
      <w:rPr>
        <w:rFonts w:ascii="Arial" w:hAnsi="Arial" w:cs="Arial"/>
      </w:rPr>
      <w:tab/>
    </w:r>
    <w:r w:rsidR="00C66633">
      <w:rPr>
        <w:rFonts w:ascii="Arial" w:hAnsi="Arial" w:cs="Arial"/>
      </w:rPr>
      <w:tab/>
    </w:r>
    <w:r w:rsidR="00C66633" w:rsidRPr="00284ED4">
      <w:rPr>
        <w:rFonts w:ascii="Arial" w:hAnsi="Arial" w:cs="Arial"/>
      </w:rPr>
      <w:t xml:space="preserve">Page </w:t>
    </w:r>
    <w:r w:rsidR="00C66633">
      <w:rPr>
        <w:rFonts w:ascii="Arial" w:hAnsi="Arial" w:cs="Arial"/>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7C3" w:rsidRDefault="003927C3">
      <w:r>
        <w:separator/>
      </w:r>
    </w:p>
  </w:footnote>
  <w:footnote w:type="continuationSeparator" w:id="0">
    <w:p w:rsidR="003927C3" w:rsidRDefault="00392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0B8"/>
    <w:multiLevelType w:val="hybridMultilevel"/>
    <w:tmpl w:val="3984CB10"/>
    <w:lvl w:ilvl="0" w:tplc="A57C1898">
      <w:start w:val="1"/>
      <w:numFmt w:val="bullet"/>
      <w:lvlText w:val=""/>
      <w:lvlJc w:val="left"/>
      <w:pPr>
        <w:tabs>
          <w:tab w:val="num" w:pos="720"/>
        </w:tabs>
        <w:ind w:left="720" w:hanging="288"/>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nsid w:val="02FE00F6"/>
    <w:multiLevelType w:val="hybridMultilevel"/>
    <w:tmpl w:val="153E2B5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nsid w:val="05343A18"/>
    <w:multiLevelType w:val="hybridMultilevel"/>
    <w:tmpl w:val="78EC8A7A"/>
    <w:lvl w:ilvl="0" w:tplc="D768707A">
      <w:start w:val="1"/>
      <w:numFmt w:val="upperLetter"/>
      <w:lvlText w:val="%1)"/>
      <w:lvlJc w:val="left"/>
      <w:pPr>
        <w:ind w:left="502" w:hanging="360"/>
      </w:pPr>
      <w:rPr>
        <w:rFonts w:hint="default"/>
        <w:b/>
        <w:sz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nsid w:val="081B246D"/>
    <w:multiLevelType w:val="hybridMultilevel"/>
    <w:tmpl w:val="AB58BFAA"/>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4">
    <w:nsid w:val="08D57F8A"/>
    <w:multiLevelType w:val="hybridMultilevel"/>
    <w:tmpl w:val="3EAEF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4731E"/>
    <w:multiLevelType w:val="hybridMultilevel"/>
    <w:tmpl w:val="2C841A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033376"/>
    <w:multiLevelType w:val="hybridMultilevel"/>
    <w:tmpl w:val="CF22CE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AD51365"/>
    <w:multiLevelType w:val="hybridMultilevel"/>
    <w:tmpl w:val="59D6E5AA"/>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8">
    <w:nsid w:val="1AE033A6"/>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9">
    <w:nsid w:val="1CB46014"/>
    <w:multiLevelType w:val="hybridMultilevel"/>
    <w:tmpl w:val="AE9415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E0297F"/>
    <w:multiLevelType w:val="hybridMultilevel"/>
    <w:tmpl w:val="69DC95E0"/>
    <w:lvl w:ilvl="0" w:tplc="0C090001">
      <w:start w:val="1"/>
      <w:numFmt w:val="bullet"/>
      <w:lvlText w:val=""/>
      <w:lvlJc w:val="left"/>
      <w:pPr>
        <w:ind w:left="3306" w:hanging="360"/>
      </w:pPr>
      <w:rPr>
        <w:rFonts w:ascii="Symbol" w:hAnsi="Symbol" w:hint="default"/>
      </w:rPr>
    </w:lvl>
    <w:lvl w:ilvl="1" w:tplc="0C090003" w:tentative="1">
      <w:start w:val="1"/>
      <w:numFmt w:val="bullet"/>
      <w:lvlText w:val="o"/>
      <w:lvlJc w:val="left"/>
      <w:pPr>
        <w:ind w:left="4026" w:hanging="360"/>
      </w:pPr>
      <w:rPr>
        <w:rFonts w:ascii="Courier New" w:hAnsi="Courier New" w:cs="Courier New" w:hint="default"/>
      </w:rPr>
    </w:lvl>
    <w:lvl w:ilvl="2" w:tplc="0C090005" w:tentative="1">
      <w:start w:val="1"/>
      <w:numFmt w:val="bullet"/>
      <w:lvlText w:val=""/>
      <w:lvlJc w:val="left"/>
      <w:pPr>
        <w:ind w:left="4746" w:hanging="360"/>
      </w:pPr>
      <w:rPr>
        <w:rFonts w:ascii="Wingdings" w:hAnsi="Wingdings" w:hint="default"/>
      </w:rPr>
    </w:lvl>
    <w:lvl w:ilvl="3" w:tplc="0C090001" w:tentative="1">
      <w:start w:val="1"/>
      <w:numFmt w:val="bullet"/>
      <w:lvlText w:val=""/>
      <w:lvlJc w:val="left"/>
      <w:pPr>
        <w:ind w:left="5466" w:hanging="360"/>
      </w:pPr>
      <w:rPr>
        <w:rFonts w:ascii="Symbol" w:hAnsi="Symbol" w:hint="default"/>
      </w:rPr>
    </w:lvl>
    <w:lvl w:ilvl="4" w:tplc="0C090003" w:tentative="1">
      <w:start w:val="1"/>
      <w:numFmt w:val="bullet"/>
      <w:lvlText w:val="o"/>
      <w:lvlJc w:val="left"/>
      <w:pPr>
        <w:ind w:left="6186" w:hanging="360"/>
      </w:pPr>
      <w:rPr>
        <w:rFonts w:ascii="Courier New" w:hAnsi="Courier New" w:cs="Courier New" w:hint="default"/>
      </w:rPr>
    </w:lvl>
    <w:lvl w:ilvl="5" w:tplc="0C090005" w:tentative="1">
      <w:start w:val="1"/>
      <w:numFmt w:val="bullet"/>
      <w:lvlText w:val=""/>
      <w:lvlJc w:val="left"/>
      <w:pPr>
        <w:ind w:left="6906" w:hanging="360"/>
      </w:pPr>
      <w:rPr>
        <w:rFonts w:ascii="Wingdings" w:hAnsi="Wingdings" w:hint="default"/>
      </w:rPr>
    </w:lvl>
    <w:lvl w:ilvl="6" w:tplc="0C090001" w:tentative="1">
      <w:start w:val="1"/>
      <w:numFmt w:val="bullet"/>
      <w:lvlText w:val=""/>
      <w:lvlJc w:val="left"/>
      <w:pPr>
        <w:ind w:left="7626" w:hanging="360"/>
      </w:pPr>
      <w:rPr>
        <w:rFonts w:ascii="Symbol" w:hAnsi="Symbol" w:hint="default"/>
      </w:rPr>
    </w:lvl>
    <w:lvl w:ilvl="7" w:tplc="0C090003" w:tentative="1">
      <w:start w:val="1"/>
      <w:numFmt w:val="bullet"/>
      <w:lvlText w:val="o"/>
      <w:lvlJc w:val="left"/>
      <w:pPr>
        <w:ind w:left="8346" w:hanging="360"/>
      </w:pPr>
      <w:rPr>
        <w:rFonts w:ascii="Courier New" w:hAnsi="Courier New" w:cs="Courier New" w:hint="default"/>
      </w:rPr>
    </w:lvl>
    <w:lvl w:ilvl="8" w:tplc="0C090005" w:tentative="1">
      <w:start w:val="1"/>
      <w:numFmt w:val="bullet"/>
      <w:lvlText w:val=""/>
      <w:lvlJc w:val="left"/>
      <w:pPr>
        <w:ind w:left="9066" w:hanging="360"/>
      </w:pPr>
      <w:rPr>
        <w:rFonts w:ascii="Wingdings" w:hAnsi="Wingdings" w:hint="default"/>
      </w:rPr>
    </w:lvl>
  </w:abstractNum>
  <w:abstractNum w:abstractNumId="11">
    <w:nsid w:val="23B45B55"/>
    <w:multiLevelType w:val="hybridMultilevel"/>
    <w:tmpl w:val="60643846"/>
    <w:lvl w:ilvl="0" w:tplc="6672874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3B58CF"/>
    <w:multiLevelType w:val="hybridMultilevel"/>
    <w:tmpl w:val="AE9415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B332AA3"/>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5">
    <w:nsid w:val="553E02A8"/>
    <w:multiLevelType w:val="hybridMultilevel"/>
    <w:tmpl w:val="1A9661D8"/>
    <w:lvl w:ilvl="0" w:tplc="0C090017">
      <w:start w:val="1"/>
      <w:numFmt w:val="lowerLetter"/>
      <w:lvlText w:val="%1)"/>
      <w:lvlJc w:val="left"/>
      <w:pPr>
        <w:ind w:left="779" w:hanging="360"/>
      </w:p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16">
    <w:nsid w:val="58712318"/>
    <w:multiLevelType w:val="hybridMultilevel"/>
    <w:tmpl w:val="F98E42F2"/>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5BD95AFA"/>
    <w:multiLevelType w:val="hybridMultilevel"/>
    <w:tmpl w:val="E19A7E6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5C92089E"/>
    <w:multiLevelType w:val="hybridMultilevel"/>
    <w:tmpl w:val="E2546CC4"/>
    <w:lvl w:ilvl="0" w:tplc="1040C430">
      <w:start w:val="1"/>
      <w:numFmt w:val="decimal"/>
      <w:lvlText w:val="%1."/>
      <w:lvlJc w:val="left"/>
      <w:pPr>
        <w:tabs>
          <w:tab w:val="num" w:pos="432"/>
        </w:tabs>
        <w:ind w:left="432" w:hanging="432"/>
      </w:pPr>
      <w:rPr>
        <w:rFonts w:ascii="Arial Bold" w:hAnsi="Arial Bold" w:hint="default"/>
        <w:b/>
        <w:i w:val="0"/>
        <w:sz w:val="26"/>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26F1616"/>
    <w:multiLevelType w:val="hybridMultilevel"/>
    <w:tmpl w:val="E19A7E6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7B421D6"/>
    <w:multiLevelType w:val="multilevel"/>
    <w:tmpl w:val="749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333A0"/>
    <w:multiLevelType w:val="multilevel"/>
    <w:tmpl w:val="84A09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7"/>
  </w:num>
  <w:num w:numId="5">
    <w:abstractNumId w:val="8"/>
  </w:num>
  <w:num w:numId="6">
    <w:abstractNumId w:val="7"/>
  </w:num>
  <w:num w:numId="7">
    <w:abstractNumId w:val="6"/>
  </w:num>
  <w:num w:numId="8">
    <w:abstractNumId w:val="14"/>
  </w:num>
  <w:num w:numId="9">
    <w:abstractNumId w:val="19"/>
  </w:num>
  <w:num w:numId="10">
    <w:abstractNumId w:val="4"/>
  </w:num>
  <w:num w:numId="11">
    <w:abstractNumId w:val="2"/>
  </w:num>
  <w:num w:numId="12">
    <w:abstractNumId w:val="5"/>
  </w:num>
  <w:num w:numId="13">
    <w:abstractNumId w:val="16"/>
  </w:num>
  <w:num w:numId="14">
    <w:abstractNumId w:val="11"/>
  </w:num>
  <w:num w:numId="15">
    <w:abstractNumId w:val="15"/>
  </w:num>
  <w:num w:numId="16">
    <w:abstractNumId w:val="12"/>
  </w:num>
  <w:num w:numId="17">
    <w:abstractNumId w:val="9"/>
  </w:num>
  <w:num w:numId="18">
    <w:abstractNumId w:val="3"/>
  </w:num>
  <w:num w:numId="1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2">
    <w:abstractNumId w:val="1"/>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CB9YHJKtGrPC0rckFkorXY1TR8d1LnY72ncTNXS5Z8yt6EOEQju+anqTyNO8HTmtwFnZ21RaBKbGAI/MCrkhQ==" w:salt="LGLzhfnrk4PO/caXNS/KJg=="/>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F4"/>
    <w:rsid w:val="000035BE"/>
    <w:rsid w:val="00004708"/>
    <w:rsid w:val="00005411"/>
    <w:rsid w:val="000111B6"/>
    <w:rsid w:val="000117FA"/>
    <w:rsid w:val="0002045E"/>
    <w:rsid w:val="00023CCC"/>
    <w:rsid w:val="000342E9"/>
    <w:rsid w:val="00034C82"/>
    <w:rsid w:val="0003537E"/>
    <w:rsid w:val="00035C89"/>
    <w:rsid w:val="000425D1"/>
    <w:rsid w:val="0004310D"/>
    <w:rsid w:val="00046453"/>
    <w:rsid w:val="00050873"/>
    <w:rsid w:val="00060581"/>
    <w:rsid w:val="00061ED2"/>
    <w:rsid w:val="00065D0D"/>
    <w:rsid w:val="00065DA1"/>
    <w:rsid w:val="00067E3C"/>
    <w:rsid w:val="000726A5"/>
    <w:rsid w:val="00072754"/>
    <w:rsid w:val="000753B9"/>
    <w:rsid w:val="000809A9"/>
    <w:rsid w:val="0009520A"/>
    <w:rsid w:val="000A0318"/>
    <w:rsid w:val="000A1B2B"/>
    <w:rsid w:val="000A57EB"/>
    <w:rsid w:val="000A5E87"/>
    <w:rsid w:val="000A6782"/>
    <w:rsid w:val="000B0641"/>
    <w:rsid w:val="000B2D12"/>
    <w:rsid w:val="000B2D9E"/>
    <w:rsid w:val="000C06F3"/>
    <w:rsid w:val="000C74A8"/>
    <w:rsid w:val="000D342B"/>
    <w:rsid w:val="000F2077"/>
    <w:rsid w:val="000F307E"/>
    <w:rsid w:val="000F3456"/>
    <w:rsid w:val="000F7FCC"/>
    <w:rsid w:val="00100BC9"/>
    <w:rsid w:val="00102D36"/>
    <w:rsid w:val="00111CAA"/>
    <w:rsid w:val="0011463A"/>
    <w:rsid w:val="00122375"/>
    <w:rsid w:val="001230DF"/>
    <w:rsid w:val="00124D8F"/>
    <w:rsid w:val="00125A6D"/>
    <w:rsid w:val="001268C2"/>
    <w:rsid w:val="0013170B"/>
    <w:rsid w:val="001335F0"/>
    <w:rsid w:val="00136116"/>
    <w:rsid w:val="00137BE1"/>
    <w:rsid w:val="00143C78"/>
    <w:rsid w:val="00146577"/>
    <w:rsid w:val="0015008A"/>
    <w:rsid w:val="00152822"/>
    <w:rsid w:val="00155B6C"/>
    <w:rsid w:val="00164075"/>
    <w:rsid w:val="00174296"/>
    <w:rsid w:val="00175C4A"/>
    <w:rsid w:val="001767E2"/>
    <w:rsid w:val="00192717"/>
    <w:rsid w:val="00195A93"/>
    <w:rsid w:val="00196D12"/>
    <w:rsid w:val="00197A38"/>
    <w:rsid w:val="001B4348"/>
    <w:rsid w:val="001C168E"/>
    <w:rsid w:val="001C24DE"/>
    <w:rsid w:val="001C358F"/>
    <w:rsid w:val="001D070E"/>
    <w:rsid w:val="001D271E"/>
    <w:rsid w:val="001D2BE7"/>
    <w:rsid w:val="001E1832"/>
    <w:rsid w:val="001E2549"/>
    <w:rsid w:val="001E67E3"/>
    <w:rsid w:val="001E77F3"/>
    <w:rsid w:val="001F680C"/>
    <w:rsid w:val="00202AE1"/>
    <w:rsid w:val="00210DB8"/>
    <w:rsid w:val="00220280"/>
    <w:rsid w:val="00220AF8"/>
    <w:rsid w:val="002215E3"/>
    <w:rsid w:val="00221BAB"/>
    <w:rsid w:val="00224060"/>
    <w:rsid w:val="00225F35"/>
    <w:rsid w:val="00233358"/>
    <w:rsid w:val="00236F46"/>
    <w:rsid w:val="002412C2"/>
    <w:rsid w:val="00241865"/>
    <w:rsid w:val="00247766"/>
    <w:rsid w:val="00247D53"/>
    <w:rsid w:val="00255411"/>
    <w:rsid w:val="00261CE6"/>
    <w:rsid w:val="00261E25"/>
    <w:rsid w:val="00263AAD"/>
    <w:rsid w:val="002644CD"/>
    <w:rsid w:val="002645BF"/>
    <w:rsid w:val="0026619D"/>
    <w:rsid w:val="00272E52"/>
    <w:rsid w:val="00276161"/>
    <w:rsid w:val="00280B36"/>
    <w:rsid w:val="00284ED4"/>
    <w:rsid w:val="002905E3"/>
    <w:rsid w:val="002965D1"/>
    <w:rsid w:val="002A168D"/>
    <w:rsid w:val="002A2D19"/>
    <w:rsid w:val="002B5680"/>
    <w:rsid w:val="002B5919"/>
    <w:rsid w:val="002B69F8"/>
    <w:rsid w:val="002B78DE"/>
    <w:rsid w:val="002C1F0F"/>
    <w:rsid w:val="002C7666"/>
    <w:rsid w:val="002C7C7F"/>
    <w:rsid w:val="002D2A34"/>
    <w:rsid w:val="002D6C19"/>
    <w:rsid w:val="002E53E6"/>
    <w:rsid w:val="002E798B"/>
    <w:rsid w:val="002F4281"/>
    <w:rsid w:val="002F745F"/>
    <w:rsid w:val="0030012F"/>
    <w:rsid w:val="0032083B"/>
    <w:rsid w:val="00322D56"/>
    <w:rsid w:val="00323545"/>
    <w:rsid w:val="00326A50"/>
    <w:rsid w:val="003419E6"/>
    <w:rsid w:val="003426E4"/>
    <w:rsid w:val="00351C9C"/>
    <w:rsid w:val="0035258F"/>
    <w:rsid w:val="0035346C"/>
    <w:rsid w:val="0035461E"/>
    <w:rsid w:val="00354CB8"/>
    <w:rsid w:val="00360321"/>
    <w:rsid w:val="0038109E"/>
    <w:rsid w:val="00384B86"/>
    <w:rsid w:val="00387B60"/>
    <w:rsid w:val="003927C3"/>
    <w:rsid w:val="00392BD7"/>
    <w:rsid w:val="00396E5D"/>
    <w:rsid w:val="00396FEE"/>
    <w:rsid w:val="003B43A8"/>
    <w:rsid w:val="003B5EF0"/>
    <w:rsid w:val="003C208A"/>
    <w:rsid w:val="003C2565"/>
    <w:rsid w:val="003C4827"/>
    <w:rsid w:val="003C5EF6"/>
    <w:rsid w:val="003D5539"/>
    <w:rsid w:val="003D63D5"/>
    <w:rsid w:val="003E0AF4"/>
    <w:rsid w:val="003E16BE"/>
    <w:rsid w:val="003E1FFE"/>
    <w:rsid w:val="003E4A9B"/>
    <w:rsid w:val="003E5815"/>
    <w:rsid w:val="003F1570"/>
    <w:rsid w:val="003F20FC"/>
    <w:rsid w:val="003F50CE"/>
    <w:rsid w:val="004052E8"/>
    <w:rsid w:val="00405C0D"/>
    <w:rsid w:val="00406B5D"/>
    <w:rsid w:val="004215BE"/>
    <w:rsid w:val="00425A87"/>
    <w:rsid w:val="00426374"/>
    <w:rsid w:val="00426A72"/>
    <w:rsid w:val="004505AF"/>
    <w:rsid w:val="00454756"/>
    <w:rsid w:val="00457913"/>
    <w:rsid w:val="00471D39"/>
    <w:rsid w:val="004753BB"/>
    <w:rsid w:val="0048079E"/>
    <w:rsid w:val="004863C2"/>
    <w:rsid w:val="00491CE6"/>
    <w:rsid w:val="004945C8"/>
    <w:rsid w:val="004962E7"/>
    <w:rsid w:val="00496A86"/>
    <w:rsid w:val="004B7C74"/>
    <w:rsid w:val="004C75DE"/>
    <w:rsid w:val="004D0363"/>
    <w:rsid w:val="004D15F8"/>
    <w:rsid w:val="004D29F0"/>
    <w:rsid w:val="004E404E"/>
    <w:rsid w:val="004E70AD"/>
    <w:rsid w:val="004F2D43"/>
    <w:rsid w:val="004F2FEE"/>
    <w:rsid w:val="004F5E29"/>
    <w:rsid w:val="00504CB4"/>
    <w:rsid w:val="00507674"/>
    <w:rsid w:val="00511CAA"/>
    <w:rsid w:val="00512E6B"/>
    <w:rsid w:val="0052057D"/>
    <w:rsid w:val="005209D1"/>
    <w:rsid w:val="00523AD1"/>
    <w:rsid w:val="005247C8"/>
    <w:rsid w:val="005267C3"/>
    <w:rsid w:val="005321A2"/>
    <w:rsid w:val="00533C6B"/>
    <w:rsid w:val="0054247C"/>
    <w:rsid w:val="00546C07"/>
    <w:rsid w:val="0055000F"/>
    <w:rsid w:val="00550D16"/>
    <w:rsid w:val="005518E3"/>
    <w:rsid w:val="00552FCE"/>
    <w:rsid w:val="0055442F"/>
    <w:rsid w:val="00556870"/>
    <w:rsid w:val="00557FD1"/>
    <w:rsid w:val="00564C50"/>
    <w:rsid w:val="005716A7"/>
    <w:rsid w:val="00577A37"/>
    <w:rsid w:val="0059597A"/>
    <w:rsid w:val="005A4D98"/>
    <w:rsid w:val="005B2E8C"/>
    <w:rsid w:val="005C1B9D"/>
    <w:rsid w:val="005C3570"/>
    <w:rsid w:val="005D12E2"/>
    <w:rsid w:val="005D2432"/>
    <w:rsid w:val="005D441B"/>
    <w:rsid w:val="005E01B5"/>
    <w:rsid w:val="005E383A"/>
    <w:rsid w:val="005F7C5C"/>
    <w:rsid w:val="00601981"/>
    <w:rsid w:val="00601FD4"/>
    <w:rsid w:val="00604891"/>
    <w:rsid w:val="00610AC4"/>
    <w:rsid w:val="00612E4C"/>
    <w:rsid w:val="00622695"/>
    <w:rsid w:val="00633B29"/>
    <w:rsid w:val="006344F5"/>
    <w:rsid w:val="00654DC4"/>
    <w:rsid w:val="00665291"/>
    <w:rsid w:val="006666A3"/>
    <w:rsid w:val="006727F0"/>
    <w:rsid w:val="00676130"/>
    <w:rsid w:val="006774B7"/>
    <w:rsid w:val="00685493"/>
    <w:rsid w:val="0069560B"/>
    <w:rsid w:val="006A5DB3"/>
    <w:rsid w:val="006B32BB"/>
    <w:rsid w:val="006C113D"/>
    <w:rsid w:val="006C7FA6"/>
    <w:rsid w:val="006E0FFA"/>
    <w:rsid w:val="006E23DE"/>
    <w:rsid w:val="006E3DAE"/>
    <w:rsid w:val="006E7D94"/>
    <w:rsid w:val="006F362B"/>
    <w:rsid w:val="006F7AD7"/>
    <w:rsid w:val="00701610"/>
    <w:rsid w:val="00703B41"/>
    <w:rsid w:val="007074C6"/>
    <w:rsid w:val="007077F3"/>
    <w:rsid w:val="00707826"/>
    <w:rsid w:val="00713F72"/>
    <w:rsid w:val="007226FA"/>
    <w:rsid w:val="00722EA7"/>
    <w:rsid w:val="00724EAC"/>
    <w:rsid w:val="00732AFE"/>
    <w:rsid w:val="007359F0"/>
    <w:rsid w:val="00740905"/>
    <w:rsid w:val="007415CD"/>
    <w:rsid w:val="00742A69"/>
    <w:rsid w:val="00744085"/>
    <w:rsid w:val="007454EE"/>
    <w:rsid w:val="00747F5B"/>
    <w:rsid w:val="00755630"/>
    <w:rsid w:val="00756FB4"/>
    <w:rsid w:val="00760907"/>
    <w:rsid w:val="00764291"/>
    <w:rsid w:val="0077090F"/>
    <w:rsid w:val="007716ED"/>
    <w:rsid w:val="00771756"/>
    <w:rsid w:val="00774B54"/>
    <w:rsid w:val="00781CCD"/>
    <w:rsid w:val="007834BB"/>
    <w:rsid w:val="00785BE4"/>
    <w:rsid w:val="00797F5C"/>
    <w:rsid w:val="007B1374"/>
    <w:rsid w:val="007B5899"/>
    <w:rsid w:val="007C0620"/>
    <w:rsid w:val="007C53D8"/>
    <w:rsid w:val="007C5988"/>
    <w:rsid w:val="007D28F7"/>
    <w:rsid w:val="007D57C7"/>
    <w:rsid w:val="007D606B"/>
    <w:rsid w:val="007E3B0F"/>
    <w:rsid w:val="007F0464"/>
    <w:rsid w:val="007F23F6"/>
    <w:rsid w:val="007F3AA6"/>
    <w:rsid w:val="007F4AA0"/>
    <w:rsid w:val="007F5882"/>
    <w:rsid w:val="007F64F8"/>
    <w:rsid w:val="007F7610"/>
    <w:rsid w:val="008012DC"/>
    <w:rsid w:val="008046D8"/>
    <w:rsid w:val="00806A14"/>
    <w:rsid w:val="00817E43"/>
    <w:rsid w:val="00821EBA"/>
    <w:rsid w:val="00822E03"/>
    <w:rsid w:val="008237C1"/>
    <w:rsid w:val="00825A88"/>
    <w:rsid w:val="0083536A"/>
    <w:rsid w:val="008355B6"/>
    <w:rsid w:val="00835BBD"/>
    <w:rsid w:val="00841434"/>
    <w:rsid w:val="008502CF"/>
    <w:rsid w:val="00851440"/>
    <w:rsid w:val="00853B82"/>
    <w:rsid w:val="0085498D"/>
    <w:rsid w:val="00860AAB"/>
    <w:rsid w:val="00863FF0"/>
    <w:rsid w:val="00871C47"/>
    <w:rsid w:val="00872AC1"/>
    <w:rsid w:val="00873F19"/>
    <w:rsid w:val="008744EC"/>
    <w:rsid w:val="008749C3"/>
    <w:rsid w:val="008818DB"/>
    <w:rsid w:val="00883798"/>
    <w:rsid w:val="00887742"/>
    <w:rsid w:val="00895656"/>
    <w:rsid w:val="00897B6A"/>
    <w:rsid w:val="008A11D3"/>
    <w:rsid w:val="008B0246"/>
    <w:rsid w:val="008B2CCC"/>
    <w:rsid w:val="008B3AD8"/>
    <w:rsid w:val="008B5D60"/>
    <w:rsid w:val="008C46B6"/>
    <w:rsid w:val="008C4F28"/>
    <w:rsid w:val="008D5FF2"/>
    <w:rsid w:val="008D69AE"/>
    <w:rsid w:val="008D77D5"/>
    <w:rsid w:val="008E261E"/>
    <w:rsid w:val="008F113B"/>
    <w:rsid w:val="008F3FE6"/>
    <w:rsid w:val="009150B4"/>
    <w:rsid w:val="00915A07"/>
    <w:rsid w:val="009171EE"/>
    <w:rsid w:val="009211C5"/>
    <w:rsid w:val="009216AF"/>
    <w:rsid w:val="0092199C"/>
    <w:rsid w:val="00924E89"/>
    <w:rsid w:val="00927D4D"/>
    <w:rsid w:val="0093662A"/>
    <w:rsid w:val="00940CD2"/>
    <w:rsid w:val="009433B7"/>
    <w:rsid w:val="00947480"/>
    <w:rsid w:val="00950538"/>
    <w:rsid w:val="00953B46"/>
    <w:rsid w:val="00953BD5"/>
    <w:rsid w:val="009624D7"/>
    <w:rsid w:val="00966A81"/>
    <w:rsid w:val="00966AFC"/>
    <w:rsid w:val="009679FB"/>
    <w:rsid w:val="0097349C"/>
    <w:rsid w:val="00974B0A"/>
    <w:rsid w:val="0097743A"/>
    <w:rsid w:val="00980BC5"/>
    <w:rsid w:val="00981CAB"/>
    <w:rsid w:val="009848C0"/>
    <w:rsid w:val="0099372E"/>
    <w:rsid w:val="00996829"/>
    <w:rsid w:val="009A4237"/>
    <w:rsid w:val="009A530A"/>
    <w:rsid w:val="009A5B73"/>
    <w:rsid w:val="009C7A63"/>
    <w:rsid w:val="009D4A8A"/>
    <w:rsid w:val="009D61D0"/>
    <w:rsid w:val="009E4146"/>
    <w:rsid w:val="009E6119"/>
    <w:rsid w:val="009E7EED"/>
    <w:rsid w:val="009F0907"/>
    <w:rsid w:val="00A00045"/>
    <w:rsid w:val="00A224F2"/>
    <w:rsid w:val="00A40DFE"/>
    <w:rsid w:val="00A475A8"/>
    <w:rsid w:val="00A57BA5"/>
    <w:rsid w:val="00A666F2"/>
    <w:rsid w:val="00A70371"/>
    <w:rsid w:val="00A760C4"/>
    <w:rsid w:val="00A76F34"/>
    <w:rsid w:val="00A7759B"/>
    <w:rsid w:val="00A86BC8"/>
    <w:rsid w:val="00AA1B43"/>
    <w:rsid w:val="00AA2CF7"/>
    <w:rsid w:val="00AA73D6"/>
    <w:rsid w:val="00AA7D8B"/>
    <w:rsid w:val="00AB6105"/>
    <w:rsid w:val="00AB6579"/>
    <w:rsid w:val="00AC12FC"/>
    <w:rsid w:val="00AC52B9"/>
    <w:rsid w:val="00AD1860"/>
    <w:rsid w:val="00AD3AC7"/>
    <w:rsid w:val="00AE1178"/>
    <w:rsid w:val="00AF3194"/>
    <w:rsid w:val="00AF40E1"/>
    <w:rsid w:val="00B022C9"/>
    <w:rsid w:val="00B17AFE"/>
    <w:rsid w:val="00B21A71"/>
    <w:rsid w:val="00B266FE"/>
    <w:rsid w:val="00B27A8D"/>
    <w:rsid w:val="00B30021"/>
    <w:rsid w:val="00B409CC"/>
    <w:rsid w:val="00B44080"/>
    <w:rsid w:val="00B609CF"/>
    <w:rsid w:val="00B66FE9"/>
    <w:rsid w:val="00B67146"/>
    <w:rsid w:val="00B7356A"/>
    <w:rsid w:val="00B73E9C"/>
    <w:rsid w:val="00B819BF"/>
    <w:rsid w:val="00B83827"/>
    <w:rsid w:val="00B83D7D"/>
    <w:rsid w:val="00B902D1"/>
    <w:rsid w:val="00B903CA"/>
    <w:rsid w:val="00B90E71"/>
    <w:rsid w:val="00BA2FC9"/>
    <w:rsid w:val="00BA65B6"/>
    <w:rsid w:val="00BA6ACA"/>
    <w:rsid w:val="00BA6E54"/>
    <w:rsid w:val="00BA7110"/>
    <w:rsid w:val="00BB70C2"/>
    <w:rsid w:val="00BC0504"/>
    <w:rsid w:val="00BC3830"/>
    <w:rsid w:val="00BC54D7"/>
    <w:rsid w:val="00BC59EB"/>
    <w:rsid w:val="00BD1478"/>
    <w:rsid w:val="00BD3D34"/>
    <w:rsid w:val="00BE25FE"/>
    <w:rsid w:val="00BE4B5E"/>
    <w:rsid w:val="00BE4B7F"/>
    <w:rsid w:val="00BE4C6F"/>
    <w:rsid w:val="00BF2A41"/>
    <w:rsid w:val="00BF760D"/>
    <w:rsid w:val="00C04BB6"/>
    <w:rsid w:val="00C05F1F"/>
    <w:rsid w:val="00C33E5C"/>
    <w:rsid w:val="00C360C2"/>
    <w:rsid w:val="00C40BF0"/>
    <w:rsid w:val="00C44C13"/>
    <w:rsid w:val="00C44D36"/>
    <w:rsid w:val="00C459A4"/>
    <w:rsid w:val="00C45F2D"/>
    <w:rsid w:val="00C53028"/>
    <w:rsid w:val="00C63D69"/>
    <w:rsid w:val="00C63E33"/>
    <w:rsid w:val="00C66633"/>
    <w:rsid w:val="00C76CF5"/>
    <w:rsid w:val="00C83A1E"/>
    <w:rsid w:val="00C83A7E"/>
    <w:rsid w:val="00C866CE"/>
    <w:rsid w:val="00C8774C"/>
    <w:rsid w:val="00C9271E"/>
    <w:rsid w:val="00C92DCB"/>
    <w:rsid w:val="00C94901"/>
    <w:rsid w:val="00C9606B"/>
    <w:rsid w:val="00CA1F63"/>
    <w:rsid w:val="00CA5D47"/>
    <w:rsid w:val="00CA7995"/>
    <w:rsid w:val="00CB3312"/>
    <w:rsid w:val="00CC6E0A"/>
    <w:rsid w:val="00CD1C32"/>
    <w:rsid w:val="00CD7CCC"/>
    <w:rsid w:val="00CE4FB5"/>
    <w:rsid w:val="00CE57F4"/>
    <w:rsid w:val="00CE6F59"/>
    <w:rsid w:val="00CF1026"/>
    <w:rsid w:val="00CF1DD3"/>
    <w:rsid w:val="00CF2252"/>
    <w:rsid w:val="00CF2512"/>
    <w:rsid w:val="00D0687A"/>
    <w:rsid w:val="00D129F9"/>
    <w:rsid w:val="00D164EE"/>
    <w:rsid w:val="00D30D5F"/>
    <w:rsid w:val="00D339EE"/>
    <w:rsid w:val="00D344FC"/>
    <w:rsid w:val="00D365C1"/>
    <w:rsid w:val="00D46991"/>
    <w:rsid w:val="00D5280A"/>
    <w:rsid w:val="00D529D6"/>
    <w:rsid w:val="00D55737"/>
    <w:rsid w:val="00D633C4"/>
    <w:rsid w:val="00D7467D"/>
    <w:rsid w:val="00D77EB4"/>
    <w:rsid w:val="00D83FD8"/>
    <w:rsid w:val="00D865DA"/>
    <w:rsid w:val="00D9255D"/>
    <w:rsid w:val="00D94D2F"/>
    <w:rsid w:val="00DA316C"/>
    <w:rsid w:val="00DA3503"/>
    <w:rsid w:val="00DA3D9B"/>
    <w:rsid w:val="00DA6C71"/>
    <w:rsid w:val="00DA742C"/>
    <w:rsid w:val="00DB025E"/>
    <w:rsid w:val="00DB388F"/>
    <w:rsid w:val="00DB5810"/>
    <w:rsid w:val="00DC3B19"/>
    <w:rsid w:val="00DD6C56"/>
    <w:rsid w:val="00DD6EDC"/>
    <w:rsid w:val="00DD7EAA"/>
    <w:rsid w:val="00DE103D"/>
    <w:rsid w:val="00DE4280"/>
    <w:rsid w:val="00DF144B"/>
    <w:rsid w:val="00DF58F0"/>
    <w:rsid w:val="00E004A9"/>
    <w:rsid w:val="00E004B6"/>
    <w:rsid w:val="00E02E3C"/>
    <w:rsid w:val="00E0405F"/>
    <w:rsid w:val="00E049A5"/>
    <w:rsid w:val="00E25485"/>
    <w:rsid w:val="00E34911"/>
    <w:rsid w:val="00E367D8"/>
    <w:rsid w:val="00E411F8"/>
    <w:rsid w:val="00E50AF2"/>
    <w:rsid w:val="00E52AAD"/>
    <w:rsid w:val="00E54900"/>
    <w:rsid w:val="00E549FE"/>
    <w:rsid w:val="00E6592A"/>
    <w:rsid w:val="00E6604F"/>
    <w:rsid w:val="00E70E8B"/>
    <w:rsid w:val="00E765FA"/>
    <w:rsid w:val="00E8581F"/>
    <w:rsid w:val="00E871EA"/>
    <w:rsid w:val="00E87708"/>
    <w:rsid w:val="00E87AB4"/>
    <w:rsid w:val="00E904B7"/>
    <w:rsid w:val="00E96D06"/>
    <w:rsid w:val="00EA5D4E"/>
    <w:rsid w:val="00EA615C"/>
    <w:rsid w:val="00EB55B4"/>
    <w:rsid w:val="00EB6356"/>
    <w:rsid w:val="00EC5AF7"/>
    <w:rsid w:val="00EC7091"/>
    <w:rsid w:val="00ED017F"/>
    <w:rsid w:val="00ED2A87"/>
    <w:rsid w:val="00EE1034"/>
    <w:rsid w:val="00EE177C"/>
    <w:rsid w:val="00EE5333"/>
    <w:rsid w:val="00EE54EE"/>
    <w:rsid w:val="00EF0560"/>
    <w:rsid w:val="00EF2FB0"/>
    <w:rsid w:val="00EF679C"/>
    <w:rsid w:val="00F02C3F"/>
    <w:rsid w:val="00F0327F"/>
    <w:rsid w:val="00F158E6"/>
    <w:rsid w:val="00F1786C"/>
    <w:rsid w:val="00F2292D"/>
    <w:rsid w:val="00F23952"/>
    <w:rsid w:val="00F26B04"/>
    <w:rsid w:val="00F26C28"/>
    <w:rsid w:val="00F45041"/>
    <w:rsid w:val="00F4541C"/>
    <w:rsid w:val="00F475A8"/>
    <w:rsid w:val="00F54B42"/>
    <w:rsid w:val="00F56912"/>
    <w:rsid w:val="00F62DF9"/>
    <w:rsid w:val="00F633AE"/>
    <w:rsid w:val="00F64F33"/>
    <w:rsid w:val="00F84DC4"/>
    <w:rsid w:val="00F874EB"/>
    <w:rsid w:val="00F910BD"/>
    <w:rsid w:val="00F93211"/>
    <w:rsid w:val="00F942AD"/>
    <w:rsid w:val="00FA1A40"/>
    <w:rsid w:val="00FB12B7"/>
    <w:rsid w:val="00FB40B8"/>
    <w:rsid w:val="00FC60D7"/>
    <w:rsid w:val="00FE162E"/>
    <w:rsid w:val="00FE44EC"/>
    <w:rsid w:val="00FE45D0"/>
    <w:rsid w:val="00FF17D6"/>
    <w:rsid w:val="00FF5602"/>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A1"/>
    <w:rPr>
      <w:rFonts w:ascii="Arial" w:hAnsi="Arial"/>
      <w:szCs w:val="24"/>
    </w:rPr>
  </w:style>
  <w:style w:type="paragraph" w:styleId="Heading2">
    <w:name w:val="heading 2"/>
    <w:basedOn w:val="Normal"/>
    <w:next w:val="Normal"/>
    <w:link w:val="Heading2Char"/>
    <w:semiHidden/>
    <w:unhideWhenUsed/>
    <w:qFormat/>
    <w:rsid w:val="0000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uiPriority w:val="99"/>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eastAsiaTheme="minorHAnsi"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uiPriority w:val="99"/>
    <w:semiHidden/>
    <w:rsid w:val="00061ED2"/>
    <w:rPr>
      <w:rFonts w:ascii="Tahoma" w:hAnsi="Tahoma" w:cs="Tahoma"/>
      <w:sz w:val="16"/>
      <w:szCs w:val="16"/>
    </w:rPr>
  </w:style>
  <w:style w:type="character" w:customStyle="1" w:styleId="Heading2Char">
    <w:name w:val="Heading 2 Char"/>
    <w:basedOn w:val="DefaultParagraphFont"/>
    <w:link w:val="Heading2"/>
    <w:semiHidden/>
    <w:rsid w:val="00005411"/>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5C89"/>
    <w:pPr>
      <w:widowControl w:val="0"/>
    </w:pPr>
    <w:rPr>
      <w:rFonts w:ascii="Calibri" w:eastAsia="Calibri" w:hAnsi="Calibri"/>
      <w:sz w:val="22"/>
      <w:szCs w:val="22"/>
      <w:lang w:val="en-US" w:eastAsia="en-US"/>
    </w:rPr>
  </w:style>
  <w:style w:type="paragraph" w:styleId="NormalWeb">
    <w:name w:val="Normal (Web)"/>
    <w:basedOn w:val="Normal"/>
    <w:uiPriority w:val="99"/>
    <w:semiHidden/>
    <w:unhideWhenUsed/>
    <w:rsid w:val="0004310D"/>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A1"/>
    <w:rPr>
      <w:rFonts w:ascii="Arial" w:hAnsi="Arial"/>
      <w:szCs w:val="24"/>
    </w:rPr>
  </w:style>
  <w:style w:type="paragraph" w:styleId="Heading2">
    <w:name w:val="heading 2"/>
    <w:basedOn w:val="Normal"/>
    <w:next w:val="Normal"/>
    <w:link w:val="Heading2Char"/>
    <w:semiHidden/>
    <w:unhideWhenUsed/>
    <w:qFormat/>
    <w:rsid w:val="0000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uiPriority w:val="99"/>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eastAsiaTheme="minorHAnsi"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uiPriority w:val="99"/>
    <w:semiHidden/>
    <w:rsid w:val="00061ED2"/>
    <w:rPr>
      <w:rFonts w:ascii="Tahoma" w:hAnsi="Tahoma" w:cs="Tahoma"/>
      <w:sz w:val="16"/>
      <w:szCs w:val="16"/>
    </w:rPr>
  </w:style>
  <w:style w:type="character" w:customStyle="1" w:styleId="Heading2Char">
    <w:name w:val="Heading 2 Char"/>
    <w:basedOn w:val="DefaultParagraphFont"/>
    <w:link w:val="Heading2"/>
    <w:semiHidden/>
    <w:rsid w:val="00005411"/>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5C89"/>
    <w:pPr>
      <w:widowControl w:val="0"/>
    </w:pPr>
    <w:rPr>
      <w:rFonts w:ascii="Calibri" w:eastAsia="Calibri" w:hAnsi="Calibri"/>
      <w:sz w:val="22"/>
      <w:szCs w:val="22"/>
      <w:lang w:val="en-US" w:eastAsia="en-US"/>
    </w:rPr>
  </w:style>
  <w:style w:type="paragraph" w:styleId="NormalWeb">
    <w:name w:val="Normal (Web)"/>
    <w:basedOn w:val="Normal"/>
    <w:uiPriority w:val="99"/>
    <w:semiHidden/>
    <w:unhideWhenUsed/>
    <w:rsid w:val="0004310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635">
      <w:bodyDiv w:val="1"/>
      <w:marLeft w:val="0"/>
      <w:marRight w:val="0"/>
      <w:marTop w:val="0"/>
      <w:marBottom w:val="0"/>
      <w:divBdr>
        <w:top w:val="none" w:sz="0" w:space="0" w:color="auto"/>
        <w:left w:val="none" w:sz="0" w:space="0" w:color="auto"/>
        <w:bottom w:val="none" w:sz="0" w:space="0" w:color="auto"/>
        <w:right w:val="none" w:sz="0" w:space="0" w:color="auto"/>
      </w:divBdr>
      <w:divsChild>
        <w:div w:id="64225393">
          <w:marLeft w:val="0"/>
          <w:marRight w:val="0"/>
          <w:marTop w:val="0"/>
          <w:marBottom w:val="0"/>
          <w:divBdr>
            <w:top w:val="none" w:sz="0" w:space="0" w:color="auto"/>
            <w:left w:val="none" w:sz="0" w:space="0" w:color="auto"/>
            <w:bottom w:val="none" w:sz="0" w:space="0" w:color="auto"/>
            <w:right w:val="none" w:sz="0" w:space="0" w:color="auto"/>
          </w:divBdr>
        </w:div>
        <w:div w:id="1828007636">
          <w:marLeft w:val="0"/>
          <w:marRight w:val="0"/>
          <w:marTop w:val="0"/>
          <w:marBottom w:val="0"/>
          <w:divBdr>
            <w:top w:val="none" w:sz="0" w:space="0" w:color="auto"/>
            <w:left w:val="none" w:sz="0" w:space="0" w:color="auto"/>
            <w:bottom w:val="none" w:sz="0" w:space="0" w:color="auto"/>
            <w:right w:val="none" w:sz="0" w:space="0" w:color="auto"/>
          </w:divBdr>
        </w:div>
      </w:divsChild>
    </w:div>
    <w:div w:id="127482575">
      <w:bodyDiv w:val="1"/>
      <w:marLeft w:val="0"/>
      <w:marRight w:val="0"/>
      <w:marTop w:val="0"/>
      <w:marBottom w:val="0"/>
      <w:divBdr>
        <w:top w:val="none" w:sz="0" w:space="0" w:color="auto"/>
        <w:left w:val="none" w:sz="0" w:space="0" w:color="auto"/>
        <w:bottom w:val="none" w:sz="0" w:space="0" w:color="auto"/>
        <w:right w:val="none" w:sz="0" w:space="0" w:color="auto"/>
      </w:divBdr>
    </w:div>
    <w:div w:id="267012289">
      <w:bodyDiv w:val="1"/>
      <w:marLeft w:val="0"/>
      <w:marRight w:val="0"/>
      <w:marTop w:val="0"/>
      <w:marBottom w:val="0"/>
      <w:divBdr>
        <w:top w:val="none" w:sz="0" w:space="0" w:color="auto"/>
        <w:left w:val="none" w:sz="0" w:space="0" w:color="auto"/>
        <w:bottom w:val="none" w:sz="0" w:space="0" w:color="auto"/>
        <w:right w:val="none" w:sz="0" w:space="0" w:color="auto"/>
      </w:divBdr>
    </w:div>
    <w:div w:id="362021018">
      <w:bodyDiv w:val="1"/>
      <w:marLeft w:val="0"/>
      <w:marRight w:val="0"/>
      <w:marTop w:val="0"/>
      <w:marBottom w:val="0"/>
      <w:divBdr>
        <w:top w:val="none" w:sz="0" w:space="0" w:color="auto"/>
        <w:left w:val="none" w:sz="0" w:space="0" w:color="auto"/>
        <w:bottom w:val="none" w:sz="0" w:space="0" w:color="auto"/>
        <w:right w:val="none" w:sz="0" w:space="0" w:color="auto"/>
      </w:divBdr>
    </w:div>
    <w:div w:id="1205827350">
      <w:bodyDiv w:val="1"/>
      <w:marLeft w:val="0"/>
      <w:marRight w:val="0"/>
      <w:marTop w:val="0"/>
      <w:marBottom w:val="0"/>
      <w:divBdr>
        <w:top w:val="none" w:sz="0" w:space="0" w:color="auto"/>
        <w:left w:val="none" w:sz="0" w:space="0" w:color="auto"/>
        <w:bottom w:val="none" w:sz="0" w:space="0" w:color="auto"/>
        <w:right w:val="none" w:sz="0" w:space="0" w:color="auto"/>
      </w:divBdr>
    </w:div>
    <w:div w:id="1563446685">
      <w:bodyDiv w:val="1"/>
      <w:marLeft w:val="0"/>
      <w:marRight w:val="0"/>
      <w:marTop w:val="0"/>
      <w:marBottom w:val="0"/>
      <w:divBdr>
        <w:top w:val="none" w:sz="0" w:space="0" w:color="auto"/>
        <w:left w:val="none" w:sz="0" w:space="0" w:color="auto"/>
        <w:bottom w:val="none" w:sz="0" w:space="0" w:color="auto"/>
        <w:right w:val="none" w:sz="0" w:space="0" w:color="auto"/>
      </w:divBdr>
    </w:div>
    <w:div w:id="2017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aa.nsw.gov.au/__data/assets/pdf_file/0011/885665/Water-Availability-Statement-Sample-Answer-C-and-D.pdf"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Form - Emergeny Water Infrastructure Rebate and Water Infrastructure Rebate Application</vt:lpstr>
    </vt:vector>
  </TitlesOfParts>
  <Company>NSW DPI</Company>
  <LinksUpToDate>false</LinksUpToDate>
  <CharactersWithSpaces>6490</CharactersWithSpaces>
  <SharedDoc>false</SharedDoc>
  <HLinks>
    <vt:vector size="18" baseType="variant">
      <vt:variant>
        <vt:i4>6422613</vt:i4>
      </vt:variant>
      <vt:variant>
        <vt:i4>354</vt:i4>
      </vt:variant>
      <vt:variant>
        <vt:i4>0</vt:i4>
      </vt:variant>
      <vt:variant>
        <vt:i4>5</vt:i4>
      </vt:variant>
      <vt:variant>
        <vt:lpwstr>mailto:languageservices@multicultural.nsw.gov.au</vt:lpwstr>
      </vt:variant>
      <vt:variant>
        <vt:lpwstr/>
      </vt:variant>
      <vt:variant>
        <vt:i4>8257654</vt:i4>
      </vt:variant>
      <vt:variant>
        <vt:i4>351</vt:i4>
      </vt:variant>
      <vt:variant>
        <vt:i4>0</vt:i4>
      </vt:variant>
      <vt:variant>
        <vt:i4>5</vt:i4>
      </vt:variant>
      <vt:variant>
        <vt:lpwstr>http://www.raa.nsw.gov.au/</vt:lpwstr>
      </vt:variant>
      <vt:variant>
        <vt:lpwstr/>
      </vt:variant>
      <vt:variant>
        <vt:i4>589924</vt:i4>
      </vt:variant>
      <vt:variant>
        <vt:i4>348</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Emergeny Water Infrastructure Rebate and Water Infrastructure Rebate Application</dc:title>
  <dc:creator>NSW RAA</dc:creator>
  <cp:lastModifiedBy>Robrea</cp:lastModifiedBy>
  <cp:revision>2</cp:revision>
  <cp:lastPrinted>2019-10-30T01:31:00Z</cp:lastPrinted>
  <dcterms:created xsi:type="dcterms:W3CDTF">2020-04-21T01:33:00Z</dcterms:created>
  <dcterms:modified xsi:type="dcterms:W3CDTF">2020-04-21T01:33:00Z</dcterms:modified>
</cp:coreProperties>
</file>