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97E616" w14:textId="4B1892B8" w:rsidR="00CF1AF6" w:rsidRPr="00AE64FA" w:rsidRDefault="00CF1AF6" w:rsidP="00547530">
      <w:pPr>
        <w:tabs>
          <w:tab w:val="left" w:pos="993"/>
        </w:tabs>
        <w:spacing w:before="40"/>
      </w:pPr>
      <w:r w:rsidRPr="00AE64FA">
        <w:t>Our ref:</w:t>
      </w:r>
      <w:r w:rsidRPr="00AE64FA">
        <w:tab/>
      </w:r>
      <w:r w:rsidR="007A24EE">
        <w:t>HRWL/RCC</w:t>
      </w:r>
    </w:p>
    <w:p w14:paraId="5797E617" w14:textId="6495FE69" w:rsidR="00CF1AF6" w:rsidRPr="00AE64FA" w:rsidRDefault="00CF1AF6" w:rsidP="00CF1AF6">
      <w:pPr>
        <w:tabs>
          <w:tab w:val="left" w:pos="993"/>
        </w:tabs>
        <w:spacing w:before="40"/>
      </w:pPr>
      <w:r w:rsidRPr="00AE64FA">
        <w:t>Contact:</w:t>
      </w:r>
      <w:r w:rsidRPr="00AE64FA">
        <w:tab/>
      </w:r>
      <w:r w:rsidR="007A24EE">
        <w:t>Steve Jones (9411 7888)</w:t>
      </w:r>
    </w:p>
    <w:p w14:paraId="5797E618" w14:textId="77777777" w:rsidR="00CF1AF6" w:rsidRPr="00AE64FA" w:rsidRDefault="00CF1AF6" w:rsidP="00CF1AF6">
      <w:bookmarkStart w:id="0" w:name="Subject"/>
    </w:p>
    <w:p w14:paraId="5797E619" w14:textId="77777777" w:rsidR="00CF1AF6" w:rsidRPr="00AE64FA" w:rsidRDefault="00CF1AF6" w:rsidP="00CF1AF6"/>
    <w:p w14:paraId="5797E61A" w14:textId="6EB54884" w:rsidR="00CF1AF6" w:rsidRPr="00AE64FA" w:rsidRDefault="00CF1AF6" w:rsidP="00CF1AF6">
      <w:r w:rsidRPr="00AE64FA">
        <w:t xml:space="preserve">Date </w:t>
      </w:r>
      <w:sdt>
        <w:sdtPr>
          <w:id w:val="-1924337085"/>
          <w:placeholder>
            <w:docPart w:val="872BE335AA134A7780DF6B0D045AD96F"/>
          </w:placeholder>
          <w:showingPlcHdr/>
          <w:date>
            <w:dateFormat w:val="d/MM/yyyy"/>
            <w:lid w:val="en-AU"/>
            <w:storeMappedDataAs w:val="dateTime"/>
            <w:calendar w:val="gregorian"/>
          </w:date>
        </w:sdtPr>
        <w:sdtEndPr/>
        <w:sdtContent>
          <w:r w:rsidR="00721E94" w:rsidRPr="0039333F">
            <w:rPr>
              <w:rStyle w:val="PlaceholderText"/>
              <w:rFonts w:eastAsia="Calibri"/>
            </w:rPr>
            <w:t>Click here to enter a date.</w:t>
          </w:r>
        </w:sdtContent>
      </w:sdt>
    </w:p>
    <w:p w14:paraId="5797E61B" w14:textId="77777777" w:rsidR="00CF1AF6" w:rsidRPr="00AE64FA" w:rsidRDefault="00CF1AF6" w:rsidP="00CF1AF6"/>
    <w:p w14:paraId="5797E61C" w14:textId="77777777" w:rsidR="00CF1AF6" w:rsidRPr="00AE64FA" w:rsidRDefault="00CF1AF6" w:rsidP="00CF1AF6"/>
    <w:p w14:paraId="5797E61D" w14:textId="694DFBAD" w:rsidR="00CF1AF6" w:rsidRPr="00AE64FA" w:rsidRDefault="00CF1AF6" w:rsidP="00CF1AF6"/>
    <w:p w14:paraId="5797E61E" w14:textId="77777777" w:rsidR="00CF1AF6" w:rsidRPr="00AE64FA" w:rsidRDefault="00CF1AF6" w:rsidP="00CF1AF6"/>
    <w:p w14:paraId="5797E61F" w14:textId="77777777" w:rsidR="00547530" w:rsidRDefault="00547530" w:rsidP="00CF1AF6"/>
    <w:p w14:paraId="5797E620" w14:textId="77777777" w:rsidR="00547530" w:rsidRDefault="00547530" w:rsidP="00CF1AF6"/>
    <w:p w14:paraId="5797E621" w14:textId="77777777" w:rsidR="00547530" w:rsidRDefault="00547530" w:rsidP="00CF1AF6"/>
    <w:p w14:paraId="5797E622" w14:textId="77777777" w:rsidR="00547530" w:rsidRDefault="00547530" w:rsidP="00CF1AF6"/>
    <w:p w14:paraId="6FBD0D83" w14:textId="77777777" w:rsidR="007A24EE" w:rsidRDefault="007A24EE" w:rsidP="00CF1AF6"/>
    <w:p w14:paraId="42BC497C" w14:textId="77777777" w:rsidR="007A24EE" w:rsidRDefault="007A24EE" w:rsidP="00CF1AF6"/>
    <w:p w14:paraId="5797E623" w14:textId="651F976B" w:rsidR="00CF1AF6" w:rsidRDefault="007A24EE" w:rsidP="00CF1AF6">
      <w:r>
        <w:t>To whom it may concern,</w:t>
      </w:r>
    </w:p>
    <w:p w14:paraId="305FC544" w14:textId="77777777" w:rsidR="007A24EE" w:rsidRDefault="007A24EE" w:rsidP="00CF1AF6"/>
    <w:p w14:paraId="5797E624" w14:textId="13A48563" w:rsidR="00CF1AF6" w:rsidRDefault="007A24EE" w:rsidP="00CF1AF6">
      <w:pPr>
        <w:rPr>
          <w:b/>
        </w:rPr>
      </w:pPr>
      <w:r>
        <w:t xml:space="preserve">RE:  </w:t>
      </w:r>
      <w:sdt>
        <w:sdtPr>
          <w:alias w:val="Name of applicant"/>
          <w:tag w:val="Name of applicant"/>
          <w:id w:val="1066070808"/>
          <w:placeholder>
            <w:docPart w:val="DefaultPlaceholder_1081868574"/>
          </w:placeholder>
          <w:showingPlcHdr/>
          <w:text/>
        </w:sdtPr>
        <w:sdtEndPr/>
        <w:sdtContent>
          <w:r w:rsidR="00721E94" w:rsidRPr="0039333F">
            <w:rPr>
              <w:rStyle w:val="PlaceholderText"/>
              <w:rFonts w:eastAsia="Calibri"/>
            </w:rPr>
            <w:t>Click here to enter text.</w:t>
          </w:r>
        </w:sdtContent>
      </w:sdt>
      <w:r>
        <w:t xml:space="preserve">  </w:t>
      </w:r>
      <w:proofErr w:type="gramStart"/>
      <w:r>
        <w:t>online</w:t>
      </w:r>
      <w:proofErr w:type="gramEnd"/>
      <w:r>
        <w:t xml:space="preserve"> RCC enrolment for </w:t>
      </w:r>
      <w:r w:rsidR="002E7F16" w:rsidRPr="002E7F16">
        <w:rPr>
          <w:b/>
        </w:rPr>
        <w:t>L</w:t>
      </w:r>
      <w:r w:rsidR="00FD06C7" w:rsidRPr="00FD06C7">
        <w:rPr>
          <w:b/>
        </w:rPr>
        <w:t xml:space="preserve">icence to operate a </w:t>
      </w:r>
      <w:r w:rsidR="002F74F0">
        <w:rPr>
          <w:b/>
        </w:rPr>
        <w:t>forklift truck</w:t>
      </w:r>
      <w:r w:rsidR="00FD06C7">
        <w:rPr>
          <w:b/>
        </w:rPr>
        <w:t>.</w:t>
      </w:r>
    </w:p>
    <w:p w14:paraId="3C3E9BB1" w14:textId="77777777" w:rsidR="00FD06C7" w:rsidRPr="00AE64FA" w:rsidRDefault="00FD06C7" w:rsidP="00CF1AF6">
      <w:pPr>
        <w:rPr>
          <w:rFonts w:cs="Arial"/>
          <w:b/>
        </w:rPr>
      </w:pPr>
    </w:p>
    <w:bookmarkEnd w:id="0"/>
    <w:p w14:paraId="3613F4C6" w14:textId="402914BF" w:rsidR="007A24EE" w:rsidRDefault="007A24EE" w:rsidP="00CF1AF6">
      <w:r>
        <w:t>I certify that the person named above has worked at Western Power as a</w:t>
      </w:r>
      <w:r w:rsidR="00721E94">
        <w:t xml:space="preserve"> </w:t>
      </w:r>
      <w:sdt>
        <w:sdtPr>
          <w:alias w:val="Job title"/>
          <w:tag w:val="Job title"/>
          <w:id w:val="-1109427184"/>
          <w:placeholder>
            <w:docPart w:val="DefaultPlaceholder_1081868574"/>
          </w:placeholder>
          <w:showingPlcHdr/>
          <w:text/>
        </w:sdtPr>
        <w:sdtEndPr/>
        <w:sdtContent>
          <w:r w:rsidR="00CA3FF3" w:rsidRPr="0039333F">
            <w:rPr>
              <w:rStyle w:val="PlaceholderText"/>
              <w:rFonts w:eastAsia="Calibri"/>
            </w:rPr>
            <w:t>Click here to enter text.</w:t>
          </w:r>
        </w:sdtContent>
      </w:sdt>
      <w:r>
        <w:t xml:space="preserve"> for a period of</w:t>
      </w:r>
      <w:r w:rsidR="00CA3FF3">
        <w:t xml:space="preserve"> </w:t>
      </w:r>
      <w:sdt>
        <w:sdtPr>
          <w:alias w:val="Period of employment"/>
          <w:tag w:val="Period of employment"/>
          <w:id w:val="-1145277124"/>
          <w:placeholder>
            <w:docPart w:val="DefaultPlaceholder_1081868574"/>
          </w:placeholder>
          <w:showingPlcHdr/>
          <w:text/>
        </w:sdtPr>
        <w:sdtEndPr/>
        <w:sdtContent>
          <w:r w:rsidR="00CA3FF3" w:rsidRPr="0039333F">
            <w:rPr>
              <w:rStyle w:val="PlaceholderText"/>
              <w:rFonts w:eastAsia="Calibri"/>
            </w:rPr>
            <w:t>Click here to enter text.</w:t>
          </w:r>
        </w:sdtContent>
      </w:sdt>
      <w:r w:rsidR="00721E94">
        <w:t xml:space="preserve">. </w:t>
      </w:r>
      <w:sdt>
        <w:sdtPr>
          <w:alias w:val="Name of applicant"/>
          <w:tag w:val="Name of applicant"/>
          <w:id w:val="101542064"/>
          <w:placeholder>
            <w:docPart w:val="DefaultPlaceholder_1081868574"/>
          </w:placeholder>
          <w:showingPlcHdr/>
          <w:text/>
        </w:sdtPr>
        <w:sdtEndPr/>
        <w:sdtContent>
          <w:r w:rsidR="00721E94" w:rsidRPr="0039333F">
            <w:rPr>
              <w:rStyle w:val="PlaceholderText"/>
              <w:rFonts w:eastAsia="Calibri"/>
            </w:rPr>
            <w:t>Click here to enter text.</w:t>
          </w:r>
        </w:sdtContent>
      </w:sdt>
      <w:r w:rsidR="00721E94">
        <w:t xml:space="preserve">  </w:t>
      </w:r>
      <w:r>
        <w:t>has regularly undertaken the following activities within the workplace since commencing em</w:t>
      </w:r>
      <w:r w:rsidR="00C137AC">
        <w:t>ployment with this organisation:</w:t>
      </w:r>
    </w:p>
    <w:p w14:paraId="0BD74679" w14:textId="77777777" w:rsidR="007A24EE" w:rsidRDefault="007A24EE" w:rsidP="00CF1AF6"/>
    <w:p w14:paraId="5BB48309" w14:textId="31D2BC0F" w:rsidR="005E271A" w:rsidRPr="00A94597" w:rsidRDefault="005E271A" w:rsidP="005E271A">
      <w:pPr>
        <w:rPr>
          <w:color w:val="0070C0"/>
          <w:szCs w:val="22"/>
          <w:lang w:eastAsia="en-AU"/>
        </w:rPr>
      </w:pPr>
      <w:r>
        <w:rPr>
          <w:color w:val="0070C0"/>
          <w:lang w:eastAsia="en-AU"/>
        </w:rPr>
        <w:t>Applied</w:t>
      </w:r>
      <w:r w:rsidRPr="00A94597">
        <w:rPr>
          <w:color w:val="0070C0"/>
          <w:szCs w:val="22"/>
          <w:lang w:eastAsia="en-AU"/>
        </w:rPr>
        <w:t xml:space="preserve"> risk assessment and hazard control strategies, including hierarchy of control as applied to safely operating a forklift truck</w:t>
      </w:r>
    </w:p>
    <w:p w14:paraId="3713DC8B" w14:textId="77777777" w:rsidR="005E271A" w:rsidRDefault="005E271A" w:rsidP="005E271A">
      <w:pPr>
        <w:rPr>
          <w:color w:val="0070C0"/>
          <w:lang w:eastAsia="en-AU"/>
        </w:rPr>
      </w:pPr>
    </w:p>
    <w:p w14:paraId="10008608" w14:textId="14DA09F0" w:rsidR="005E271A" w:rsidRPr="00A94597" w:rsidRDefault="005E271A" w:rsidP="005E271A">
      <w:pPr>
        <w:rPr>
          <w:color w:val="0070C0"/>
          <w:szCs w:val="22"/>
          <w:lang w:eastAsia="en-AU"/>
        </w:rPr>
      </w:pPr>
      <w:r>
        <w:rPr>
          <w:color w:val="0070C0"/>
          <w:lang w:eastAsia="en-AU"/>
        </w:rPr>
        <w:t>Carried</w:t>
      </w:r>
      <w:r w:rsidRPr="00A94597">
        <w:rPr>
          <w:color w:val="0070C0"/>
          <w:szCs w:val="22"/>
          <w:lang w:eastAsia="en-AU"/>
        </w:rPr>
        <w:t xml:space="preserve"> out post-start operational checks, which must ensure:</w:t>
      </w:r>
    </w:p>
    <w:p w14:paraId="7F22A9F5" w14:textId="77777777" w:rsidR="005E271A" w:rsidRPr="00A94597" w:rsidRDefault="005E271A" w:rsidP="005E271A">
      <w:pPr>
        <w:numPr>
          <w:ilvl w:val="0"/>
          <w:numId w:val="33"/>
        </w:numPr>
        <w:rPr>
          <w:color w:val="0070C0"/>
          <w:szCs w:val="22"/>
          <w:lang w:eastAsia="en-AU"/>
        </w:rPr>
      </w:pPr>
      <w:r w:rsidRPr="00A94597">
        <w:rPr>
          <w:color w:val="0070C0"/>
          <w:szCs w:val="22"/>
          <w:lang w:eastAsia="en-AU"/>
        </w:rPr>
        <w:t>attachment movements and control functions are smooth and comply with operating requirements</w:t>
      </w:r>
    </w:p>
    <w:p w14:paraId="6FDF2006" w14:textId="77777777" w:rsidR="005E271A" w:rsidRPr="00A94597" w:rsidRDefault="005E271A" w:rsidP="005E271A">
      <w:pPr>
        <w:numPr>
          <w:ilvl w:val="0"/>
          <w:numId w:val="33"/>
        </w:numPr>
        <w:rPr>
          <w:color w:val="0070C0"/>
          <w:szCs w:val="22"/>
          <w:lang w:eastAsia="en-AU"/>
        </w:rPr>
      </w:pPr>
      <w:r w:rsidRPr="00A94597">
        <w:rPr>
          <w:color w:val="0070C0"/>
          <w:szCs w:val="22"/>
          <w:lang w:eastAsia="en-AU"/>
        </w:rPr>
        <w:t>hazard warning systems (e.g. lights and horns) are functional</w:t>
      </w:r>
    </w:p>
    <w:p w14:paraId="5DDC887A" w14:textId="77777777" w:rsidR="005E271A" w:rsidRPr="00A94597" w:rsidRDefault="005E271A" w:rsidP="005E271A">
      <w:pPr>
        <w:numPr>
          <w:ilvl w:val="0"/>
          <w:numId w:val="33"/>
        </w:numPr>
        <w:rPr>
          <w:color w:val="0070C0"/>
          <w:szCs w:val="22"/>
          <w:lang w:eastAsia="en-AU"/>
        </w:rPr>
      </w:pPr>
      <w:r w:rsidRPr="00A94597">
        <w:rPr>
          <w:color w:val="0070C0"/>
          <w:szCs w:val="22"/>
          <w:lang w:eastAsia="en-AU"/>
        </w:rPr>
        <w:t>safety devices are checked, including</w:t>
      </w:r>
    </w:p>
    <w:p w14:paraId="706CABB9" w14:textId="77777777" w:rsidR="005E271A" w:rsidRPr="00A94597" w:rsidRDefault="005E271A" w:rsidP="005E271A">
      <w:pPr>
        <w:pStyle w:val="ListParagraph"/>
        <w:numPr>
          <w:ilvl w:val="0"/>
          <w:numId w:val="35"/>
        </w:numPr>
        <w:contextualSpacing/>
        <w:rPr>
          <w:color w:val="0070C0"/>
          <w:lang w:eastAsia="en-AU"/>
        </w:rPr>
      </w:pPr>
      <w:r w:rsidRPr="00A94597">
        <w:rPr>
          <w:color w:val="0070C0"/>
          <w:lang w:eastAsia="en-AU"/>
        </w:rPr>
        <w:t xml:space="preserve">deadman’s switch </w:t>
      </w:r>
    </w:p>
    <w:p w14:paraId="1404DEA2" w14:textId="77777777" w:rsidR="005E271A" w:rsidRPr="00A94597" w:rsidRDefault="005E271A" w:rsidP="005E271A">
      <w:pPr>
        <w:pStyle w:val="ListParagraph"/>
        <w:numPr>
          <w:ilvl w:val="0"/>
          <w:numId w:val="35"/>
        </w:numPr>
        <w:contextualSpacing/>
        <w:rPr>
          <w:color w:val="0070C0"/>
          <w:lang w:eastAsia="en-AU"/>
        </w:rPr>
      </w:pPr>
      <w:r w:rsidRPr="00A94597">
        <w:rPr>
          <w:color w:val="0070C0"/>
          <w:lang w:eastAsia="en-AU"/>
        </w:rPr>
        <w:t>emergency descent device (hydraulic)</w:t>
      </w:r>
    </w:p>
    <w:p w14:paraId="19DD9B3C" w14:textId="77777777" w:rsidR="005E271A" w:rsidRPr="00A94597" w:rsidRDefault="005E271A" w:rsidP="005E271A">
      <w:pPr>
        <w:pStyle w:val="ListParagraph"/>
        <w:numPr>
          <w:ilvl w:val="0"/>
          <w:numId w:val="35"/>
        </w:numPr>
        <w:contextualSpacing/>
        <w:rPr>
          <w:color w:val="0070C0"/>
          <w:lang w:eastAsia="en-AU"/>
        </w:rPr>
      </w:pPr>
      <w:r w:rsidRPr="00A94597">
        <w:rPr>
          <w:color w:val="0070C0"/>
          <w:lang w:eastAsia="en-AU"/>
        </w:rPr>
        <w:t>reversing beepers</w:t>
      </w:r>
    </w:p>
    <w:p w14:paraId="659910FB" w14:textId="77777777" w:rsidR="005E271A" w:rsidRPr="00A94597" w:rsidRDefault="005E271A" w:rsidP="005E271A">
      <w:pPr>
        <w:pStyle w:val="ListParagraph"/>
        <w:numPr>
          <w:ilvl w:val="0"/>
          <w:numId w:val="34"/>
        </w:numPr>
        <w:contextualSpacing/>
        <w:rPr>
          <w:color w:val="0070C0"/>
          <w:lang w:eastAsia="en-AU"/>
        </w:rPr>
      </w:pPr>
      <w:r w:rsidRPr="00A94597">
        <w:rPr>
          <w:color w:val="0070C0"/>
          <w:lang w:eastAsia="en-AU"/>
        </w:rPr>
        <w:t>start-up is in accordance with procedures</w:t>
      </w:r>
    </w:p>
    <w:p w14:paraId="3C2D5243" w14:textId="77777777" w:rsidR="005E271A" w:rsidRPr="00A94597" w:rsidRDefault="005E271A" w:rsidP="005E271A">
      <w:pPr>
        <w:pStyle w:val="ListParagraph"/>
        <w:numPr>
          <w:ilvl w:val="0"/>
          <w:numId w:val="34"/>
        </w:numPr>
        <w:contextualSpacing/>
        <w:rPr>
          <w:color w:val="0070C0"/>
          <w:lang w:eastAsia="en-AU"/>
        </w:rPr>
      </w:pPr>
      <w:r w:rsidRPr="00A94597">
        <w:rPr>
          <w:color w:val="0070C0"/>
          <w:lang w:eastAsia="en-AU"/>
        </w:rPr>
        <w:t>steering, transmission and brake functions comply with operating requirements</w:t>
      </w:r>
    </w:p>
    <w:p w14:paraId="31B9AF74" w14:textId="77777777" w:rsidR="005E271A" w:rsidRDefault="005E271A" w:rsidP="005E271A">
      <w:pPr>
        <w:rPr>
          <w:color w:val="0070C0"/>
          <w:lang w:eastAsia="en-AU"/>
        </w:rPr>
      </w:pPr>
    </w:p>
    <w:p w14:paraId="3B8CCA2F" w14:textId="38FD7906" w:rsidR="005E271A" w:rsidRPr="00A94597" w:rsidRDefault="005E271A" w:rsidP="005E271A">
      <w:pPr>
        <w:rPr>
          <w:color w:val="0070C0"/>
          <w:szCs w:val="22"/>
          <w:lang w:eastAsia="en-AU"/>
        </w:rPr>
      </w:pPr>
      <w:r>
        <w:rPr>
          <w:color w:val="0070C0"/>
          <w:lang w:eastAsia="en-AU"/>
        </w:rPr>
        <w:t>Carried</w:t>
      </w:r>
      <w:r w:rsidRPr="00A94597">
        <w:rPr>
          <w:color w:val="0070C0"/>
          <w:szCs w:val="22"/>
          <w:lang w:eastAsia="en-AU"/>
        </w:rPr>
        <w:t xml:space="preserve"> out pre-start operational checks, which must include: </w:t>
      </w:r>
    </w:p>
    <w:p w14:paraId="23354D22" w14:textId="77777777" w:rsidR="005E271A" w:rsidRPr="00A94597" w:rsidRDefault="005E271A" w:rsidP="005E271A">
      <w:pPr>
        <w:numPr>
          <w:ilvl w:val="0"/>
          <w:numId w:val="36"/>
        </w:numPr>
        <w:rPr>
          <w:color w:val="0070C0"/>
          <w:szCs w:val="22"/>
          <w:lang w:eastAsia="en-AU"/>
        </w:rPr>
      </w:pPr>
      <w:r w:rsidRPr="00A94597">
        <w:rPr>
          <w:color w:val="0070C0"/>
          <w:szCs w:val="22"/>
          <w:lang w:eastAsia="en-AU"/>
        </w:rPr>
        <w:t>battery charge checks, as required</w:t>
      </w:r>
    </w:p>
    <w:p w14:paraId="4EDCE5F2" w14:textId="77777777" w:rsidR="005E271A" w:rsidRPr="00A94597" w:rsidRDefault="005E271A" w:rsidP="005E271A">
      <w:pPr>
        <w:numPr>
          <w:ilvl w:val="0"/>
          <w:numId w:val="36"/>
        </w:numPr>
        <w:rPr>
          <w:color w:val="0070C0"/>
          <w:szCs w:val="22"/>
          <w:lang w:eastAsia="en-AU"/>
        </w:rPr>
      </w:pPr>
      <w:r w:rsidRPr="00A94597">
        <w:rPr>
          <w:color w:val="0070C0"/>
          <w:szCs w:val="22"/>
          <w:lang w:eastAsia="en-AU"/>
        </w:rPr>
        <w:t>ensuring availability of logbook, records, handbook and/or operating manuals</w:t>
      </w:r>
    </w:p>
    <w:p w14:paraId="0B6E5187" w14:textId="77777777" w:rsidR="005E271A" w:rsidRPr="00A94597" w:rsidRDefault="005E271A" w:rsidP="005E271A">
      <w:pPr>
        <w:numPr>
          <w:ilvl w:val="0"/>
          <w:numId w:val="36"/>
        </w:numPr>
        <w:rPr>
          <w:color w:val="0070C0"/>
          <w:szCs w:val="22"/>
          <w:lang w:eastAsia="en-AU"/>
        </w:rPr>
      </w:pPr>
      <w:r w:rsidRPr="00A94597">
        <w:rPr>
          <w:color w:val="0070C0"/>
          <w:szCs w:val="22"/>
          <w:lang w:eastAsia="en-AU"/>
        </w:rPr>
        <w:t xml:space="preserve">fitting and interpreting forklift truck data plate </w:t>
      </w:r>
    </w:p>
    <w:p w14:paraId="223A6F01" w14:textId="77777777" w:rsidR="005E271A" w:rsidRPr="00A94597" w:rsidRDefault="005E271A" w:rsidP="005E271A">
      <w:pPr>
        <w:numPr>
          <w:ilvl w:val="0"/>
          <w:numId w:val="36"/>
        </w:numPr>
        <w:rPr>
          <w:color w:val="0070C0"/>
          <w:szCs w:val="22"/>
          <w:lang w:eastAsia="en-AU"/>
        </w:rPr>
      </w:pPr>
      <w:r w:rsidRPr="00A94597">
        <w:rPr>
          <w:color w:val="0070C0"/>
          <w:szCs w:val="22"/>
          <w:lang w:eastAsia="en-AU"/>
        </w:rPr>
        <w:t>fluid checks</w:t>
      </w:r>
    </w:p>
    <w:p w14:paraId="36C12D5D" w14:textId="77777777" w:rsidR="005E271A" w:rsidRPr="00A94597" w:rsidRDefault="005E271A" w:rsidP="005E271A">
      <w:pPr>
        <w:numPr>
          <w:ilvl w:val="0"/>
          <w:numId w:val="36"/>
        </w:numPr>
        <w:rPr>
          <w:color w:val="0070C0"/>
          <w:szCs w:val="22"/>
          <w:lang w:eastAsia="en-AU"/>
        </w:rPr>
      </w:pPr>
      <w:r w:rsidRPr="00A94597">
        <w:rPr>
          <w:color w:val="0070C0"/>
          <w:szCs w:val="22"/>
          <w:lang w:eastAsia="en-AU"/>
        </w:rPr>
        <w:t xml:space="preserve">forklift truck attachment security checks </w:t>
      </w:r>
    </w:p>
    <w:p w14:paraId="2BF624E0" w14:textId="77777777" w:rsidR="005E271A" w:rsidRPr="00A94597" w:rsidRDefault="005E271A" w:rsidP="005E271A">
      <w:pPr>
        <w:numPr>
          <w:ilvl w:val="0"/>
          <w:numId w:val="36"/>
        </w:numPr>
        <w:rPr>
          <w:color w:val="0070C0"/>
          <w:szCs w:val="22"/>
          <w:lang w:eastAsia="en-AU"/>
        </w:rPr>
      </w:pPr>
      <w:r w:rsidRPr="00A94597">
        <w:rPr>
          <w:color w:val="0070C0"/>
          <w:szCs w:val="22"/>
          <w:lang w:eastAsia="en-AU"/>
        </w:rPr>
        <w:t>identifying approved modifications and/or attachments fitted, to manufacturer specifications in accordance with forklift truck or attachment data plate</w:t>
      </w:r>
    </w:p>
    <w:p w14:paraId="1CF161EB" w14:textId="77777777" w:rsidR="005E271A" w:rsidRPr="00A94597" w:rsidRDefault="005E271A" w:rsidP="005E271A">
      <w:pPr>
        <w:numPr>
          <w:ilvl w:val="0"/>
          <w:numId w:val="36"/>
        </w:numPr>
        <w:rPr>
          <w:color w:val="0070C0"/>
          <w:szCs w:val="22"/>
          <w:lang w:eastAsia="en-AU"/>
        </w:rPr>
      </w:pPr>
      <w:r w:rsidRPr="00A94597">
        <w:rPr>
          <w:color w:val="0070C0"/>
          <w:szCs w:val="22"/>
          <w:lang w:eastAsia="en-AU"/>
        </w:rPr>
        <w:t>locating, identifying and confirming all controls</w:t>
      </w:r>
    </w:p>
    <w:p w14:paraId="73464537" w14:textId="77777777" w:rsidR="005E271A" w:rsidRPr="00A94597" w:rsidRDefault="005E271A" w:rsidP="005E271A">
      <w:pPr>
        <w:numPr>
          <w:ilvl w:val="0"/>
          <w:numId w:val="36"/>
        </w:numPr>
        <w:rPr>
          <w:color w:val="0070C0"/>
          <w:szCs w:val="22"/>
          <w:lang w:eastAsia="en-AU"/>
        </w:rPr>
      </w:pPr>
      <w:r w:rsidRPr="00A94597">
        <w:rPr>
          <w:color w:val="0070C0"/>
          <w:szCs w:val="22"/>
          <w:lang w:eastAsia="en-AU"/>
        </w:rPr>
        <w:t>safety equipment checks</w:t>
      </w:r>
    </w:p>
    <w:p w14:paraId="69DA4ECE" w14:textId="77777777" w:rsidR="005E271A" w:rsidRPr="00A94597" w:rsidRDefault="005E271A" w:rsidP="005E271A">
      <w:pPr>
        <w:numPr>
          <w:ilvl w:val="0"/>
          <w:numId w:val="36"/>
        </w:numPr>
        <w:rPr>
          <w:color w:val="0070C0"/>
          <w:szCs w:val="22"/>
          <w:lang w:eastAsia="en-AU"/>
        </w:rPr>
      </w:pPr>
      <w:r w:rsidRPr="00A94597">
        <w:rPr>
          <w:color w:val="0070C0"/>
          <w:szCs w:val="22"/>
          <w:lang w:eastAsia="en-AU"/>
        </w:rPr>
        <w:t>signage and label visibility and legibility checks</w:t>
      </w:r>
    </w:p>
    <w:p w14:paraId="770E308A" w14:textId="77777777" w:rsidR="005E271A" w:rsidRDefault="005E271A" w:rsidP="005E271A">
      <w:pPr>
        <w:numPr>
          <w:ilvl w:val="0"/>
          <w:numId w:val="36"/>
        </w:numPr>
        <w:rPr>
          <w:color w:val="0070C0"/>
          <w:lang w:eastAsia="en-AU"/>
        </w:rPr>
      </w:pPr>
      <w:r w:rsidRPr="00A94597">
        <w:rPr>
          <w:color w:val="0070C0"/>
          <w:szCs w:val="22"/>
          <w:lang w:eastAsia="en-AU"/>
        </w:rPr>
        <w:t>updating records as required</w:t>
      </w:r>
    </w:p>
    <w:p w14:paraId="76691A10" w14:textId="77777777" w:rsidR="005E271A" w:rsidRDefault="005E271A" w:rsidP="005E271A">
      <w:pPr>
        <w:rPr>
          <w:color w:val="0070C0"/>
          <w:lang w:eastAsia="en-AU"/>
        </w:rPr>
      </w:pPr>
    </w:p>
    <w:p w14:paraId="7AD6C781" w14:textId="77777777" w:rsidR="005E271A" w:rsidRDefault="005E271A">
      <w:pPr>
        <w:rPr>
          <w:color w:val="0070C0"/>
          <w:lang w:eastAsia="en-AU"/>
        </w:rPr>
      </w:pPr>
      <w:r>
        <w:rPr>
          <w:color w:val="0070C0"/>
          <w:lang w:eastAsia="en-AU"/>
        </w:rPr>
        <w:br w:type="page"/>
      </w:r>
    </w:p>
    <w:p w14:paraId="3919C270" w14:textId="27187642" w:rsidR="005E271A" w:rsidRPr="00A94597" w:rsidRDefault="005E271A" w:rsidP="005E271A">
      <w:pPr>
        <w:rPr>
          <w:color w:val="0070C0"/>
          <w:szCs w:val="22"/>
          <w:lang w:eastAsia="en-AU"/>
        </w:rPr>
      </w:pPr>
      <w:r>
        <w:rPr>
          <w:color w:val="0070C0"/>
          <w:lang w:eastAsia="en-AU"/>
        </w:rPr>
        <w:t>Communicated</w:t>
      </w:r>
      <w:r w:rsidRPr="00A94597">
        <w:rPr>
          <w:color w:val="0070C0"/>
          <w:szCs w:val="22"/>
          <w:lang w:eastAsia="en-AU"/>
        </w:rPr>
        <w:t xml:space="preserve"> with ot</w:t>
      </w:r>
      <w:r>
        <w:rPr>
          <w:color w:val="0070C0"/>
          <w:lang w:eastAsia="en-AU"/>
        </w:rPr>
        <w:t>her workplace personnel through:</w:t>
      </w:r>
    </w:p>
    <w:p w14:paraId="2C450873" w14:textId="77777777" w:rsidR="005E271A" w:rsidRPr="00A94597" w:rsidRDefault="005E271A" w:rsidP="005E271A">
      <w:pPr>
        <w:numPr>
          <w:ilvl w:val="0"/>
          <w:numId w:val="37"/>
        </w:numPr>
        <w:rPr>
          <w:color w:val="0070C0"/>
          <w:szCs w:val="22"/>
          <w:lang w:eastAsia="en-AU"/>
        </w:rPr>
      </w:pPr>
      <w:r w:rsidRPr="00A94597">
        <w:rPr>
          <w:color w:val="0070C0"/>
          <w:szCs w:val="22"/>
          <w:lang w:eastAsia="en-AU"/>
        </w:rPr>
        <w:t xml:space="preserve">using appropriate worksite protocols </w:t>
      </w:r>
    </w:p>
    <w:p w14:paraId="6F61DB5F" w14:textId="77777777" w:rsidR="005E271A" w:rsidRPr="00A94597" w:rsidRDefault="005E271A" w:rsidP="005E271A">
      <w:pPr>
        <w:numPr>
          <w:ilvl w:val="0"/>
          <w:numId w:val="37"/>
        </w:numPr>
        <w:rPr>
          <w:color w:val="0070C0"/>
          <w:szCs w:val="22"/>
          <w:lang w:eastAsia="en-AU"/>
        </w:rPr>
      </w:pPr>
      <w:r w:rsidRPr="00A94597">
        <w:rPr>
          <w:color w:val="0070C0"/>
          <w:szCs w:val="22"/>
          <w:lang w:eastAsia="en-AU"/>
        </w:rPr>
        <w:t>listening</w:t>
      </w:r>
    </w:p>
    <w:p w14:paraId="1829C32D" w14:textId="77777777" w:rsidR="005E271A" w:rsidRPr="00A94597" w:rsidRDefault="005E271A" w:rsidP="005E271A">
      <w:pPr>
        <w:numPr>
          <w:ilvl w:val="0"/>
          <w:numId w:val="37"/>
        </w:numPr>
        <w:rPr>
          <w:color w:val="0070C0"/>
          <w:szCs w:val="22"/>
          <w:lang w:eastAsia="en-AU"/>
        </w:rPr>
      </w:pPr>
      <w:r w:rsidRPr="00A94597">
        <w:rPr>
          <w:color w:val="0070C0"/>
          <w:szCs w:val="22"/>
          <w:lang w:eastAsia="en-AU"/>
        </w:rPr>
        <w:t>making and interpreting hand signals</w:t>
      </w:r>
    </w:p>
    <w:p w14:paraId="15314BF9" w14:textId="77777777" w:rsidR="005E271A" w:rsidRPr="00A94597" w:rsidRDefault="005E271A" w:rsidP="005E271A">
      <w:pPr>
        <w:numPr>
          <w:ilvl w:val="0"/>
          <w:numId w:val="37"/>
        </w:numPr>
        <w:rPr>
          <w:color w:val="0070C0"/>
          <w:szCs w:val="22"/>
          <w:lang w:eastAsia="en-AU"/>
        </w:rPr>
      </w:pPr>
      <w:r w:rsidRPr="00A94597">
        <w:rPr>
          <w:color w:val="0070C0"/>
          <w:szCs w:val="22"/>
          <w:lang w:eastAsia="en-AU"/>
        </w:rPr>
        <w:t>questioning to confirm understanding</w:t>
      </w:r>
    </w:p>
    <w:p w14:paraId="1F3C52E5" w14:textId="77777777" w:rsidR="005E271A" w:rsidRPr="00A94597" w:rsidRDefault="005E271A" w:rsidP="005E271A">
      <w:pPr>
        <w:numPr>
          <w:ilvl w:val="0"/>
          <w:numId w:val="37"/>
        </w:numPr>
        <w:rPr>
          <w:color w:val="0070C0"/>
          <w:szCs w:val="22"/>
          <w:lang w:eastAsia="en-AU"/>
        </w:rPr>
      </w:pPr>
      <w:r w:rsidRPr="00A94597">
        <w:rPr>
          <w:color w:val="0070C0"/>
          <w:szCs w:val="22"/>
          <w:lang w:eastAsia="en-AU"/>
        </w:rPr>
        <w:t>signage</w:t>
      </w:r>
    </w:p>
    <w:p w14:paraId="6844E0F3" w14:textId="77777777" w:rsidR="005E271A" w:rsidRPr="00A94597" w:rsidRDefault="005E271A" w:rsidP="005E271A">
      <w:pPr>
        <w:numPr>
          <w:ilvl w:val="0"/>
          <w:numId w:val="37"/>
        </w:numPr>
        <w:rPr>
          <w:color w:val="0070C0"/>
          <w:szCs w:val="22"/>
          <w:lang w:eastAsia="en-AU"/>
        </w:rPr>
      </w:pPr>
      <w:r w:rsidRPr="00A94597">
        <w:rPr>
          <w:color w:val="0070C0"/>
          <w:szCs w:val="22"/>
          <w:lang w:eastAsia="en-AU"/>
        </w:rPr>
        <w:t>verbal and non-verbal language</w:t>
      </w:r>
    </w:p>
    <w:p w14:paraId="3576A83D" w14:textId="77777777" w:rsidR="005E271A" w:rsidRPr="00A94597" w:rsidRDefault="005E271A" w:rsidP="005E271A">
      <w:pPr>
        <w:numPr>
          <w:ilvl w:val="0"/>
          <w:numId w:val="37"/>
        </w:numPr>
        <w:rPr>
          <w:color w:val="0070C0"/>
          <w:szCs w:val="22"/>
          <w:lang w:eastAsia="en-AU"/>
        </w:rPr>
      </w:pPr>
      <w:r w:rsidRPr="00A94597">
        <w:rPr>
          <w:color w:val="0070C0"/>
          <w:szCs w:val="22"/>
          <w:lang w:eastAsia="en-AU"/>
        </w:rPr>
        <w:t>written instructions</w:t>
      </w:r>
    </w:p>
    <w:p w14:paraId="2420FD76" w14:textId="77777777" w:rsidR="005E271A" w:rsidRDefault="005E271A" w:rsidP="005E271A">
      <w:pPr>
        <w:rPr>
          <w:color w:val="0070C0"/>
          <w:lang w:eastAsia="en-AU"/>
        </w:rPr>
      </w:pPr>
    </w:p>
    <w:p w14:paraId="20A84E6B" w14:textId="193D4037" w:rsidR="005E271A" w:rsidRPr="00A94597" w:rsidRDefault="005E271A" w:rsidP="005E271A">
      <w:pPr>
        <w:rPr>
          <w:color w:val="0070C0"/>
          <w:szCs w:val="22"/>
          <w:lang w:eastAsia="en-AU"/>
        </w:rPr>
      </w:pPr>
      <w:r>
        <w:rPr>
          <w:color w:val="0070C0"/>
          <w:lang w:eastAsia="en-AU"/>
        </w:rPr>
        <w:t>Complied</w:t>
      </w:r>
      <w:r w:rsidRPr="00A94597">
        <w:rPr>
          <w:color w:val="0070C0"/>
          <w:szCs w:val="22"/>
          <w:lang w:eastAsia="en-AU"/>
        </w:rPr>
        <w:t xml:space="preserve"> with Commonwealth, state and territory work health and safety (WHS)/occupational health and safety (OHS) legislation and regulations </w:t>
      </w:r>
    </w:p>
    <w:p w14:paraId="73D51B56" w14:textId="77777777" w:rsidR="005E271A" w:rsidRDefault="005E271A" w:rsidP="005E271A">
      <w:pPr>
        <w:rPr>
          <w:color w:val="0070C0"/>
          <w:lang w:eastAsia="en-AU"/>
        </w:rPr>
      </w:pPr>
    </w:p>
    <w:p w14:paraId="5186A27C" w14:textId="14F5C817" w:rsidR="005E271A" w:rsidRPr="00A94597" w:rsidRDefault="005E271A" w:rsidP="005E271A">
      <w:pPr>
        <w:rPr>
          <w:color w:val="0070C0"/>
          <w:szCs w:val="22"/>
          <w:lang w:eastAsia="en-AU"/>
        </w:rPr>
      </w:pPr>
      <w:r>
        <w:rPr>
          <w:color w:val="0070C0"/>
          <w:lang w:eastAsia="en-AU"/>
        </w:rPr>
        <w:t xml:space="preserve">Conducted </w:t>
      </w:r>
      <w:r w:rsidRPr="00A94597">
        <w:rPr>
          <w:color w:val="0070C0"/>
          <w:szCs w:val="22"/>
          <w:lang w:eastAsia="en-AU"/>
        </w:rPr>
        <w:t xml:space="preserve">and </w:t>
      </w:r>
      <w:r>
        <w:rPr>
          <w:color w:val="0070C0"/>
          <w:szCs w:val="22"/>
          <w:lang w:eastAsia="en-AU"/>
        </w:rPr>
        <w:t>monitored</w:t>
      </w:r>
      <w:r w:rsidRPr="00A94597">
        <w:rPr>
          <w:color w:val="0070C0"/>
          <w:szCs w:val="22"/>
          <w:lang w:eastAsia="en-AU"/>
        </w:rPr>
        <w:t xml:space="preserve"> safe forklift truck operations that include moving loads safely, driving and manoeuvring, picking up and placing loads at various stack heights and carrying out all functions to the maximum height and load capacity</w:t>
      </w:r>
    </w:p>
    <w:p w14:paraId="35144CC8" w14:textId="77777777" w:rsidR="005E271A" w:rsidRDefault="005E271A" w:rsidP="005E271A">
      <w:pPr>
        <w:rPr>
          <w:color w:val="0070C0"/>
          <w:lang w:eastAsia="en-AU"/>
        </w:rPr>
      </w:pPr>
    </w:p>
    <w:p w14:paraId="66D27769" w14:textId="27A0A328" w:rsidR="005E271A" w:rsidRPr="00A94597" w:rsidRDefault="005E271A" w:rsidP="005E271A">
      <w:pPr>
        <w:rPr>
          <w:color w:val="0070C0"/>
          <w:szCs w:val="22"/>
          <w:lang w:eastAsia="en-AU"/>
        </w:rPr>
      </w:pPr>
      <w:r>
        <w:rPr>
          <w:color w:val="0070C0"/>
          <w:lang w:eastAsia="en-AU"/>
        </w:rPr>
        <w:t>Driven</w:t>
      </w:r>
      <w:r w:rsidRPr="00A94597">
        <w:rPr>
          <w:color w:val="0070C0"/>
          <w:szCs w:val="22"/>
          <w:lang w:eastAsia="en-AU"/>
        </w:rPr>
        <w:t xml:space="preserve"> a forklift truck with load in forward and reverse, while maintaining visibility</w:t>
      </w:r>
    </w:p>
    <w:p w14:paraId="333BE06B" w14:textId="77777777" w:rsidR="005E271A" w:rsidRDefault="005E271A" w:rsidP="005E271A">
      <w:pPr>
        <w:ind w:left="-360"/>
        <w:rPr>
          <w:color w:val="0070C0"/>
          <w:lang w:eastAsia="en-AU"/>
        </w:rPr>
      </w:pPr>
    </w:p>
    <w:p w14:paraId="1B1D4A95" w14:textId="684DA1A9" w:rsidR="005E271A" w:rsidRPr="00A94597" w:rsidRDefault="005E271A" w:rsidP="005E271A">
      <w:pPr>
        <w:rPr>
          <w:color w:val="0070C0"/>
          <w:szCs w:val="22"/>
          <w:lang w:eastAsia="en-AU"/>
        </w:rPr>
      </w:pPr>
      <w:r>
        <w:rPr>
          <w:color w:val="0070C0"/>
          <w:lang w:eastAsia="en-AU"/>
        </w:rPr>
        <w:t>Planned</w:t>
      </w:r>
      <w:r w:rsidRPr="00A94597">
        <w:rPr>
          <w:color w:val="0070C0"/>
          <w:szCs w:val="22"/>
          <w:lang w:eastAsia="en-AU"/>
        </w:rPr>
        <w:t xml:space="preserve"> and prepar</w:t>
      </w:r>
      <w:r>
        <w:rPr>
          <w:color w:val="0070C0"/>
          <w:szCs w:val="22"/>
          <w:lang w:eastAsia="en-AU"/>
        </w:rPr>
        <w:t>ed</w:t>
      </w:r>
      <w:r w:rsidRPr="00A94597">
        <w:rPr>
          <w:color w:val="0070C0"/>
          <w:szCs w:val="22"/>
          <w:lang w:eastAsia="en-AU"/>
        </w:rPr>
        <w:t xml:space="preserve"> for forklift truck operations including:</w:t>
      </w:r>
    </w:p>
    <w:p w14:paraId="4DC2E436" w14:textId="77777777" w:rsidR="005E271A" w:rsidRPr="00A94597" w:rsidRDefault="005E271A" w:rsidP="005E271A">
      <w:pPr>
        <w:numPr>
          <w:ilvl w:val="0"/>
          <w:numId w:val="38"/>
        </w:numPr>
        <w:rPr>
          <w:color w:val="0070C0"/>
          <w:szCs w:val="22"/>
          <w:lang w:eastAsia="en-AU"/>
        </w:rPr>
      </w:pPr>
      <w:r w:rsidRPr="00A94597">
        <w:rPr>
          <w:color w:val="0070C0"/>
          <w:szCs w:val="22"/>
          <w:lang w:eastAsia="en-AU"/>
        </w:rPr>
        <w:t xml:space="preserve">conducting a workplace risk assessment </w:t>
      </w:r>
    </w:p>
    <w:p w14:paraId="48B9BA4B" w14:textId="77777777" w:rsidR="005E271A" w:rsidRDefault="005E271A" w:rsidP="005E271A">
      <w:pPr>
        <w:numPr>
          <w:ilvl w:val="0"/>
          <w:numId w:val="38"/>
        </w:numPr>
        <w:rPr>
          <w:color w:val="0070C0"/>
          <w:szCs w:val="22"/>
          <w:lang w:eastAsia="en-AU"/>
        </w:rPr>
      </w:pPr>
      <w:r w:rsidRPr="00A94597">
        <w:rPr>
          <w:color w:val="0070C0"/>
          <w:szCs w:val="22"/>
          <w:lang w:eastAsia="en-AU"/>
        </w:rPr>
        <w:t>identifying hazards associated with operating a forklift truck, which must include</w:t>
      </w:r>
    </w:p>
    <w:p w14:paraId="053FC895" w14:textId="77777777" w:rsidR="005E271A" w:rsidRPr="00A94597" w:rsidRDefault="005E271A" w:rsidP="005E271A">
      <w:pPr>
        <w:ind w:left="720"/>
        <w:rPr>
          <w:color w:val="0070C0"/>
          <w:szCs w:val="22"/>
          <w:lang w:eastAsia="en-AU"/>
        </w:rPr>
      </w:pPr>
    </w:p>
    <w:p w14:paraId="182C9E73" w14:textId="77777777" w:rsidR="005E271A" w:rsidRPr="007335F9" w:rsidRDefault="005E271A" w:rsidP="005E271A">
      <w:pPr>
        <w:pStyle w:val="ListParagraph"/>
        <w:numPr>
          <w:ilvl w:val="0"/>
          <w:numId w:val="39"/>
        </w:numPr>
        <w:contextualSpacing/>
        <w:rPr>
          <w:color w:val="0070C0"/>
          <w:lang w:eastAsia="en-AU"/>
        </w:rPr>
      </w:pPr>
      <w:r w:rsidRPr="007335F9">
        <w:rPr>
          <w:color w:val="0070C0"/>
          <w:lang w:eastAsia="en-AU"/>
        </w:rPr>
        <w:t>forklift truck instability (e.g. due to overloading, poor load placement, irregular loads)</w:t>
      </w:r>
    </w:p>
    <w:p w14:paraId="02C75508" w14:textId="77777777" w:rsidR="005E271A" w:rsidRPr="007335F9" w:rsidRDefault="005E271A" w:rsidP="005E271A">
      <w:pPr>
        <w:pStyle w:val="ListParagraph"/>
        <w:numPr>
          <w:ilvl w:val="0"/>
          <w:numId w:val="39"/>
        </w:numPr>
        <w:contextualSpacing/>
        <w:rPr>
          <w:color w:val="0070C0"/>
          <w:lang w:eastAsia="en-AU"/>
        </w:rPr>
      </w:pPr>
      <w:r w:rsidRPr="007335F9">
        <w:rPr>
          <w:color w:val="0070C0"/>
          <w:lang w:eastAsia="en-AU"/>
        </w:rPr>
        <w:t>ground conditions (e.g. condition of pavement, slopes)</w:t>
      </w:r>
    </w:p>
    <w:p w14:paraId="3415D0AD" w14:textId="77777777" w:rsidR="005E271A" w:rsidRPr="007335F9" w:rsidRDefault="005E271A" w:rsidP="005E271A">
      <w:pPr>
        <w:pStyle w:val="ListParagraph"/>
        <w:numPr>
          <w:ilvl w:val="0"/>
          <w:numId w:val="39"/>
        </w:numPr>
        <w:contextualSpacing/>
        <w:rPr>
          <w:color w:val="0070C0"/>
          <w:lang w:eastAsia="en-AU"/>
        </w:rPr>
      </w:pPr>
      <w:r w:rsidRPr="007335F9">
        <w:rPr>
          <w:color w:val="0070C0"/>
          <w:lang w:eastAsia="en-AU"/>
        </w:rPr>
        <w:t>insufficient lighting</w:t>
      </w:r>
    </w:p>
    <w:p w14:paraId="43F33C3D" w14:textId="77777777" w:rsidR="005E271A" w:rsidRPr="007335F9" w:rsidRDefault="005E271A" w:rsidP="005E271A">
      <w:pPr>
        <w:pStyle w:val="ListParagraph"/>
        <w:numPr>
          <w:ilvl w:val="0"/>
          <w:numId w:val="39"/>
        </w:numPr>
        <w:contextualSpacing/>
        <w:rPr>
          <w:color w:val="0070C0"/>
          <w:lang w:eastAsia="en-AU"/>
        </w:rPr>
      </w:pPr>
      <w:r w:rsidRPr="007335F9">
        <w:rPr>
          <w:color w:val="0070C0"/>
          <w:lang w:eastAsia="en-AU"/>
        </w:rPr>
        <w:t>overhead hazards (e.g. electric lines, service pipes)</w:t>
      </w:r>
    </w:p>
    <w:p w14:paraId="655AD443" w14:textId="77777777" w:rsidR="005E271A" w:rsidRPr="007335F9" w:rsidRDefault="005E271A" w:rsidP="005E271A">
      <w:pPr>
        <w:pStyle w:val="ListParagraph"/>
        <w:numPr>
          <w:ilvl w:val="0"/>
          <w:numId w:val="39"/>
        </w:numPr>
        <w:contextualSpacing/>
        <w:rPr>
          <w:color w:val="0070C0"/>
          <w:lang w:eastAsia="en-AU"/>
        </w:rPr>
      </w:pPr>
      <w:r w:rsidRPr="007335F9">
        <w:rPr>
          <w:color w:val="0070C0"/>
          <w:lang w:eastAsia="en-AU"/>
        </w:rPr>
        <w:t>traffic (e.g. pedestrians, vehicles, other plant) and the risk of collision with people, moving plant and fixed structures</w:t>
      </w:r>
    </w:p>
    <w:p w14:paraId="688E01F4" w14:textId="77777777" w:rsidR="005E271A" w:rsidRPr="007335F9" w:rsidRDefault="005E271A" w:rsidP="005E271A">
      <w:pPr>
        <w:pStyle w:val="ListParagraph"/>
        <w:numPr>
          <w:ilvl w:val="0"/>
          <w:numId w:val="39"/>
        </w:numPr>
        <w:contextualSpacing/>
        <w:rPr>
          <w:color w:val="0070C0"/>
          <w:lang w:eastAsia="en-AU"/>
        </w:rPr>
      </w:pPr>
      <w:r w:rsidRPr="007335F9">
        <w:rPr>
          <w:color w:val="0070C0"/>
          <w:lang w:eastAsia="en-AU"/>
        </w:rPr>
        <w:t>weather conditions (e.g. wind, lightning, rain)</w:t>
      </w:r>
    </w:p>
    <w:p w14:paraId="2AEDD1E5" w14:textId="77777777" w:rsidR="005E271A" w:rsidRDefault="005E271A" w:rsidP="005E271A">
      <w:pPr>
        <w:rPr>
          <w:color w:val="0070C0"/>
          <w:lang w:eastAsia="en-AU"/>
        </w:rPr>
      </w:pPr>
    </w:p>
    <w:p w14:paraId="009A1962" w14:textId="08C6E5DF" w:rsidR="005E271A" w:rsidRPr="00A94597" w:rsidRDefault="005E271A" w:rsidP="005E271A">
      <w:pPr>
        <w:rPr>
          <w:color w:val="0070C0"/>
          <w:szCs w:val="22"/>
          <w:lang w:eastAsia="en-AU"/>
        </w:rPr>
      </w:pPr>
      <w:r w:rsidRPr="00A94597">
        <w:rPr>
          <w:color w:val="0070C0"/>
          <w:lang w:eastAsia="en-AU"/>
        </w:rPr>
        <w:t>Select</w:t>
      </w:r>
      <w:r>
        <w:rPr>
          <w:color w:val="0070C0"/>
          <w:lang w:eastAsia="en-AU"/>
        </w:rPr>
        <w:t>ed</w:t>
      </w:r>
      <w:r w:rsidRPr="00A94597">
        <w:rPr>
          <w:color w:val="0070C0"/>
          <w:szCs w:val="22"/>
          <w:lang w:eastAsia="en-AU"/>
        </w:rPr>
        <w:t xml:space="preserve"> hazard prevention strategies in accordance with the hierarchy of control</w:t>
      </w:r>
    </w:p>
    <w:p w14:paraId="32CC7A40" w14:textId="77777777" w:rsidR="005E271A" w:rsidRDefault="005E271A" w:rsidP="005E271A">
      <w:pPr>
        <w:rPr>
          <w:color w:val="0070C0"/>
          <w:lang w:eastAsia="en-AU"/>
        </w:rPr>
      </w:pPr>
    </w:p>
    <w:p w14:paraId="697AC530" w14:textId="01578619" w:rsidR="005E271A" w:rsidRPr="00A94597" w:rsidRDefault="005E271A" w:rsidP="005E271A">
      <w:pPr>
        <w:rPr>
          <w:color w:val="0070C0"/>
          <w:szCs w:val="22"/>
          <w:lang w:eastAsia="en-AU"/>
        </w:rPr>
      </w:pPr>
      <w:r w:rsidRPr="00A94597">
        <w:rPr>
          <w:color w:val="0070C0"/>
          <w:lang w:eastAsia="en-AU"/>
        </w:rPr>
        <w:t>Put</w:t>
      </w:r>
      <w:r w:rsidRPr="00A94597">
        <w:rPr>
          <w:color w:val="0070C0"/>
          <w:szCs w:val="22"/>
          <w:lang w:eastAsia="en-AU"/>
        </w:rPr>
        <w:t xml:space="preserve"> in place effective controls for identified hazards </w:t>
      </w:r>
    </w:p>
    <w:p w14:paraId="25EBA2E9" w14:textId="77777777" w:rsidR="005E271A" w:rsidRDefault="005E271A" w:rsidP="005E271A">
      <w:pPr>
        <w:rPr>
          <w:color w:val="0070C0"/>
          <w:lang w:eastAsia="en-AU"/>
        </w:rPr>
      </w:pPr>
    </w:p>
    <w:p w14:paraId="5BD585FB" w14:textId="39F2A85E" w:rsidR="005E271A" w:rsidRPr="00A94597" w:rsidRDefault="005E271A" w:rsidP="005E271A">
      <w:pPr>
        <w:rPr>
          <w:color w:val="0070C0"/>
          <w:szCs w:val="22"/>
          <w:lang w:eastAsia="en-AU"/>
        </w:rPr>
      </w:pPr>
      <w:r w:rsidRPr="00A94597">
        <w:rPr>
          <w:color w:val="0070C0"/>
          <w:lang w:eastAsia="en-AU"/>
        </w:rPr>
        <w:t>Visually</w:t>
      </w:r>
      <w:r w:rsidRPr="00A94597">
        <w:rPr>
          <w:color w:val="0070C0"/>
          <w:szCs w:val="22"/>
          <w:lang w:eastAsia="en-AU"/>
        </w:rPr>
        <w:t xml:space="preserve"> check</w:t>
      </w:r>
      <w:r>
        <w:rPr>
          <w:color w:val="0070C0"/>
          <w:szCs w:val="22"/>
          <w:lang w:eastAsia="en-AU"/>
        </w:rPr>
        <w:t>ed</w:t>
      </w:r>
      <w:r w:rsidRPr="00A94597">
        <w:rPr>
          <w:color w:val="0070C0"/>
          <w:szCs w:val="22"/>
          <w:lang w:eastAsia="en-AU"/>
        </w:rPr>
        <w:t xml:space="preserve"> a forklift truck for any damage or defects prior to operation including</w:t>
      </w:r>
      <w:r>
        <w:rPr>
          <w:color w:val="0070C0"/>
          <w:lang w:eastAsia="en-AU"/>
        </w:rPr>
        <w:t>:</w:t>
      </w:r>
    </w:p>
    <w:p w14:paraId="2981D703" w14:textId="77777777" w:rsidR="005E271A" w:rsidRPr="00A94597" w:rsidRDefault="005E271A" w:rsidP="005E271A">
      <w:pPr>
        <w:numPr>
          <w:ilvl w:val="0"/>
          <w:numId w:val="40"/>
        </w:numPr>
        <w:rPr>
          <w:color w:val="0070C0"/>
          <w:szCs w:val="22"/>
          <w:lang w:eastAsia="en-AU"/>
        </w:rPr>
      </w:pPr>
      <w:r w:rsidRPr="00A94597">
        <w:rPr>
          <w:color w:val="0070C0"/>
          <w:szCs w:val="22"/>
          <w:lang w:eastAsia="en-AU"/>
        </w:rPr>
        <w:t xml:space="preserve">evidence of damage </w:t>
      </w:r>
    </w:p>
    <w:p w14:paraId="752245FC" w14:textId="77777777" w:rsidR="005E271A" w:rsidRPr="00A94597" w:rsidRDefault="005E271A" w:rsidP="005E271A">
      <w:pPr>
        <w:numPr>
          <w:ilvl w:val="0"/>
          <w:numId w:val="40"/>
        </w:numPr>
        <w:rPr>
          <w:color w:val="0070C0"/>
          <w:szCs w:val="22"/>
          <w:lang w:eastAsia="en-AU"/>
        </w:rPr>
      </w:pPr>
      <w:r w:rsidRPr="00A94597">
        <w:rPr>
          <w:color w:val="0070C0"/>
          <w:szCs w:val="22"/>
          <w:lang w:eastAsia="en-AU"/>
        </w:rPr>
        <w:t>leaks</w:t>
      </w:r>
    </w:p>
    <w:p w14:paraId="3EE3C1B8" w14:textId="77777777" w:rsidR="005E271A" w:rsidRPr="00A94597" w:rsidRDefault="005E271A" w:rsidP="005E271A">
      <w:pPr>
        <w:numPr>
          <w:ilvl w:val="0"/>
          <w:numId w:val="40"/>
        </w:numPr>
        <w:rPr>
          <w:color w:val="0070C0"/>
          <w:szCs w:val="22"/>
          <w:lang w:eastAsia="en-AU"/>
        </w:rPr>
      </w:pPr>
      <w:r w:rsidRPr="00A94597">
        <w:rPr>
          <w:color w:val="0070C0"/>
          <w:szCs w:val="22"/>
          <w:lang w:eastAsia="en-AU"/>
        </w:rPr>
        <w:t xml:space="preserve">structural weaknesses (including paint separation or stressed welds) </w:t>
      </w:r>
    </w:p>
    <w:p w14:paraId="428B7C59" w14:textId="77777777" w:rsidR="005E271A" w:rsidRDefault="005E271A" w:rsidP="005E271A">
      <w:pPr>
        <w:rPr>
          <w:color w:val="0070C0"/>
          <w:lang w:eastAsia="en-AU"/>
        </w:rPr>
      </w:pPr>
    </w:p>
    <w:p w14:paraId="7C2E2743" w14:textId="760E1647" w:rsidR="005E271A" w:rsidRPr="00A94597" w:rsidRDefault="005E271A" w:rsidP="005E271A">
      <w:pPr>
        <w:rPr>
          <w:color w:val="0070C0"/>
          <w:szCs w:val="22"/>
          <w:lang w:eastAsia="en-AU"/>
        </w:rPr>
      </w:pPr>
      <w:r w:rsidRPr="00A94597">
        <w:rPr>
          <w:color w:val="0070C0"/>
          <w:lang w:eastAsia="en-AU"/>
        </w:rPr>
        <w:t>Receiv</w:t>
      </w:r>
      <w:r>
        <w:rPr>
          <w:color w:val="0070C0"/>
          <w:lang w:eastAsia="en-AU"/>
        </w:rPr>
        <w:t>ed</w:t>
      </w:r>
      <w:r w:rsidRPr="00A94597">
        <w:rPr>
          <w:color w:val="0070C0"/>
          <w:szCs w:val="22"/>
          <w:lang w:eastAsia="en-AU"/>
        </w:rPr>
        <w:t xml:space="preserve"> and interpret</w:t>
      </w:r>
      <w:r>
        <w:rPr>
          <w:color w:val="0070C0"/>
          <w:szCs w:val="22"/>
          <w:lang w:eastAsia="en-AU"/>
        </w:rPr>
        <w:t>ed</w:t>
      </w:r>
      <w:r w:rsidRPr="00A94597">
        <w:rPr>
          <w:color w:val="0070C0"/>
          <w:szCs w:val="22"/>
          <w:lang w:eastAsia="en-AU"/>
        </w:rPr>
        <w:t xml:space="preserve"> workplace instructions, safety information and emergency procedures</w:t>
      </w:r>
    </w:p>
    <w:p w14:paraId="11A539BE" w14:textId="77777777" w:rsidR="005E271A" w:rsidRDefault="005E271A" w:rsidP="005E271A">
      <w:pPr>
        <w:rPr>
          <w:color w:val="0070C0"/>
          <w:lang w:eastAsia="en-AU"/>
        </w:rPr>
      </w:pPr>
    </w:p>
    <w:p w14:paraId="0AA4E001" w14:textId="6DF49F9C" w:rsidR="005E271A" w:rsidRPr="00A94597" w:rsidRDefault="005E271A" w:rsidP="005E271A">
      <w:pPr>
        <w:rPr>
          <w:color w:val="0070C0"/>
          <w:szCs w:val="22"/>
          <w:lang w:eastAsia="en-AU"/>
        </w:rPr>
      </w:pPr>
      <w:r w:rsidRPr="00A94597">
        <w:rPr>
          <w:color w:val="0070C0"/>
          <w:lang w:eastAsia="en-AU"/>
        </w:rPr>
        <w:t>Shut</w:t>
      </w:r>
      <w:r w:rsidRPr="00A94597">
        <w:rPr>
          <w:color w:val="0070C0"/>
          <w:szCs w:val="22"/>
          <w:lang w:eastAsia="en-AU"/>
        </w:rPr>
        <w:t xml:space="preserve"> down a forklift truck in accordance with manufacturer specifications and workplace procedures including</w:t>
      </w:r>
      <w:r>
        <w:rPr>
          <w:color w:val="0070C0"/>
          <w:lang w:eastAsia="en-AU"/>
        </w:rPr>
        <w:t>:</w:t>
      </w:r>
    </w:p>
    <w:p w14:paraId="72323FC1" w14:textId="77777777" w:rsidR="005E271A" w:rsidRPr="00A94597" w:rsidRDefault="005E271A" w:rsidP="005E271A">
      <w:pPr>
        <w:numPr>
          <w:ilvl w:val="0"/>
          <w:numId w:val="41"/>
        </w:numPr>
        <w:rPr>
          <w:color w:val="0070C0"/>
          <w:szCs w:val="22"/>
          <w:lang w:eastAsia="en-AU"/>
        </w:rPr>
      </w:pPr>
      <w:r w:rsidRPr="00A94597">
        <w:rPr>
          <w:color w:val="0070C0"/>
          <w:szCs w:val="22"/>
          <w:lang w:eastAsia="en-AU"/>
        </w:rPr>
        <w:t>parking in a suitable location away from dangerous areas</w:t>
      </w:r>
    </w:p>
    <w:p w14:paraId="0CC4D490" w14:textId="77777777" w:rsidR="005E271A" w:rsidRPr="00A94597" w:rsidRDefault="005E271A" w:rsidP="005E271A">
      <w:pPr>
        <w:numPr>
          <w:ilvl w:val="0"/>
          <w:numId w:val="41"/>
        </w:numPr>
        <w:rPr>
          <w:color w:val="0070C0"/>
          <w:szCs w:val="22"/>
          <w:lang w:eastAsia="en-AU"/>
        </w:rPr>
      </w:pPr>
      <w:r w:rsidRPr="00A94597">
        <w:rPr>
          <w:color w:val="0070C0"/>
          <w:szCs w:val="22"/>
          <w:lang w:eastAsia="en-AU"/>
        </w:rPr>
        <w:t>correctly positioning fork arms (tips down, tilted forward, lowered to ground)</w:t>
      </w:r>
    </w:p>
    <w:p w14:paraId="761B5F1E" w14:textId="77777777" w:rsidR="005E271A" w:rsidRPr="00A94597" w:rsidRDefault="005E271A" w:rsidP="005E271A">
      <w:pPr>
        <w:numPr>
          <w:ilvl w:val="0"/>
          <w:numId w:val="41"/>
        </w:numPr>
        <w:rPr>
          <w:color w:val="0070C0"/>
          <w:szCs w:val="22"/>
          <w:lang w:eastAsia="en-AU"/>
        </w:rPr>
      </w:pPr>
      <w:r w:rsidRPr="00A94597">
        <w:rPr>
          <w:color w:val="0070C0"/>
          <w:szCs w:val="22"/>
          <w:lang w:eastAsia="en-AU"/>
        </w:rPr>
        <w:t>selecting appropriate transmission/gear for parking (relevant to transmission type)</w:t>
      </w:r>
    </w:p>
    <w:p w14:paraId="131CF4B1" w14:textId="77777777" w:rsidR="005E271A" w:rsidRPr="00A94597" w:rsidRDefault="005E271A" w:rsidP="005E271A">
      <w:pPr>
        <w:numPr>
          <w:ilvl w:val="0"/>
          <w:numId w:val="41"/>
        </w:numPr>
        <w:rPr>
          <w:color w:val="0070C0"/>
          <w:szCs w:val="22"/>
          <w:lang w:eastAsia="en-AU"/>
        </w:rPr>
      </w:pPr>
      <w:r w:rsidRPr="00A94597">
        <w:rPr>
          <w:color w:val="0070C0"/>
          <w:szCs w:val="22"/>
          <w:lang w:eastAsia="en-AU"/>
        </w:rPr>
        <w:t xml:space="preserve">applying hand/parking brake </w:t>
      </w:r>
    </w:p>
    <w:p w14:paraId="58E3E844" w14:textId="77777777" w:rsidR="005E271A" w:rsidRPr="00A94597" w:rsidRDefault="005E271A" w:rsidP="005E271A">
      <w:pPr>
        <w:numPr>
          <w:ilvl w:val="0"/>
          <w:numId w:val="41"/>
        </w:numPr>
        <w:rPr>
          <w:color w:val="0070C0"/>
          <w:szCs w:val="22"/>
          <w:lang w:eastAsia="en-AU"/>
        </w:rPr>
      </w:pPr>
      <w:r w:rsidRPr="00A94597">
        <w:rPr>
          <w:color w:val="0070C0"/>
          <w:szCs w:val="22"/>
          <w:lang w:eastAsia="en-AU"/>
        </w:rPr>
        <w:t xml:space="preserve">turning off engine power </w:t>
      </w:r>
    </w:p>
    <w:p w14:paraId="3A525ADC" w14:textId="77777777" w:rsidR="005E271A" w:rsidRPr="00A94597" w:rsidRDefault="005E271A" w:rsidP="005E271A">
      <w:pPr>
        <w:numPr>
          <w:ilvl w:val="0"/>
          <w:numId w:val="41"/>
        </w:numPr>
        <w:rPr>
          <w:color w:val="0070C0"/>
          <w:szCs w:val="22"/>
          <w:lang w:eastAsia="en-AU"/>
        </w:rPr>
      </w:pPr>
      <w:r w:rsidRPr="00A94597">
        <w:rPr>
          <w:color w:val="0070C0"/>
          <w:szCs w:val="22"/>
          <w:lang w:eastAsia="en-AU"/>
        </w:rPr>
        <w:t>removing ignition key as required</w:t>
      </w:r>
    </w:p>
    <w:p w14:paraId="047481D1" w14:textId="77777777" w:rsidR="005E271A" w:rsidRPr="00A94597" w:rsidRDefault="005E271A" w:rsidP="005E271A">
      <w:pPr>
        <w:numPr>
          <w:ilvl w:val="0"/>
          <w:numId w:val="41"/>
        </w:numPr>
        <w:rPr>
          <w:color w:val="0070C0"/>
          <w:szCs w:val="22"/>
          <w:lang w:eastAsia="en-AU"/>
        </w:rPr>
      </w:pPr>
      <w:r w:rsidRPr="00A94597">
        <w:rPr>
          <w:color w:val="0070C0"/>
          <w:szCs w:val="22"/>
          <w:lang w:eastAsia="en-AU"/>
        </w:rPr>
        <w:t>shutting off LPG gas cylinder valve as required</w:t>
      </w:r>
    </w:p>
    <w:p w14:paraId="04A4E4E1" w14:textId="77777777" w:rsidR="005E271A" w:rsidRPr="00A94597" w:rsidRDefault="005E271A" w:rsidP="005E271A">
      <w:pPr>
        <w:numPr>
          <w:ilvl w:val="0"/>
          <w:numId w:val="41"/>
        </w:numPr>
        <w:rPr>
          <w:color w:val="0070C0"/>
          <w:szCs w:val="22"/>
          <w:lang w:eastAsia="en-AU"/>
        </w:rPr>
      </w:pPr>
      <w:r w:rsidRPr="00A94597">
        <w:rPr>
          <w:color w:val="0070C0"/>
          <w:szCs w:val="22"/>
          <w:lang w:eastAsia="en-AU"/>
        </w:rPr>
        <w:t>securing equipment in accordance with manufacturer specifications and against unauthorised operation</w:t>
      </w:r>
    </w:p>
    <w:p w14:paraId="44ED36D2" w14:textId="77777777" w:rsidR="005E271A" w:rsidRPr="00A94597" w:rsidRDefault="005E271A" w:rsidP="005E271A">
      <w:pPr>
        <w:numPr>
          <w:ilvl w:val="0"/>
          <w:numId w:val="41"/>
        </w:numPr>
        <w:rPr>
          <w:color w:val="0070C0"/>
          <w:szCs w:val="22"/>
          <w:lang w:eastAsia="en-AU"/>
        </w:rPr>
      </w:pPr>
      <w:r w:rsidRPr="00A94597">
        <w:rPr>
          <w:color w:val="0070C0"/>
          <w:szCs w:val="22"/>
          <w:lang w:eastAsia="en-AU"/>
        </w:rPr>
        <w:t>securing site</w:t>
      </w:r>
    </w:p>
    <w:p w14:paraId="5B5D0123" w14:textId="77777777" w:rsidR="005E271A" w:rsidRPr="00A94597" w:rsidRDefault="005E271A" w:rsidP="005E271A">
      <w:pPr>
        <w:numPr>
          <w:ilvl w:val="0"/>
          <w:numId w:val="41"/>
        </w:numPr>
        <w:rPr>
          <w:color w:val="0070C0"/>
          <w:szCs w:val="22"/>
          <w:lang w:eastAsia="en-AU"/>
        </w:rPr>
      </w:pPr>
      <w:r w:rsidRPr="00A94597">
        <w:rPr>
          <w:color w:val="0070C0"/>
          <w:szCs w:val="22"/>
          <w:lang w:eastAsia="en-AU"/>
        </w:rPr>
        <w:t>ensuring access ways are clear</w:t>
      </w:r>
    </w:p>
    <w:p w14:paraId="1A01764E" w14:textId="77777777" w:rsidR="005E271A" w:rsidRPr="00A94597" w:rsidRDefault="005E271A" w:rsidP="005E271A">
      <w:pPr>
        <w:numPr>
          <w:ilvl w:val="0"/>
          <w:numId w:val="41"/>
        </w:numPr>
        <w:rPr>
          <w:color w:val="0070C0"/>
          <w:szCs w:val="22"/>
          <w:lang w:eastAsia="en-AU"/>
        </w:rPr>
      </w:pPr>
      <w:r w:rsidRPr="00A94597">
        <w:rPr>
          <w:color w:val="0070C0"/>
          <w:szCs w:val="22"/>
          <w:lang w:eastAsia="en-AU"/>
        </w:rPr>
        <w:t>identifying and segregating defective equipment and reporting to authorised personnel</w:t>
      </w:r>
    </w:p>
    <w:p w14:paraId="452458F7" w14:textId="77777777" w:rsidR="005E271A" w:rsidRPr="00A94597" w:rsidRDefault="005E271A" w:rsidP="005E271A">
      <w:pPr>
        <w:numPr>
          <w:ilvl w:val="0"/>
          <w:numId w:val="41"/>
        </w:numPr>
        <w:rPr>
          <w:color w:val="0070C0"/>
          <w:szCs w:val="22"/>
          <w:lang w:eastAsia="en-AU"/>
        </w:rPr>
      </w:pPr>
      <w:r w:rsidRPr="00A94597">
        <w:rPr>
          <w:color w:val="0070C0"/>
          <w:szCs w:val="22"/>
          <w:lang w:eastAsia="en-AU"/>
        </w:rPr>
        <w:t>connecting batteries to charger as required</w:t>
      </w:r>
    </w:p>
    <w:p w14:paraId="1E75D246" w14:textId="77777777" w:rsidR="005E271A" w:rsidRDefault="005E271A" w:rsidP="005E271A">
      <w:pPr>
        <w:rPr>
          <w:color w:val="0070C0"/>
          <w:lang w:eastAsia="en-AU"/>
        </w:rPr>
      </w:pPr>
    </w:p>
    <w:p w14:paraId="29109967" w14:textId="2403C0C2" w:rsidR="005E271A" w:rsidRPr="00A94597" w:rsidRDefault="00E8633E" w:rsidP="005E271A">
      <w:pPr>
        <w:rPr>
          <w:color w:val="0070C0"/>
          <w:szCs w:val="22"/>
          <w:lang w:eastAsia="en-AU"/>
        </w:rPr>
      </w:pPr>
      <w:r w:rsidRPr="00A94597">
        <w:rPr>
          <w:color w:val="0070C0"/>
          <w:lang w:eastAsia="en-AU"/>
        </w:rPr>
        <w:t>Verifie</w:t>
      </w:r>
      <w:r>
        <w:rPr>
          <w:color w:val="0070C0"/>
          <w:lang w:eastAsia="en-AU"/>
        </w:rPr>
        <w:t>d</w:t>
      </w:r>
      <w:bookmarkStart w:id="1" w:name="_GoBack"/>
      <w:bookmarkEnd w:id="1"/>
      <w:r w:rsidR="005E271A" w:rsidRPr="00A94597">
        <w:rPr>
          <w:color w:val="0070C0"/>
          <w:szCs w:val="22"/>
          <w:lang w:eastAsia="en-AU"/>
        </w:rPr>
        <w:t xml:space="preserve"> problems and equipment faults, and implement</w:t>
      </w:r>
      <w:r>
        <w:rPr>
          <w:color w:val="0070C0"/>
          <w:szCs w:val="22"/>
          <w:lang w:eastAsia="en-AU"/>
        </w:rPr>
        <w:t>ed</w:t>
      </w:r>
      <w:r w:rsidR="005E271A" w:rsidRPr="00A94597">
        <w:rPr>
          <w:color w:val="0070C0"/>
          <w:szCs w:val="22"/>
          <w:lang w:eastAsia="en-AU"/>
        </w:rPr>
        <w:t xml:space="preserve"> appropriate response procedures to unplanned and/or unsafe situations including</w:t>
      </w:r>
      <w:r w:rsidR="005E271A">
        <w:rPr>
          <w:color w:val="0070C0"/>
          <w:lang w:eastAsia="en-AU"/>
        </w:rPr>
        <w:t>:</w:t>
      </w:r>
    </w:p>
    <w:p w14:paraId="7CD9D350" w14:textId="77777777" w:rsidR="005E271A" w:rsidRPr="00A94597" w:rsidRDefault="005E271A" w:rsidP="005E271A">
      <w:pPr>
        <w:numPr>
          <w:ilvl w:val="0"/>
          <w:numId w:val="42"/>
        </w:numPr>
        <w:rPr>
          <w:color w:val="0070C0"/>
          <w:szCs w:val="22"/>
          <w:lang w:eastAsia="en-AU"/>
        </w:rPr>
      </w:pPr>
      <w:r w:rsidRPr="00A94597">
        <w:rPr>
          <w:color w:val="0070C0"/>
          <w:szCs w:val="22"/>
          <w:lang w:eastAsia="en-AU"/>
        </w:rPr>
        <w:t>environmental conditions (e.g. wind, lightning, storms)</w:t>
      </w:r>
    </w:p>
    <w:p w14:paraId="4B8CAE88" w14:textId="77777777" w:rsidR="005E271A" w:rsidRPr="00A94597" w:rsidRDefault="005E271A" w:rsidP="005E271A">
      <w:pPr>
        <w:numPr>
          <w:ilvl w:val="0"/>
          <w:numId w:val="42"/>
        </w:numPr>
        <w:rPr>
          <w:color w:val="0070C0"/>
          <w:szCs w:val="22"/>
          <w:lang w:eastAsia="en-AU"/>
        </w:rPr>
      </w:pPr>
      <w:r w:rsidRPr="00A94597">
        <w:rPr>
          <w:color w:val="0070C0"/>
          <w:szCs w:val="22"/>
          <w:lang w:eastAsia="en-AU"/>
        </w:rPr>
        <w:t>failure/loss of control (e.g. brakes and steering)</w:t>
      </w:r>
    </w:p>
    <w:p w14:paraId="6F1064A8" w14:textId="77777777" w:rsidR="005E271A" w:rsidRPr="00A94597" w:rsidRDefault="005E271A" w:rsidP="005E271A">
      <w:pPr>
        <w:numPr>
          <w:ilvl w:val="0"/>
          <w:numId w:val="42"/>
        </w:numPr>
        <w:rPr>
          <w:color w:val="0070C0"/>
          <w:szCs w:val="22"/>
          <w:lang w:eastAsia="en-AU"/>
        </w:rPr>
      </w:pPr>
      <w:r w:rsidRPr="00A94597">
        <w:rPr>
          <w:color w:val="0070C0"/>
          <w:szCs w:val="22"/>
          <w:lang w:eastAsia="en-AU"/>
        </w:rPr>
        <w:t>failure of equipment (e.g. hydraulic system)</w:t>
      </w:r>
    </w:p>
    <w:p w14:paraId="62F26549" w14:textId="77777777" w:rsidR="005E271A" w:rsidRPr="007335F9" w:rsidRDefault="005E271A" w:rsidP="005E271A">
      <w:pPr>
        <w:pStyle w:val="ListParagraph"/>
        <w:numPr>
          <w:ilvl w:val="0"/>
          <w:numId w:val="42"/>
        </w:numPr>
        <w:contextualSpacing/>
        <w:rPr>
          <w:color w:val="0070C0"/>
        </w:rPr>
      </w:pPr>
      <w:r w:rsidRPr="007335F9">
        <w:rPr>
          <w:color w:val="0070C0"/>
          <w:lang w:eastAsia="en-AU"/>
        </w:rPr>
        <w:t>forklift truck instability (e.g. due to deterioration of ground condition, overloading, poor load placement, irregular loads)</w:t>
      </w:r>
    </w:p>
    <w:p w14:paraId="5B6D0381" w14:textId="2596EE29" w:rsidR="00D96F68" w:rsidRDefault="00D96F68">
      <w:pPr>
        <w:rPr>
          <w:color w:val="0070C0"/>
          <w:lang w:eastAsia="en-AU"/>
        </w:rPr>
      </w:pPr>
    </w:p>
    <w:p w14:paraId="0CD41F84" w14:textId="77777777" w:rsidR="00752182" w:rsidRDefault="00752182" w:rsidP="00CF1AF6"/>
    <w:p w14:paraId="5797E639" w14:textId="02492E0B" w:rsidR="00547530" w:rsidRDefault="00C137AC" w:rsidP="00CF1AF6">
      <w:r>
        <w:t xml:space="preserve">If you would like any additional information or would like to discuss </w:t>
      </w:r>
      <w:r w:rsidR="00721E94">
        <w:t>any of the above I can be contacted on</w:t>
      </w:r>
      <w:r w:rsidR="00CA3FF3">
        <w:t xml:space="preserve"> </w:t>
      </w:r>
      <w:sdt>
        <w:sdtPr>
          <w:alias w:val="Contact number"/>
          <w:tag w:val="Contact number"/>
          <w:id w:val="401421164"/>
          <w:placeholder>
            <w:docPart w:val="DefaultPlaceholder_1081868574"/>
          </w:placeholder>
          <w:showingPlcHdr/>
          <w:text/>
        </w:sdtPr>
        <w:sdtEndPr/>
        <w:sdtContent>
          <w:r w:rsidR="00CA3FF3" w:rsidRPr="0039333F">
            <w:rPr>
              <w:rStyle w:val="PlaceholderText"/>
              <w:rFonts w:eastAsia="Calibri"/>
            </w:rPr>
            <w:t>Click here to enter text.</w:t>
          </w:r>
        </w:sdtContent>
      </w:sdt>
      <w:r w:rsidR="00721E94">
        <w:t>.</w:t>
      </w:r>
    </w:p>
    <w:p w14:paraId="5797E63A" w14:textId="77777777" w:rsidR="00547530" w:rsidRDefault="00547530" w:rsidP="00CF1AF6"/>
    <w:p w14:paraId="0B4B2EF6" w14:textId="2EF8F673" w:rsidR="007B713C" w:rsidRDefault="00CF1AF6" w:rsidP="007B713C">
      <w:pPr>
        <w:sectPr w:rsidR="007B713C" w:rsidSect="00DE7582">
          <w:headerReference w:type="default" r:id="rId8"/>
          <w:headerReference w:type="first" r:id="rId9"/>
          <w:pgSz w:w="11906" w:h="16838"/>
          <w:pgMar w:top="1418" w:right="1134" w:bottom="851" w:left="1418" w:header="680" w:footer="839" w:gutter="0"/>
          <w:cols w:space="708"/>
          <w:titlePg/>
          <w:docGrid w:linePitch="360"/>
        </w:sectPr>
      </w:pPr>
      <w:r w:rsidRPr="00AE64FA">
        <w:t>Yours sincerely</w:t>
      </w:r>
    </w:p>
    <w:sdt>
      <w:sdtPr>
        <w:alias w:val="Name and Job Title"/>
        <w:tag w:val="Name and Job Title"/>
        <w:id w:val="1600988827"/>
        <w:placeholder>
          <w:docPart w:val="DefaultPlaceholder_1081868574"/>
        </w:placeholder>
        <w:showingPlcHdr/>
        <w:text w:multiLine="1"/>
      </w:sdtPr>
      <w:sdtEndPr/>
      <w:sdtContent>
        <w:p w14:paraId="1DBFBCE4" w14:textId="2A345288" w:rsidR="00CF1AF6" w:rsidRDefault="00CA3FF3" w:rsidP="007B713C">
          <w:r w:rsidRPr="0039333F">
            <w:rPr>
              <w:rStyle w:val="PlaceholderText"/>
              <w:rFonts w:eastAsia="Calibri"/>
            </w:rPr>
            <w:t>Click here to enter text.</w:t>
          </w:r>
        </w:p>
      </w:sdtContent>
    </w:sdt>
    <w:p w14:paraId="7E3F625F" w14:textId="6044D126" w:rsidR="00721E94" w:rsidRPr="00547530" w:rsidRDefault="00721E94" w:rsidP="007B713C"/>
    <w:sectPr w:rsidR="00721E94" w:rsidRPr="00547530" w:rsidSect="007B713C">
      <w:type w:val="continuous"/>
      <w:pgSz w:w="11906" w:h="16838"/>
      <w:pgMar w:top="1418" w:right="1134" w:bottom="851" w:left="1418" w:header="680" w:footer="83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80CC7E" w14:textId="77777777" w:rsidR="00067C2C" w:rsidRDefault="00067C2C" w:rsidP="00300681">
      <w:r>
        <w:separator/>
      </w:r>
    </w:p>
  </w:endnote>
  <w:endnote w:type="continuationSeparator" w:id="0">
    <w:p w14:paraId="79887AF2" w14:textId="77777777" w:rsidR="00067C2C" w:rsidRDefault="00067C2C" w:rsidP="003006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EFF" w:usb1="C0007843" w:usb2="00000009" w:usb3="00000000" w:csb0="000001FF" w:csb1="00000000"/>
  </w:font>
  <w:font w:name="Arial Bold">
    <w:altName w:val="Times New Roman"/>
    <w:panose1 w:val="020B0704020202020204"/>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73A4CF" w14:textId="77777777" w:rsidR="00067C2C" w:rsidRDefault="00067C2C" w:rsidP="00300681">
      <w:r>
        <w:separator/>
      </w:r>
    </w:p>
  </w:footnote>
  <w:footnote w:type="continuationSeparator" w:id="0">
    <w:p w14:paraId="1B9B6E68" w14:textId="77777777" w:rsidR="00067C2C" w:rsidRDefault="00067C2C" w:rsidP="003006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E0076" w14:textId="512E4200" w:rsidR="00C31C09" w:rsidRDefault="007B713C" w:rsidP="00300681">
    <w:pPr>
      <w:pStyle w:val="Header"/>
    </w:pPr>
    <w:r w:rsidRPr="007B713C">
      <w:rPr>
        <w:noProof/>
        <w:lang w:eastAsia="en-AU"/>
      </w:rPr>
      <w:drawing>
        <wp:anchor distT="0" distB="0" distL="114300" distR="114300" simplePos="0" relativeHeight="251660288" behindDoc="0" locked="0" layoutInCell="1" allowOverlap="1" wp14:anchorId="0BDD3C77" wp14:editId="5BE86820">
          <wp:simplePos x="0" y="0"/>
          <wp:positionH relativeFrom="column">
            <wp:posOffset>4291965</wp:posOffset>
          </wp:positionH>
          <wp:positionV relativeFrom="paragraph">
            <wp:posOffset>-81915</wp:posOffset>
          </wp:positionV>
          <wp:extent cx="1835785" cy="302260"/>
          <wp:effectExtent l="0" t="0" r="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stern Power Logo - white(transparent).png"/>
                  <pic:cNvPicPr/>
                </pic:nvPicPr>
                <pic:blipFill>
                  <a:blip r:embed="rId1">
                    <a:extLst>
                      <a:ext uri="{28A0092B-C50C-407E-A947-70E740481C1C}">
                        <a14:useLocalDpi xmlns:a14="http://schemas.microsoft.com/office/drawing/2010/main" val="0"/>
                      </a:ext>
                    </a:extLst>
                  </a:blip>
                  <a:stretch>
                    <a:fillRect/>
                  </a:stretch>
                </pic:blipFill>
                <pic:spPr>
                  <a:xfrm>
                    <a:off x="0" y="0"/>
                    <a:ext cx="1835785" cy="302260"/>
                  </a:xfrm>
                  <a:prstGeom prst="rect">
                    <a:avLst/>
                  </a:prstGeom>
                </pic:spPr>
              </pic:pic>
            </a:graphicData>
          </a:graphic>
          <wp14:sizeRelH relativeFrom="page">
            <wp14:pctWidth>0</wp14:pctWidth>
          </wp14:sizeRelH>
          <wp14:sizeRelV relativeFrom="page">
            <wp14:pctHeight>0</wp14:pctHeight>
          </wp14:sizeRelV>
        </wp:anchor>
      </w:drawing>
    </w:r>
    <w:r w:rsidRPr="007B713C">
      <w:rPr>
        <w:noProof/>
        <w:lang w:eastAsia="en-AU"/>
      </w:rPr>
      <w:drawing>
        <wp:anchor distT="0" distB="0" distL="114300" distR="114300" simplePos="0" relativeHeight="251663360" behindDoc="0" locked="0" layoutInCell="1" allowOverlap="1" wp14:anchorId="4061724C" wp14:editId="15568E01">
          <wp:simplePos x="0" y="0"/>
          <wp:positionH relativeFrom="page">
            <wp:posOffset>0</wp:posOffset>
          </wp:positionH>
          <wp:positionV relativeFrom="page">
            <wp:posOffset>10167620</wp:posOffset>
          </wp:positionV>
          <wp:extent cx="7560000" cy="522000"/>
          <wp:effectExtent l="0" t="0" r="317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h_footer.jpg"/>
                  <pic:cNvPicPr/>
                </pic:nvPicPr>
                <pic:blipFill>
                  <a:blip r:embed="rId2">
                    <a:extLst>
                      <a:ext uri="{28A0092B-C50C-407E-A947-70E740481C1C}">
                        <a14:useLocalDpi xmlns:a14="http://schemas.microsoft.com/office/drawing/2010/main" val="0"/>
                      </a:ext>
                    </a:extLst>
                  </a:blip>
                  <a:stretch>
                    <a:fillRect/>
                  </a:stretch>
                </pic:blipFill>
                <pic:spPr>
                  <a:xfrm>
                    <a:off x="0" y="0"/>
                    <a:ext cx="7560000" cy="5220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7C9DE7" w14:textId="056226F3" w:rsidR="007B713C" w:rsidRDefault="007B713C">
    <w:pPr>
      <w:pStyle w:val="Header"/>
    </w:pPr>
    <w:r w:rsidRPr="007B713C">
      <w:rPr>
        <w:noProof/>
        <w:lang w:eastAsia="en-AU"/>
      </w:rPr>
      <w:drawing>
        <wp:anchor distT="0" distB="0" distL="114300" distR="114300" simplePos="0" relativeHeight="251669504" behindDoc="0" locked="0" layoutInCell="1" allowOverlap="1" wp14:anchorId="5935B02B" wp14:editId="72511FB1">
          <wp:simplePos x="0" y="0"/>
          <wp:positionH relativeFrom="page">
            <wp:posOffset>0</wp:posOffset>
          </wp:positionH>
          <wp:positionV relativeFrom="page">
            <wp:posOffset>10167620</wp:posOffset>
          </wp:positionV>
          <wp:extent cx="7560000" cy="522000"/>
          <wp:effectExtent l="0" t="0" r="317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h_footer.jpg"/>
                  <pic:cNvPicPr/>
                </pic:nvPicPr>
                <pic:blipFill>
                  <a:blip r:embed="rId1">
                    <a:extLst>
                      <a:ext uri="{28A0092B-C50C-407E-A947-70E740481C1C}">
                        <a14:useLocalDpi xmlns:a14="http://schemas.microsoft.com/office/drawing/2010/main" val="0"/>
                      </a:ext>
                    </a:extLst>
                  </a:blip>
                  <a:stretch>
                    <a:fillRect/>
                  </a:stretch>
                </pic:blipFill>
                <pic:spPr>
                  <a:xfrm>
                    <a:off x="0" y="0"/>
                    <a:ext cx="7560000" cy="522000"/>
                  </a:xfrm>
                  <a:prstGeom prst="rect">
                    <a:avLst/>
                  </a:prstGeom>
                </pic:spPr>
              </pic:pic>
            </a:graphicData>
          </a:graphic>
          <wp14:sizeRelH relativeFrom="page">
            <wp14:pctWidth>0</wp14:pctWidth>
          </wp14:sizeRelH>
          <wp14:sizeRelV relativeFrom="page">
            <wp14:pctHeight>0</wp14:pctHeight>
          </wp14:sizeRelV>
        </wp:anchor>
      </w:drawing>
    </w:r>
    <w:r w:rsidRPr="007B713C">
      <w:rPr>
        <w:noProof/>
        <w:lang w:eastAsia="en-AU"/>
      </w:rPr>
      <mc:AlternateContent>
        <mc:Choice Requires="wps">
          <w:drawing>
            <wp:anchor distT="0" distB="0" distL="114300" distR="114300" simplePos="0" relativeHeight="251668480" behindDoc="0" locked="0" layoutInCell="1" allowOverlap="1" wp14:anchorId="20E0EFC1" wp14:editId="7D3ABFF9">
              <wp:simplePos x="0" y="0"/>
              <wp:positionH relativeFrom="column">
                <wp:posOffset>4307205</wp:posOffset>
              </wp:positionH>
              <wp:positionV relativeFrom="paragraph">
                <wp:posOffset>758190</wp:posOffset>
              </wp:positionV>
              <wp:extent cx="2374265" cy="2266950"/>
              <wp:effectExtent l="0" t="0" r="0" b="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2266950"/>
                      </a:xfrm>
                      <a:prstGeom prst="rect">
                        <a:avLst/>
                      </a:prstGeom>
                      <a:noFill/>
                      <a:ln w="9525">
                        <a:noFill/>
                        <a:miter lim="800000"/>
                        <a:headEnd/>
                        <a:tailEnd/>
                      </a:ln>
                    </wps:spPr>
                    <wps:txbx>
                      <w:txbxContent>
                        <w:p w14:paraId="4D83B5AA" w14:textId="77777777" w:rsidR="007B713C" w:rsidRPr="008B7E87" w:rsidRDefault="007B713C" w:rsidP="007B713C">
                          <w:pPr>
                            <w:rPr>
                              <w:sz w:val="20"/>
                              <w:szCs w:val="20"/>
                            </w:rPr>
                          </w:pPr>
                          <w:r w:rsidRPr="008B7E87">
                            <w:rPr>
                              <w:sz w:val="20"/>
                              <w:szCs w:val="20"/>
                            </w:rPr>
                            <w:t>363 Wellington Street</w:t>
                          </w:r>
                        </w:p>
                        <w:p w14:paraId="50DD0E61" w14:textId="77777777" w:rsidR="007B713C" w:rsidRPr="008B7E87" w:rsidRDefault="007B713C" w:rsidP="007B713C">
                          <w:pPr>
                            <w:rPr>
                              <w:sz w:val="20"/>
                              <w:szCs w:val="20"/>
                            </w:rPr>
                          </w:pPr>
                          <w:r w:rsidRPr="008B7E87">
                            <w:rPr>
                              <w:sz w:val="20"/>
                              <w:szCs w:val="20"/>
                            </w:rPr>
                            <w:t>Perth WA 6000</w:t>
                          </w:r>
                        </w:p>
                        <w:p w14:paraId="4B7D6DFD" w14:textId="77777777" w:rsidR="007B713C" w:rsidRPr="008B7E87" w:rsidRDefault="007B713C" w:rsidP="007B713C">
                          <w:pPr>
                            <w:rPr>
                              <w:sz w:val="20"/>
                              <w:szCs w:val="20"/>
                            </w:rPr>
                          </w:pPr>
                          <w:r w:rsidRPr="008B7E87">
                            <w:rPr>
                              <w:sz w:val="20"/>
                              <w:szCs w:val="20"/>
                            </w:rPr>
                            <w:t>GPO Box L921 Perth WA 6842</w:t>
                          </w:r>
                        </w:p>
                        <w:p w14:paraId="25F15914" w14:textId="77777777" w:rsidR="007B713C" w:rsidRPr="008B7E87" w:rsidRDefault="007B713C" w:rsidP="007B713C">
                          <w:pPr>
                            <w:rPr>
                              <w:sz w:val="20"/>
                              <w:szCs w:val="20"/>
                            </w:rPr>
                          </w:pPr>
                        </w:p>
                        <w:p w14:paraId="36F329C2" w14:textId="77777777" w:rsidR="007B713C" w:rsidRPr="008B7E87" w:rsidRDefault="007B713C" w:rsidP="007B713C">
                          <w:pPr>
                            <w:rPr>
                              <w:sz w:val="20"/>
                              <w:szCs w:val="20"/>
                            </w:rPr>
                          </w:pPr>
                          <w:r w:rsidRPr="008B7E87">
                            <w:rPr>
                              <w:sz w:val="20"/>
                              <w:szCs w:val="20"/>
                            </w:rPr>
                            <w:t>T: 13 10 87 | Fax: 08 9225 2660</w:t>
                          </w:r>
                        </w:p>
                        <w:p w14:paraId="2995DAFC" w14:textId="77777777" w:rsidR="007B713C" w:rsidRPr="008B7E87" w:rsidRDefault="007B713C" w:rsidP="007B713C">
                          <w:pPr>
                            <w:rPr>
                              <w:sz w:val="20"/>
                              <w:szCs w:val="20"/>
                            </w:rPr>
                          </w:pPr>
                          <w:r w:rsidRPr="008B7E87">
                            <w:rPr>
                              <w:sz w:val="20"/>
                              <w:szCs w:val="20"/>
                            </w:rPr>
                            <w:t>TTY 1800 13 13 51 | TIS 13 14 50</w:t>
                          </w:r>
                        </w:p>
                        <w:p w14:paraId="74FEB169" w14:textId="77777777" w:rsidR="007B713C" w:rsidRPr="008B7E87" w:rsidRDefault="007B713C" w:rsidP="007B713C">
                          <w:pPr>
                            <w:rPr>
                              <w:sz w:val="20"/>
                              <w:szCs w:val="20"/>
                            </w:rPr>
                          </w:pPr>
                        </w:p>
                        <w:p w14:paraId="69E90E5D" w14:textId="77777777" w:rsidR="007B713C" w:rsidRPr="008B7E87" w:rsidRDefault="007B713C" w:rsidP="007B713C">
                          <w:pPr>
                            <w:rPr>
                              <w:sz w:val="20"/>
                              <w:szCs w:val="20"/>
                            </w:rPr>
                          </w:pPr>
                          <w:r w:rsidRPr="008B7E87">
                            <w:rPr>
                              <w:sz w:val="20"/>
                              <w:szCs w:val="20"/>
                            </w:rPr>
                            <w:t>Electricity Networks Corporation</w:t>
                          </w:r>
                        </w:p>
                        <w:p w14:paraId="2CD90457" w14:textId="77777777" w:rsidR="007B713C" w:rsidRPr="008B7E87" w:rsidRDefault="007B713C" w:rsidP="007B713C">
                          <w:pPr>
                            <w:rPr>
                              <w:sz w:val="20"/>
                              <w:szCs w:val="20"/>
                            </w:rPr>
                          </w:pPr>
                          <w:r w:rsidRPr="008B7E87">
                            <w:rPr>
                              <w:sz w:val="20"/>
                              <w:szCs w:val="20"/>
                            </w:rPr>
                            <w:t>ABN 18 540 492 861</w:t>
                          </w:r>
                        </w:p>
                        <w:p w14:paraId="1C884F6E" w14:textId="77777777" w:rsidR="007B713C" w:rsidRPr="008B7E87" w:rsidRDefault="007B713C" w:rsidP="007B713C">
                          <w:pPr>
                            <w:rPr>
                              <w:sz w:val="20"/>
                              <w:szCs w:val="20"/>
                            </w:rPr>
                          </w:pPr>
                        </w:p>
                        <w:p w14:paraId="345BEFED" w14:textId="77777777" w:rsidR="007B713C" w:rsidRPr="008B7E87" w:rsidRDefault="007B713C" w:rsidP="007B713C">
                          <w:pPr>
                            <w:rPr>
                              <w:sz w:val="20"/>
                              <w:szCs w:val="20"/>
                            </w:rPr>
                          </w:pPr>
                          <w:r w:rsidRPr="008B7E87">
                            <w:rPr>
                              <w:sz w:val="20"/>
                              <w:szCs w:val="20"/>
                            </w:rPr>
                            <w:t>enquiry@westernpower.com.au</w:t>
                          </w:r>
                        </w:p>
                        <w:p w14:paraId="46101D15" w14:textId="77777777" w:rsidR="007B713C" w:rsidRPr="008B7E87" w:rsidRDefault="007B713C" w:rsidP="007B713C">
                          <w:pPr>
                            <w:rPr>
                              <w:sz w:val="20"/>
                              <w:szCs w:val="20"/>
                            </w:rPr>
                          </w:pPr>
                          <w:r w:rsidRPr="008B7E87">
                            <w:rPr>
                              <w:sz w:val="20"/>
                              <w:szCs w:val="20"/>
                            </w:rPr>
                            <w:t>westernpower.com.au</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20E0EFC1" id="_x0000_t202" coordsize="21600,21600" o:spt="202" path="m,l,21600r21600,l21600,xe">
              <v:stroke joinstyle="miter"/>
              <v:path gradientshapeok="t" o:connecttype="rect"/>
            </v:shapetype>
            <v:shape id="Text Box 2" o:spid="_x0000_s1026" type="#_x0000_t202" style="position:absolute;margin-left:339.15pt;margin-top:59.7pt;width:186.95pt;height:178.5pt;z-index:251668480;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" filled="f" stroked="f">
              <v:textbox>
                <w:txbxContent>
                  <w:p w14:paraId="4D83B5AA" w14:textId="77777777" w:rsidR="007B713C" w:rsidRPr="008B7E87" w:rsidRDefault="007B713C" w:rsidP="007B713C">
                    <w:pPr>
                      <w:rPr>
                        <w:sz w:val="20"/>
                        <w:szCs w:val="20"/>
                      </w:rPr>
                    </w:pPr>
                    <w:r w:rsidRPr="008B7E87">
                      <w:rPr>
                        <w:sz w:val="20"/>
                        <w:szCs w:val="20"/>
                      </w:rPr>
                      <w:t>363 Wellington Street</w:t>
                    </w:r>
                  </w:p>
                  <w:p w14:paraId="50DD0E61" w14:textId="77777777" w:rsidR="007B713C" w:rsidRPr="008B7E87" w:rsidRDefault="007B713C" w:rsidP="007B713C">
                    <w:pPr>
                      <w:rPr>
                        <w:sz w:val="20"/>
                        <w:szCs w:val="20"/>
                      </w:rPr>
                    </w:pPr>
                    <w:r w:rsidRPr="008B7E87">
                      <w:rPr>
                        <w:sz w:val="20"/>
                        <w:szCs w:val="20"/>
                      </w:rPr>
                      <w:t>Perth WA 6000</w:t>
                    </w:r>
                  </w:p>
                  <w:p w14:paraId="4B7D6DFD" w14:textId="77777777" w:rsidR="007B713C" w:rsidRPr="008B7E87" w:rsidRDefault="007B713C" w:rsidP="007B713C">
                    <w:pPr>
                      <w:rPr>
                        <w:sz w:val="20"/>
                        <w:szCs w:val="20"/>
                      </w:rPr>
                    </w:pPr>
                    <w:r w:rsidRPr="008B7E87">
                      <w:rPr>
                        <w:sz w:val="20"/>
                        <w:szCs w:val="20"/>
                      </w:rPr>
                      <w:t>GPO Box L921 Perth WA 6842</w:t>
                    </w:r>
                  </w:p>
                  <w:p w14:paraId="25F15914" w14:textId="77777777" w:rsidR="007B713C" w:rsidRPr="008B7E87" w:rsidRDefault="007B713C" w:rsidP="007B713C">
                    <w:pPr>
                      <w:rPr>
                        <w:sz w:val="20"/>
                        <w:szCs w:val="20"/>
                      </w:rPr>
                    </w:pPr>
                  </w:p>
                  <w:p w14:paraId="36F329C2" w14:textId="77777777" w:rsidR="007B713C" w:rsidRPr="008B7E87" w:rsidRDefault="007B713C" w:rsidP="007B713C">
                    <w:pPr>
                      <w:rPr>
                        <w:sz w:val="20"/>
                        <w:szCs w:val="20"/>
                      </w:rPr>
                    </w:pPr>
                    <w:r w:rsidRPr="008B7E87">
                      <w:rPr>
                        <w:sz w:val="20"/>
                        <w:szCs w:val="20"/>
                      </w:rPr>
                      <w:t>T: 13 10 87 | Fax: 08 9225 2660</w:t>
                    </w:r>
                  </w:p>
                  <w:p w14:paraId="2995DAFC" w14:textId="77777777" w:rsidR="007B713C" w:rsidRPr="008B7E87" w:rsidRDefault="007B713C" w:rsidP="007B713C">
                    <w:pPr>
                      <w:rPr>
                        <w:sz w:val="20"/>
                        <w:szCs w:val="20"/>
                      </w:rPr>
                    </w:pPr>
                    <w:r w:rsidRPr="008B7E87">
                      <w:rPr>
                        <w:sz w:val="20"/>
                        <w:szCs w:val="20"/>
                      </w:rPr>
                      <w:t>TTY 1800 13 13 51 | TIS 13 14 50</w:t>
                    </w:r>
                  </w:p>
                  <w:p w14:paraId="74FEB169" w14:textId="77777777" w:rsidR="007B713C" w:rsidRPr="008B7E87" w:rsidRDefault="007B713C" w:rsidP="007B713C">
                    <w:pPr>
                      <w:rPr>
                        <w:sz w:val="20"/>
                        <w:szCs w:val="20"/>
                      </w:rPr>
                    </w:pPr>
                  </w:p>
                  <w:p w14:paraId="69E90E5D" w14:textId="77777777" w:rsidR="007B713C" w:rsidRPr="008B7E87" w:rsidRDefault="007B713C" w:rsidP="007B713C">
                    <w:pPr>
                      <w:rPr>
                        <w:sz w:val="20"/>
                        <w:szCs w:val="20"/>
                      </w:rPr>
                    </w:pPr>
                    <w:r w:rsidRPr="008B7E87">
                      <w:rPr>
                        <w:sz w:val="20"/>
                        <w:szCs w:val="20"/>
                      </w:rPr>
                      <w:t>Electricity Networks Corporation</w:t>
                    </w:r>
                  </w:p>
                  <w:p w14:paraId="2CD90457" w14:textId="77777777" w:rsidR="007B713C" w:rsidRPr="008B7E87" w:rsidRDefault="007B713C" w:rsidP="007B713C">
                    <w:pPr>
                      <w:rPr>
                        <w:sz w:val="20"/>
                        <w:szCs w:val="20"/>
                      </w:rPr>
                    </w:pPr>
                    <w:r w:rsidRPr="008B7E87">
                      <w:rPr>
                        <w:sz w:val="20"/>
                        <w:szCs w:val="20"/>
                      </w:rPr>
                      <w:t>ABN 18 540 492 861</w:t>
                    </w:r>
                  </w:p>
                  <w:p w14:paraId="1C884F6E" w14:textId="77777777" w:rsidR="007B713C" w:rsidRPr="008B7E87" w:rsidRDefault="007B713C" w:rsidP="007B713C">
                    <w:pPr>
                      <w:rPr>
                        <w:sz w:val="20"/>
                        <w:szCs w:val="20"/>
                      </w:rPr>
                    </w:pPr>
                  </w:p>
                  <w:p w14:paraId="345BEFED" w14:textId="77777777" w:rsidR="007B713C" w:rsidRPr="008B7E87" w:rsidRDefault="007B713C" w:rsidP="007B713C">
                    <w:pPr>
                      <w:rPr>
                        <w:sz w:val="20"/>
                        <w:szCs w:val="20"/>
                      </w:rPr>
                    </w:pPr>
                    <w:r w:rsidRPr="008B7E87">
                      <w:rPr>
                        <w:sz w:val="20"/>
                        <w:szCs w:val="20"/>
                      </w:rPr>
                      <w:t>enquiry@westernpower.com.au</w:t>
                    </w:r>
                  </w:p>
                  <w:p w14:paraId="46101D15" w14:textId="77777777" w:rsidR="007B713C" w:rsidRPr="008B7E87" w:rsidRDefault="007B713C" w:rsidP="007B713C">
                    <w:pPr>
                      <w:rPr>
                        <w:sz w:val="20"/>
                        <w:szCs w:val="20"/>
                      </w:rPr>
                    </w:pPr>
                    <w:r w:rsidRPr="008B7E87">
                      <w:rPr>
                        <w:sz w:val="20"/>
                        <w:szCs w:val="20"/>
                      </w:rPr>
                      <w:t>westernpower.com.au</w:t>
                    </w:r>
                  </w:p>
                </w:txbxContent>
              </v:textbox>
            </v:shape>
          </w:pict>
        </mc:Fallback>
      </mc:AlternateContent>
    </w:r>
    <w:r w:rsidRPr="007B713C">
      <w:rPr>
        <w:noProof/>
        <w:lang w:eastAsia="en-AU"/>
      </w:rPr>
      <mc:AlternateContent>
        <mc:Choice Requires="wps">
          <w:drawing>
            <wp:anchor distT="0" distB="0" distL="114300" distR="114300" simplePos="0" relativeHeight="251667456" behindDoc="0" locked="0" layoutInCell="1" allowOverlap="1" wp14:anchorId="4D244078" wp14:editId="0B121EF0">
              <wp:simplePos x="0" y="0"/>
              <wp:positionH relativeFrom="column">
                <wp:posOffset>5850255</wp:posOffset>
              </wp:positionH>
              <wp:positionV relativeFrom="paragraph">
                <wp:posOffset>422275</wp:posOffset>
              </wp:positionV>
              <wp:extent cx="1061085" cy="573405"/>
              <wp:effectExtent l="0" t="3810" r="1905" b="1905"/>
              <wp:wrapNone/>
              <wp:docPr id="18" name="Isosceles Triangle 9"/>
              <wp:cNvGraphicFramePr/>
              <a:graphic xmlns:a="http://schemas.openxmlformats.org/drawingml/2006/main">
                <a:graphicData uri="http://schemas.microsoft.com/office/word/2010/wordprocessingShape">
                  <wps:wsp>
                    <wps:cNvSpPr/>
                    <wps:spPr>
                      <a:xfrm rot="16200000">
                        <a:off x="0" y="0"/>
                        <a:ext cx="1061085" cy="573405"/>
                      </a:xfrm>
                      <a:custGeom>
                        <a:avLst/>
                        <a:gdLst>
                          <a:gd name="connsiteX0" fmla="*/ 0 w 1061085"/>
                          <a:gd name="connsiteY0" fmla="*/ 887730 h 887730"/>
                          <a:gd name="connsiteX1" fmla="*/ 530543 w 1061085"/>
                          <a:gd name="connsiteY1" fmla="*/ 0 h 887730"/>
                          <a:gd name="connsiteX2" fmla="*/ 1061085 w 1061085"/>
                          <a:gd name="connsiteY2" fmla="*/ 887730 h 887730"/>
                          <a:gd name="connsiteX3" fmla="*/ 0 w 1061085"/>
                          <a:gd name="connsiteY3" fmla="*/ 887730 h 887730"/>
                          <a:gd name="connsiteX0" fmla="*/ 0 w 1061085"/>
                          <a:gd name="connsiteY0" fmla="*/ 382905 h 382905"/>
                          <a:gd name="connsiteX1" fmla="*/ 535305 w 1061085"/>
                          <a:gd name="connsiteY1" fmla="*/ 0 h 382905"/>
                          <a:gd name="connsiteX2" fmla="*/ 1061085 w 1061085"/>
                          <a:gd name="connsiteY2" fmla="*/ 382905 h 382905"/>
                          <a:gd name="connsiteX3" fmla="*/ 0 w 1061085"/>
                          <a:gd name="connsiteY3" fmla="*/ 382905 h 382905"/>
                          <a:gd name="connsiteX0" fmla="*/ 0 w 1061085"/>
                          <a:gd name="connsiteY0" fmla="*/ 573405 h 573405"/>
                          <a:gd name="connsiteX1" fmla="*/ 535305 w 1061085"/>
                          <a:gd name="connsiteY1" fmla="*/ 0 h 573405"/>
                          <a:gd name="connsiteX2" fmla="*/ 1061085 w 1061085"/>
                          <a:gd name="connsiteY2" fmla="*/ 573405 h 573405"/>
                          <a:gd name="connsiteX3" fmla="*/ 0 w 1061085"/>
                          <a:gd name="connsiteY3" fmla="*/ 573405 h 573405"/>
                        </a:gdLst>
                        <a:ahLst/>
                        <a:cxnLst>
                          <a:cxn ang="0">
                            <a:pos x="connsiteX0" y="connsiteY0"/>
                          </a:cxn>
                          <a:cxn ang="0">
                            <a:pos x="connsiteX1" y="connsiteY1"/>
                          </a:cxn>
                          <a:cxn ang="0">
                            <a:pos x="connsiteX2" y="connsiteY2"/>
                          </a:cxn>
                          <a:cxn ang="0">
                            <a:pos x="connsiteX3" y="connsiteY3"/>
                          </a:cxn>
                        </a:cxnLst>
                        <a:rect l="l" t="t" r="r" b="b"/>
                        <a:pathLst>
                          <a:path w="1061085" h="573405">
                            <a:moveTo>
                              <a:pt x="0" y="573405"/>
                            </a:moveTo>
                            <a:lnTo>
                              <a:pt x="535305" y="0"/>
                            </a:lnTo>
                            <a:lnTo>
                              <a:pt x="1061085" y="573405"/>
                            </a:lnTo>
                            <a:lnTo>
                              <a:pt x="0" y="573405"/>
                            </a:lnTo>
                            <a:close/>
                          </a:path>
                        </a:pathLst>
                      </a:custGeom>
                      <a:solidFill>
                        <a:srgbClr val="D3641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2714DA" id="Isosceles Triangle 9" o:spid="_x0000_s1026" style="position:absolute;margin-left:460.65pt;margin-top:33.25pt;width:83.55pt;height:45.15pt;rotation:-9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061085,5734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" path="m,573405l535305,r525780,573405l,573405xe" fillcolor="#d3641c" stroked="f" strokeweight="2pt">
              <v:path arrowok="t" o:connecttype="custom" o:connectlocs="0,573405;535305,0;1061085,573405;0,573405" o:connectangles="0,0,0,0"/>
            </v:shape>
          </w:pict>
        </mc:Fallback>
      </mc:AlternateContent>
    </w:r>
    <w:r w:rsidRPr="007B713C">
      <w:rPr>
        <w:noProof/>
        <w:lang w:eastAsia="en-AU"/>
      </w:rPr>
      <w:drawing>
        <wp:anchor distT="0" distB="0" distL="114300" distR="114300" simplePos="0" relativeHeight="251666432" behindDoc="0" locked="0" layoutInCell="1" allowOverlap="1" wp14:anchorId="5F8E40FC" wp14:editId="645424BC">
          <wp:simplePos x="0" y="0"/>
          <wp:positionH relativeFrom="column">
            <wp:posOffset>4304665</wp:posOffset>
          </wp:positionH>
          <wp:positionV relativeFrom="paragraph">
            <wp:posOffset>-81915</wp:posOffset>
          </wp:positionV>
          <wp:extent cx="1835785" cy="302260"/>
          <wp:effectExtent l="0" t="0" r="0" b="25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stern Power Logo - white(transparent).png"/>
                  <pic:cNvPicPr/>
                </pic:nvPicPr>
                <pic:blipFill>
                  <a:blip r:embed="rId2">
                    <a:extLst>
                      <a:ext uri="{28A0092B-C50C-407E-A947-70E740481C1C}">
                        <a14:useLocalDpi xmlns:a14="http://schemas.microsoft.com/office/drawing/2010/main" val="0"/>
                      </a:ext>
                    </a:extLst>
                  </a:blip>
                  <a:stretch>
                    <a:fillRect/>
                  </a:stretch>
                </pic:blipFill>
                <pic:spPr>
                  <a:xfrm>
                    <a:off x="0" y="0"/>
                    <a:ext cx="1835785" cy="302260"/>
                  </a:xfrm>
                  <a:prstGeom prst="rect">
                    <a:avLst/>
                  </a:prstGeom>
                </pic:spPr>
              </pic:pic>
            </a:graphicData>
          </a:graphic>
          <wp14:sizeRelH relativeFrom="page">
            <wp14:pctWidth>0</wp14:pctWidth>
          </wp14:sizeRelH>
          <wp14:sizeRelV relativeFrom="page">
            <wp14:pctHeight>0</wp14:pctHeight>
          </wp14:sizeRelV>
        </wp:anchor>
      </w:drawing>
    </w:r>
    <w:r w:rsidRPr="007B713C">
      <w:rPr>
        <w:noProof/>
        <w:lang w:eastAsia="en-AU"/>
      </w:rPr>
      <mc:AlternateContent>
        <mc:Choice Requires="wps">
          <w:drawing>
            <wp:anchor distT="0" distB="0" distL="114300" distR="114300" simplePos="0" relativeHeight="251665408" behindDoc="0" locked="0" layoutInCell="1" allowOverlap="1" wp14:anchorId="068AAA8F" wp14:editId="027F2FA9">
              <wp:simplePos x="0" y="0"/>
              <wp:positionH relativeFrom="page">
                <wp:posOffset>639445</wp:posOffset>
              </wp:positionH>
              <wp:positionV relativeFrom="page">
                <wp:posOffset>0</wp:posOffset>
              </wp:positionV>
              <wp:extent cx="7023100" cy="1260475"/>
              <wp:effectExtent l="0" t="0" r="6350" b="0"/>
              <wp:wrapNone/>
              <wp:docPr id="17" name="Right Triangle 17"/>
              <wp:cNvGraphicFramePr/>
              <a:graphic xmlns:a="http://schemas.openxmlformats.org/drawingml/2006/main">
                <a:graphicData uri="http://schemas.microsoft.com/office/word/2010/wordprocessingShape">
                  <wps:wsp>
                    <wps:cNvSpPr/>
                    <wps:spPr>
                      <a:xfrm rot="10800000">
                        <a:off x="0" y="0"/>
                        <a:ext cx="7023100" cy="1260475"/>
                      </a:xfrm>
                      <a:prstGeom prst="rtTriangle">
                        <a:avLst/>
                      </a:prstGeom>
                      <a:solidFill>
                        <a:srgbClr val="F3742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5C0F07" id="_x0000_t6" coordsize="21600,21600" o:spt="6" path="m,l,21600r21600,xe">
              <v:stroke joinstyle="miter"/>
              <v:path gradientshapeok="t" o:connecttype="custom" o:connectlocs="0,0;0,10800;0,21600;10800,21600;21600,21600;10800,10800" textboxrect="1800,12600,12600,19800"/>
            </v:shapetype>
            <v:shape id="Right Triangle 17" o:spid="_x0000_s1026" type="#_x0000_t6" style="position:absolute;margin-left:50.35pt;margin-top:0;width:553pt;height:99.25pt;rotation:180;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" fillcolor="#f37420" stroked="f" strokeweight="2pt">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B39C6"/>
    <w:multiLevelType w:val="hybridMultilevel"/>
    <w:tmpl w:val="2B387800"/>
    <w:lvl w:ilvl="0" w:tplc="8E76BA1A">
      <w:start w:val="3"/>
      <w:numFmt w:val="bullet"/>
      <w:lvlText w:val="-"/>
      <w:lvlJc w:val="left"/>
      <w:pPr>
        <w:ind w:left="720" w:hanging="360"/>
      </w:pPr>
      <w:rPr>
        <w:rFonts w:ascii="Calibri" w:eastAsia="Times New Roman"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096A42"/>
    <w:multiLevelType w:val="hybridMultilevel"/>
    <w:tmpl w:val="5D9C8050"/>
    <w:lvl w:ilvl="0" w:tplc="8E76BA1A">
      <w:start w:val="3"/>
      <w:numFmt w:val="bullet"/>
      <w:lvlText w:val="-"/>
      <w:lvlJc w:val="left"/>
      <w:pPr>
        <w:ind w:left="360" w:hanging="360"/>
      </w:pPr>
      <w:rPr>
        <w:rFonts w:ascii="Calibri" w:eastAsia="Times New Roman" w:hAnsi="Calibri" w:cs="Calibri"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 w15:restartNumberingAfterBreak="0">
    <w:nsid w:val="04D163B3"/>
    <w:multiLevelType w:val="multilevel"/>
    <w:tmpl w:val="295AC41A"/>
    <w:lvl w:ilvl="0">
      <w:start w:val="3"/>
      <w:numFmt w:val="bullet"/>
      <w:lvlText w:val="-"/>
      <w:lvlJc w:val="left"/>
      <w:pPr>
        <w:tabs>
          <w:tab w:val="num" w:pos="720"/>
        </w:tabs>
        <w:ind w:left="720" w:hanging="360"/>
      </w:pPr>
      <w:rPr>
        <w:rFonts w:ascii="Calibri" w:eastAsia="Times New Roman" w:hAnsi="Calibri" w:cs="Calibri"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11286D"/>
    <w:multiLevelType w:val="multilevel"/>
    <w:tmpl w:val="1AAEC7AA"/>
    <w:lvl w:ilvl="0">
      <w:start w:val="3"/>
      <w:numFmt w:val="bullet"/>
      <w:lvlText w:val="-"/>
      <w:lvlJc w:val="left"/>
      <w:pPr>
        <w:tabs>
          <w:tab w:val="num" w:pos="720"/>
        </w:tabs>
        <w:ind w:left="720" w:hanging="360"/>
      </w:pPr>
      <w:rPr>
        <w:rFonts w:ascii="Calibri" w:eastAsia="Times New Roman" w:hAnsi="Calibri" w:cs="Calibri"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86689D"/>
    <w:multiLevelType w:val="hybridMultilevel"/>
    <w:tmpl w:val="369E9608"/>
    <w:lvl w:ilvl="0" w:tplc="8E76BA1A">
      <w:start w:val="3"/>
      <w:numFmt w:val="bullet"/>
      <w:lvlText w:val="-"/>
      <w:lvlJc w:val="left"/>
      <w:pPr>
        <w:ind w:left="720" w:hanging="360"/>
      </w:pPr>
      <w:rPr>
        <w:rFonts w:ascii="Calibri" w:eastAsia="Times New Roman"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BCB2B18"/>
    <w:multiLevelType w:val="multilevel"/>
    <w:tmpl w:val="D7E4D634"/>
    <w:lvl w:ilvl="0">
      <w:start w:val="3"/>
      <w:numFmt w:val="bullet"/>
      <w:lvlText w:val="-"/>
      <w:lvlJc w:val="left"/>
      <w:pPr>
        <w:tabs>
          <w:tab w:val="num" w:pos="720"/>
        </w:tabs>
        <w:ind w:left="720" w:hanging="360"/>
      </w:pPr>
      <w:rPr>
        <w:rFonts w:ascii="Calibri" w:eastAsia="Times New Roman" w:hAnsi="Calibri" w:cs="Calibri"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566F06"/>
    <w:multiLevelType w:val="hybridMultilevel"/>
    <w:tmpl w:val="19DA4924"/>
    <w:lvl w:ilvl="0" w:tplc="8E76BA1A">
      <w:start w:val="3"/>
      <w:numFmt w:val="bullet"/>
      <w:lvlText w:val="-"/>
      <w:lvlJc w:val="left"/>
      <w:pPr>
        <w:ind w:left="360" w:hanging="360"/>
      </w:pPr>
      <w:rPr>
        <w:rFonts w:ascii="Calibri" w:eastAsia="Times New Roman" w:hAnsi="Calibri" w:cs="Calibri"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7" w15:restartNumberingAfterBreak="0">
    <w:nsid w:val="12701868"/>
    <w:multiLevelType w:val="hybridMultilevel"/>
    <w:tmpl w:val="FD16DB6A"/>
    <w:lvl w:ilvl="0" w:tplc="8E76BA1A">
      <w:start w:val="3"/>
      <w:numFmt w:val="bullet"/>
      <w:lvlText w:val="-"/>
      <w:lvlJc w:val="left"/>
      <w:pPr>
        <w:ind w:left="360" w:hanging="360"/>
      </w:pPr>
      <w:rPr>
        <w:rFonts w:ascii="Calibri" w:eastAsia="Times New Roman" w:hAnsi="Calibri" w:cs="Calibri"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8" w15:restartNumberingAfterBreak="0">
    <w:nsid w:val="12E51C67"/>
    <w:multiLevelType w:val="multilevel"/>
    <w:tmpl w:val="28FCAAF2"/>
    <w:styleLink w:val="StyleBulleted"/>
    <w:lvl w:ilvl="0">
      <w:start w:val="1"/>
      <w:numFmt w:val="bullet"/>
      <w:pStyle w:val="List-bulleted"/>
      <w:lvlText w:val=""/>
      <w:lvlJc w:val="left"/>
      <w:pPr>
        <w:tabs>
          <w:tab w:val="num" w:pos="360"/>
        </w:tabs>
        <w:ind w:left="360" w:hanging="360"/>
      </w:pPr>
      <w:rPr>
        <w:rFonts w:ascii="Symbol" w:hAnsi="Symbol" w:hint="default"/>
        <w:color w:val="auto"/>
      </w:rPr>
    </w:lvl>
    <w:lvl w:ilvl="1">
      <w:start w:val="1"/>
      <w:numFmt w:val="bullet"/>
      <w:lvlText w:val="­"/>
      <w:lvlJc w:val="left"/>
      <w:pPr>
        <w:tabs>
          <w:tab w:val="num" w:pos="1080"/>
        </w:tabs>
        <w:ind w:left="1080" w:hanging="360"/>
      </w:pPr>
      <w:rPr>
        <w:rFonts w:ascii="Courier New" w:hAnsi="Courier New" w:hint="default"/>
        <w:color w:val="005195"/>
      </w:rPr>
    </w:lvl>
    <w:lvl w:ilvl="2">
      <w:start w:val="1"/>
      <w:numFmt w:val="bullet"/>
      <w:lvlText w:val="­"/>
      <w:lvlJc w:val="left"/>
      <w:pPr>
        <w:tabs>
          <w:tab w:val="num" w:pos="1800"/>
        </w:tabs>
        <w:ind w:left="1800" w:hanging="360"/>
      </w:pPr>
      <w:rPr>
        <w:rFonts w:ascii="Courier New" w:hAnsi="Courier New" w:hint="default"/>
        <w:color w:val="005195"/>
      </w:rPr>
    </w:lvl>
    <w:lvl w:ilvl="3">
      <w:start w:val="1"/>
      <w:numFmt w:val="bullet"/>
      <w:lvlText w:val="­"/>
      <w:lvlJc w:val="left"/>
      <w:pPr>
        <w:tabs>
          <w:tab w:val="num" w:pos="2520"/>
        </w:tabs>
        <w:ind w:left="2520" w:hanging="360"/>
      </w:pPr>
      <w:rPr>
        <w:rFonts w:ascii="Courier New" w:hAnsi="Courier New" w:hint="default"/>
        <w:color w:val="0065A5"/>
      </w:rPr>
    </w:lvl>
    <w:lvl w:ilvl="4">
      <w:start w:val="1"/>
      <w:numFmt w:val="bullet"/>
      <w:lvlText w:val="­"/>
      <w:lvlJc w:val="left"/>
      <w:pPr>
        <w:tabs>
          <w:tab w:val="num" w:pos="3240"/>
        </w:tabs>
        <w:ind w:left="3240" w:hanging="360"/>
      </w:pPr>
      <w:rPr>
        <w:rFonts w:ascii="Courier New" w:hAnsi="Courier New" w:hint="default"/>
        <w:color w:val="0065A5"/>
      </w:rPr>
    </w:lvl>
    <w:lvl w:ilvl="5">
      <w:start w:val="1"/>
      <w:numFmt w:val="bullet"/>
      <w:lvlText w:val="­"/>
      <w:lvlJc w:val="left"/>
      <w:pPr>
        <w:tabs>
          <w:tab w:val="num" w:pos="4320"/>
        </w:tabs>
        <w:ind w:left="4320" w:hanging="360"/>
      </w:pPr>
      <w:rPr>
        <w:rFonts w:ascii="Courier New" w:hAnsi="Courier New" w:hint="default"/>
        <w:color w:val="0065A5"/>
      </w:rPr>
    </w:lvl>
    <w:lvl w:ilvl="6">
      <w:start w:val="1"/>
      <w:numFmt w:val="bullet"/>
      <w:lvlText w:val="­"/>
      <w:lvlJc w:val="left"/>
      <w:pPr>
        <w:tabs>
          <w:tab w:val="num" w:pos="5040"/>
        </w:tabs>
        <w:ind w:left="5040" w:hanging="360"/>
      </w:pPr>
      <w:rPr>
        <w:rFonts w:ascii="Courier New" w:hAnsi="Courier New" w:hint="default"/>
        <w:color w:val="005195"/>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37E6EBF"/>
    <w:multiLevelType w:val="multilevel"/>
    <w:tmpl w:val="D1042C58"/>
    <w:lvl w:ilvl="0">
      <w:start w:val="3"/>
      <w:numFmt w:val="bullet"/>
      <w:lvlText w:val="-"/>
      <w:lvlJc w:val="left"/>
      <w:pPr>
        <w:tabs>
          <w:tab w:val="num" w:pos="720"/>
        </w:tabs>
        <w:ind w:left="720" w:hanging="360"/>
      </w:pPr>
      <w:rPr>
        <w:rFonts w:ascii="Calibri" w:eastAsia="Times New Roman" w:hAnsi="Calibri" w:cs="Calibri"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3C4463"/>
    <w:multiLevelType w:val="multilevel"/>
    <w:tmpl w:val="8A6258A0"/>
    <w:lvl w:ilvl="0">
      <w:start w:val="3"/>
      <w:numFmt w:val="bullet"/>
      <w:lvlText w:val="-"/>
      <w:lvlJc w:val="left"/>
      <w:pPr>
        <w:tabs>
          <w:tab w:val="num" w:pos="720"/>
        </w:tabs>
        <w:ind w:left="720" w:hanging="360"/>
      </w:pPr>
      <w:rPr>
        <w:rFonts w:ascii="Calibri" w:eastAsia="Times New Roman" w:hAnsi="Calibri" w:cs="Calibri"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5F17DE"/>
    <w:multiLevelType w:val="multilevel"/>
    <w:tmpl w:val="ACA49E3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279F2BE7"/>
    <w:multiLevelType w:val="multilevel"/>
    <w:tmpl w:val="F154E446"/>
    <w:lvl w:ilvl="0">
      <w:start w:val="3"/>
      <w:numFmt w:val="bullet"/>
      <w:lvlText w:val="-"/>
      <w:lvlJc w:val="left"/>
      <w:pPr>
        <w:tabs>
          <w:tab w:val="num" w:pos="720"/>
        </w:tabs>
        <w:ind w:left="720" w:hanging="360"/>
      </w:pPr>
      <w:rPr>
        <w:rFonts w:ascii="Calibri" w:eastAsia="Times New Roman" w:hAnsi="Calibri" w:cs="Calibri"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B876E5"/>
    <w:multiLevelType w:val="hybridMultilevel"/>
    <w:tmpl w:val="E0FCC746"/>
    <w:lvl w:ilvl="0" w:tplc="8E76BA1A">
      <w:start w:val="3"/>
      <w:numFmt w:val="bullet"/>
      <w:lvlText w:val="-"/>
      <w:lvlJc w:val="left"/>
      <w:pPr>
        <w:ind w:left="360" w:hanging="360"/>
      </w:pPr>
      <w:rPr>
        <w:rFonts w:ascii="Calibri" w:eastAsia="Times New Roman" w:hAnsi="Calibri" w:cs="Calibri"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4" w15:restartNumberingAfterBreak="0">
    <w:nsid w:val="29502C74"/>
    <w:multiLevelType w:val="multilevel"/>
    <w:tmpl w:val="EC7AB75C"/>
    <w:styleLink w:val="NumberedHeadings"/>
    <w:lvl w:ilvl="0">
      <w:start w:val="1"/>
      <w:numFmt w:val="decimal"/>
      <w:pStyle w:val="numbering"/>
      <w:lvlText w:val="%1.0"/>
      <w:lvlJc w:val="left"/>
      <w:pPr>
        <w:tabs>
          <w:tab w:val="num" w:pos="504"/>
        </w:tabs>
        <w:ind w:left="504" w:hanging="504"/>
      </w:pPr>
      <w:rPr>
        <w:rFonts w:ascii="Century Gothic" w:hAnsi="Century Gothic" w:hint="default"/>
        <w:b/>
        <w:bCs/>
        <w:kern w:val="32"/>
        <w:sz w:val="28"/>
      </w:rPr>
    </w:lvl>
    <w:lvl w:ilvl="1">
      <w:start w:val="1"/>
      <w:numFmt w:val="decimal"/>
      <w:lvlText w:val="%1.%2"/>
      <w:lvlJc w:val="left"/>
      <w:pPr>
        <w:tabs>
          <w:tab w:val="num" w:pos="504"/>
        </w:tabs>
        <w:ind w:left="504" w:hanging="504"/>
      </w:pPr>
      <w:rPr>
        <w:rFonts w:ascii="Century Gothic" w:hAnsi="Century Gothic" w:hint="default"/>
        <w:b/>
        <w:color w:val="auto"/>
        <w:sz w:val="24"/>
      </w:rPr>
    </w:lvl>
    <w:lvl w:ilvl="2">
      <w:start w:val="1"/>
      <w:numFmt w:val="decimal"/>
      <w:lvlText w:val="%1.%2.%3"/>
      <w:lvlJc w:val="left"/>
      <w:pPr>
        <w:tabs>
          <w:tab w:val="num" w:pos="720"/>
        </w:tabs>
        <w:ind w:left="720" w:hanging="720"/>
      </w:pPr>
      <w:rPr>
        <w:rFonts w:ascii="Century Gothic" w:hAnsi="Century Gothic" w:hint="default"/>
        <w:b/>
        <w:i w:val="0"/>
        <w:color w:val="auto"/>
        <w:sz w:val="20"/>
      </w:rPr>
    </w:lvl>
    <w:lvl w:ilvl="3">
      <w:start w:val="1"/>
      <w:numFmt w:val="decimal"/>
      <w:lvlText w:val="%1.%2.%3.%4"/>
      <w:lvlJc w:val="left"/>
      <w:pPr>
        <w:tabs>
          <w:tab w:val="num" w:pos="936"/>
        </w:tabs>
        <w:ind w:left="936" w:hanging="936"/>
      </w:pPr>
      <w:rPr>
        <w:rFonts w:ascii="Century Gothic" w:hAnsi="Century Gothic" w:hint="default"/>
        <w:b/>
        <w:i w:val="0"/>
        <w:color w:val="auto"/>
        <w:sz w:val="20"/>
      </w:rPr>
    </w:lvl>
    <w:lvl w:ilvl="4">
      <w:start w:val="1"/>
      <w:numFmt w:val="decimal"/>
      <w:lvlText w:val="%1.%2.%3.%4.%5"/>
      <w:lvlJc w:val="left"/>
      <w:pPr>
        <w:tabs>
          <w:tab w:val="num" w:pos="1152"/>
        </w:tabs>
        <w:ind w:left="1152" w:hanging="1152"/>
      </w:pPr>
      <w:rPr>
        <w:rFonts w:ascii="Century Gothic" w:hAnsi="Century Gothic" w:hint="default"/>
        <w:b/>
        <w:i w:val="0"/>
        <w:color w:val="auto"/>
        <w:sz w:val="20"/>
      </w:rPr>
    </w:lvl>
    <w:lvl w:ilvl="5">
      <w:start w:val="1"/>
      <w:numFmt w:val="decimal"/>
      <w:lvlText w:val="%1.%2.%3.%4.%5.%6"/>
      <w:lvlJc w:val="left"/>
      <w:pPr>
        <w:tabs>
          <w:tab w:val="num" w:pos="7920"/>
        </w:tabs>
        <w:ind w:left="7920" w:hanging="1440"/>
      </w:pPr>
      <w:rPr>
        <w:rFonts w:hint="default"/>
      </w:rPr>
    </w:lvl>
    <w:lvl w:ilvl="6">
      <w:start w:val="1"/>
      <w:numFmt w:val="decimal"/>
      <w:lvlText w:val="%1.%2.%3.%4.%5.%6.%7"/>
      <w:lvlJc w:val="left"/>
      <w:pPr>
        <w:tabs>
          <w:tab w:val="num" w:pos="8640"/>
        </w:tabs>
        <w:ind w:left="8640" w:hanging="1440"/>
      </w:pPr>
      <w:rPr>
        <w:rFonts w:hint="default"/>
      </w:rPr>
    </w:lvl>
    <w:lvl w:ilvl="7">
      <w:start w:val="1"/>
      <w:numFmt w:val="decimal"/>
      <w:lvlText w:val="%1.%2.%3.%4.%5.%6.%7.%8"/>
      <w:lvlJc w:val="left"/>
      <w:pPr>
        <w:tabs>
          <w:tab w:val="num" w:pos="9720"/>
        </w:tabs>
        <w:ind w:left="9720" w:hanging="1800"/>
      </w:pPr>
      <w:rPr>
        <w:rFonts w:hint="default"/>
      </w:rPr>
    </w:lvl>
    <w:lvl w:ilvl="8">
      <w:start w:val="1"/>
      <w:numFmt w:val="decimal"/>
      <w:lvlText w:val="%1.%2.%3.%4.%5.%6.%7.%8.%9"/>
      <w:lvlJc w:val="left"/>
      <w:pPr>
        <w:tabs>
          <w:tab w:val="num" w:pos="10440"/>
        </w:tabs>
        <w:ind w:left="10440" w:hanging="1800"/>
      </w:pPr>
      <w:rPr>
        <w:rFonts w:hint="default"/>
      </w:rPr>
    </w:lvl>
  </w:abstractNum>
  <w:abstractNum w:abstractNumId="15" w15:restartNumberingAfterBreak="0">
    <w:nsid w:val="2A6067CF"/>
    <w:multiLevelType w:val="hybridMultilevel"/>
    <w:tmpl w:val="797637E6"/>
    <w:lvl w:ilvl="0" w:tplc="8E76BA1A">
      <w:start w:val="3"/>
      <w:numFmt w:val="bullet"/>
      <w:lvlText w:val="-"/>
      <w:lvlJc w:val="left"/>
      <w:pPr>
        <w:ind w:left="720" w:hanging="360"/>
      </w:pPr>
      <w:rPr>
        <w:rFonts w:ascii="Calibri" w:eastAsia="Times New Roman"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D62524C"/>
    <w:multiLevelType w:val="hybridMultilevel"/>
    <w:tmpl w:val="EC889C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3226D10"/>
    <w:multiLevelType w:val="hybridMultilevel"/>
    <w:tmpl w:val="7C6CDD86"/>
    <w:lvl w:ilvl="0" w:tplc="9C863A2E">
      <w:start w:val="1"/>
      <w:numFmt w:val="bullet"/>
      <w:pStyle w:val="bullet2"/>
      <w:lvlText w:val=""/>
      <w:lvlJc w:val="left"/>
      <w:pPr>
        <w:tabs>
          <w:tab w:val="num" w:pos="284"/>
        </w:tabs>
        <w:ind w:left="284" w:hanging="284"/>
      </w:pPr>
      <w:rPr>
        <w:rFonts w:ascii="Symbol" w:hAnsi="Symbol" w:hint="default"/>
        <w:color w:val="3366FF"/>
        <w:sz w:val="16"/>
        <w:szCs w:val="16"/>
      </w:rPr>
    </w:lvl>
    <w:lvl w:ilvl="1" w:tplc="1826C9B2">
      <w:start w:val="1"/>
      <w:numFmt w:val="bullet"/>
      <w:lvlText w:val="―"/>
      <w:lvlJc w:val="left"/>
      <w:pPr>
        <w:tabs>
          <w:tab w:val="num" w:pos="1440"/>
        </w:tabs>
        <w:ind w:left="1440" w:hanging="360"/>
      </w:pPr>
      <w:rPr>
        <w:rFonts w:ascii="Times New Roman" w:hAnsi="Times New Roman" w:cs="Times New Roman" w:hint="default"/>
        <w:color w:val="B50737"/>
        <w:sz w:val="16"/>
        <w:szCs w:val="16"/>
      </w:rPr>
    </w:lvl>
    <w:lvl w:ilvl="2" w:tplc="3426E294">
      <w:numFmt w:val="bullet"/>
      <w:lvlText w:val="—"/>
      <w:lvlJc w:val="left"/>
      <w:pPr>
        <w:tabs>
          <w:tab w:val="num" w:pos="2160"/>
        </w:tabs>
        <w:ind w:left="2160" w:hanging="360"/>
      </w:pPr>
      <w:rPr>
        <w:rFonts w:ascii="Arial" w:eastAsia="Times" w:hAnsi="Arial" w:cs="Arial" w:hint="default"/>
        <w:color w:val="000000"/>
      </w:rPr>
    </w:lvl>
    <w:lvl w:ilvl="3" w:tplc="EAEAD4D4" w:tentative="1">
      <w:start w:val="1"/>
      <w:numFmt w:val="bullet"/>
      <w:lvlText w:val=""/>
      <w:lvlJc w:val="left"/>
      <w:pPr>
        <w:tabs>
          <w:tab w:val="num" w:pos="2880"/>
        </w:tabs>
        <w:ind w:left="2880" w:hanging="360"/>
      </w:pPr>
      <w:rPr>
        <w:rFonts w:ascii="Symbol" w:hAnsi="Symbol" w:hint="default"/>
      </w:rPr>
    </w:lvl>
    <w:lvl w:ilvl="4" w:tplc="578C12D0" w:tentative="1">
      <w:start w:val="1"/>
      <w:numFmt w:val="bullet"/>
      <w:lvlText w:val="o"/>
      <w:lvlJc w:val="left"/>
      <w:pPr>
        <w:tabs>
          <w:tab w:val="num" w:pos="3600"/>
        </w:tabs>
        <w:ind w:left="3600" w:hanging="360"/>
      </w:pPr>
      <w:rPr>
        <w:rFonts w:ascii="Courier New" w:hAnsi="Courier New" w:cs="Wingdings" w:hint="default"/>
      </w:rPr>
    </w:lvl>
    <w:lvl w:ilvl="5" w:tplc="36B080A4" w:tentative="1">
      <w:start w:val="1"/>
      <w:numFmt w:val="bullet"/>
      <w:lvlText w:val=""/>
      <w:lvlJc w:val="left"/>
      <w:pPr>
        <w:tabs>
          <w:tab w:val="num" w:pos="4320"/>
        </w:tabs>
        <w:ind w:left="4320" w:hanging="360"/>
      </w:pPr>
      <w:rPr>
        <w:rFonts w:ascii="Wingdings" w:hAnsi="Wingdings" w:hint="default"/>
      </w:rPr>
    </w:lvl>
    <w:lvl w:ilvl="6" w:tplc="B594A57A" w:tentative="1">
      <w:start w:val="1"/>
      <w:numFmt w:val="bullet"/>
      <w:lvlText w:val=""/>
      <w:lvlJc w:val="left"/>
      <w:pPr>
        <w:tabs>
          <w:tab w:val="num" w:pos="5040"/>
        </w:tabs>
        <w:ind w:left="5040" w:hanging="360"/>
      </w:pPr>
      <w:rPr>
        <w:rFonts w:ascii="Symbol" w:hAnsi="Symbol" w:hint="default"/>
      </w:rPr>
    </w:lvl>
    <w:lvl w:ilvl="7" w:tplc="BC02295C" w:tentative="1">
      <w:start w:val="1"/>
      <w:numFmt w:val="bullet"/>
      <w:lvlText w:val="o"/>
      <w:lvlJc w:val="left"/>
      <w:pPr>
        <w:tabs>
          <w:tab w:val="num" w:pos="5760"/>
        </w:tabs>
        <w:ind w:left="5760" w:hanging="360"/>
      </w:pPr>
      <w:rPr>
        <w:rFonts w:ascii="Courier New" w:hAnsi="Courier New" w:cs="Wingdings" w:hint="default"/>
      </w:rPr>
    </w:lvl>
    <w:lvl w:ilvl="8" w:tplc="02C473A6"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34A603C"/>
    <w:multiLevelType w:val="hybridMultilevel"/>
    <w:tmpl w:val="69D8136A"/>
    <w:lvl w:ilvl="0" w:tplc="8E76BA1A">
      <w:start w:val="3"/>
      <w:numFmt w:val="bullet"/>
      <w:lvlText w:val="-"/>
      <w:lvlJc w:val="left"/>
      <w:pPr>
        <w:ind w:left="360" w:hanging="360"/>
      </w:pPr>
      <w:rPr>
        <w:rFonts w:ascii="Calibri" w:eastAsia="Times New Roman" w:hAnsi="Calibri" w:cs="Calibri"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9" w15:restartNumberingAfterBreak="0">
    <w:nsid w:val="3F6134C5"/>
    <w:multiLevelType w:val="hybridMultilevel"/>
    <w:tmpl w:val="42320032"/>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0" w15:restartNumberingAfterBreak="0">
    <w:nsid w:val="427B1D24"/>
    <w:multiLevelType w:val="hybridMultilevel"/>
    <w:tmpl w:val="28F0C6DC"/>
    <w:lvl w:ilvl="0" w:tplc="8E76BA1A">
      <w:start w:val="3"/>
      <w:numFmt w:val="bullet"/>
      <w:lvlText w:val="-"/>
      <w:lvlJc w:val="left"/>
      <w:pPr>
        <w:ind w:left="360" w:hanging="360"/>
      </w:pPr>
      <w:rPr>
        <w:rFonts w:ascii="Calibri" w:eastAsia="Times New Roman" w:hAnsi="Calibri" w:cs="Calibri"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1" w15:restartNumberingAfterBreak="0">
    <w:nsid w:val="430F6A1E"/>
    <w:multiLevelType w:val="hybridMultilevel"/>
    <w:tmpl w:val="C3B6B460"/>
    <w:lvl w:ilvl="0" w:tplc="8E76BA1A">
      <w:start w:val="3"/>
      <w:numFmt w:val="bullet"/>
      <w:lvlText w:val="-"/>
      <w:lvlJc w:val="left"/>
      <w:pPr>
        <w:ind w:left="360" w:hanging="360"/>
      </w:pPr>
      <w:rPr>
        <w:rFonts w:ascii="Calibri" w:eastAsia="Times New Roman" w:hAnsi="Calibri" w:cs="Calibri"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15:restartNumberingAfterBreak="0">
    <w:nsid w:val="44EE16D1"/>
    <w:multiLevelType w:val="hybridMultilevel"/>
    <w:tmpl w:val="2BD85AFC"/>
    <w:lvl w:ilvl="0" w:tplc="8E76BA1A">
      <w:start w:val="3"/>
      <w:numFmt w:val="bullet"/>
      <w:lvlText w:val="-"/>
      <w:lvlJc w:val="left"/>
      <w:pPr>
        <w:ind w:left="720" w:hanging="360"/>
      </w:pPr>
      <w:rPr>
        <w:rFonts w:ascii="Calibri" w:eastAsia="Times New Roman"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5F21B27"/>
    <w:multiLevelType w:val="singleLevel"/>
    <w:tmpl w:val="14FC6CF6"/>
    <w:lvl w:ilvl="0">
      <w:start w:val="1"/>
      <w:numFmt w:val="decimal"/>
      <w:pStyle w:val="List-numbered"/>
      <w:lvlText w:val="%1."/>
      <w:lvlJc w:val="left"/>
      <w:pPr>
        <w:ind w:left="360" w:hanging="360"/>
      </w:pPr>
      <w:rPr>
        <w:rFonts w:ascii="Arial" w:hAnsi="Arial" w:hint="default"/>
        <w:b w:val="0"/>
        <w:i w:val="0"/>
        <w:color w:val="005195"/>
        <w:sz w:val="22"/>
      </w:rPr>
    </w:lvl>
  </w:abstractNum>
  <w:abstractNum w:abstractNumId="24" w15:restartNumberingAfterBreak="0">
    <w:nsid w:val="4AD3346A"/>
    <w:multiLevelType w:val="hybridMultilevel"/>
    <w:tmpl w:val="65B081C2"/>
    <w:lvl w:ilvl="0" w:tplc="3488AC64">
      <w:start w:val="1"/>
      <w:numFmt w:val="decimal"/>
      <w:pStyle w:val="bodycopy16pt"/>
      <w:lvlText w:val="%1."/>
      <w:lvlJc w:val="left"/>
      <w:pPr>
        <w:tabs>
          <w:tab w:val="num" w:pos="284"/>
        </w:tabs>
        <w:ind w:left="284" w:hanging="284"/>
      </w:pPr>
      <w:rPr>
        <w:rFonts w:ascii="Century Gothic" w:hAnsi="Century Gothic" w:cs="Times" w:hint="default"/>
        <w:b/>
        <w:i w:val="0"/>
        <w:color w:val="auto"/>
        <w:sz w:val="22"/>
        <w:szCs w:val="20"/>
      </w:rPr>
    </w:lvl>
    <w:lvl w:ilvl="1" w:tplc="0C090001">
      <w:start w:val="1"/>
      <w:numFmt w:val="bullet"/>
      <w:lvlText w:val=""/>
      <w:lvlJc w:val="left"/>
      <w:pPr>
        <w:tabs>
          <w:tab w:val="num" w:pos="1440"/>
        </w:tabs>
        <w:ind w:left="1440" w:hanging="360"/>
      </w:pPr>
      <w:rPr>
        <w:rFonts w:ascii="Symbol" w:hAnsi="Symbol" w:hint="default"/>
      </w:rPr>
    </w:lvl>
    <w:lvl w:ilvl="2" w:tplc="0C090005" w:tentative="1">
      <w:start w:val="1"/>
      <w:numFmt w:val="lowerRoman"/>
      <w:lvlText w:val="%3."/>
      <w:lvlJc w:val="right"/>
      <w:pPr>
        <w:tabs>
          <w:tab w:val="num" w:pos="2160"/>
        </w:tabs>
        <w:ind w:left="2160" w:hanging="180"/>
      </w:pPr>
      <w:rPr>
        <w:rFonts w:cs="Times New Roman"/>
      </w:rPr>
    </w:lvl>
    <w:lvl w:ilvl="3" w:tplc="0C090001" w:tentative="1">
      <w:start w:val="1"/>
      <w:numFmt w:val="decimal"/>
      <w:lvlText w:val="%4."/>
      <w:lvlJc w:val="left"/>
      <w:pPr>
        <w:tabs>
          <w:tab w:val="num" w:pos="2880"/>
        </w:tabs>
        <w:ind w:left="2880" w:hanging="360"/>
      </w:pPr>
      <w:rPr>
        <w:rFonts w:cs="Times New Roman"/>
      </w:rPr>
    </w:lvl>
    <w:lvl w:ilvl="4" w:tplc="0C090003" w:tentative="1">
      <w:start w:val="1"/>
      <w:numFmt w:val="lowerLetter"/>
      <w:lvlText w:val="%5."/>
      <w:lvlJc w:val="left"/>
      <w:pPr>
        <w:tabs>
          <w:tab w:val="num" w:pos="3600"/>
        </w:tabs>
        <w:ind w:left="3600" w:hanging="360"/>
      </w:pPr>
      <w:rPr>
        <w:rFonts w:cs="Times New Roman"/>
      </w:rPr>
    </w:lvl>
    <w:lvl w:ilvl="5" w:tplc="0C090005" w:tentative="1">
      <w:start w:val="1"/>
      <w:numFmt w:val="lowerRoman"/>
      <w:lvlText w:val="%6."/>
      <w:lvlJc w:val="right"/>
      <w:pPr>
        <w:tabs>
          <w:tab w:val="num" w:pos="4320"/>
        </w:tabs>
        <w:ind w:left="4320" w:hanging="180"/>
      </w:pPr>
      <w:rPr>
        <w:rFonts w:cs="Times New Roman"/>
      </w:rPr>
    </w:lvl>
    <w:lvl w:ilvl="6" w:tplc="0C090001" w:tentative="1">
      <w:start w:val="1"/>
      <w:numFmt w:val="decimal"/>
      <w:lvlText w:val="%7."/>
      <w:lvlJc w:val="left"/>
      <w:pPr>
        <w:tabs>
          <w:tab w:val="num" w:pos="5040"/>
        </w:tabs>
        <w:ind w:left="5040" w:hanging="360"/>
      </w:pPr>
      <w:rPr>
        <w:rFonts w:cs="Times New Roman"/>
      </w:rPr>
    </w:lvl>
    <w:lvl w:ilvl="7" w:tplc="0C090003" w:tentative="1">
      <w:start w:val="1"/>
      <w:numFmt w:val="lowerLetter"/>
      <w:lvlText w:val="%8."/>
      <w:lvlJc w:val="left"/>
      <w:pPr>
        <w:tabs>
          <w:tab w:val="num" w:pos="5760"/>
        </w:tabs>
        <w:ind w:left="5760" w:hanging="360"/>
      </w:pPr>
      <w:rPr>
        <w:rFonts w:cs="Times New Roman"/>
      </w:rPr>
    </w:lvl>
    <w:lvl w:ilvl="8" w:tplc="0C090005" w:tentative="1">
      <w:start w:val="1"/>
      <w:numFmt w:val="lowerRoman"/>
      <w:lvlText w:val="%9."/>
      <w:lvlJc w:val="right"/>
      <w:pPr>
        <w:tabs>
          <w:tab w:val="num" w:pos="6480"/>
        </w:tabs>
        <w:ind w:left="6480" w:hanging="180"/>
      </w:pPr>
      <w:rPr>
        <w:rFonts w:cs="Times New Roman"/>
      </w:rPr>
    </w:lvl>
  </w:abstractNum>
  <w:abstractNum w:abstractNumId="25" w15:restartNumberingAfterBreak="0">
    <w:nsid w:val="5404649B"/>
    <w:multiLevelType w:val="hybridMultilevel"/>
    <w:tmpl w:val="9AF2DF26"/>
    <w:lvl w:ilvl="0" w:tplc="8E76BA1A">
      <w:start w:val="3"/>
      <w:numFmt w:val="bullet"/>
      <w:lvlText w:val="-"/>
      <w:lvlJc w:val="left"/>
      <w:pPr>
        <w:ind w:left="360" w:hanging="360"/>
      </w:pPr>
      <w:rPr>
        <w:rFonts w:ascii="Calibri" w:eastAsia="Times New Roman" w:hAnsi="Calibri" w:cs="Calibri"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6" w15:restartNumberingAfterBreak="0">
    <w:nsid w:val="54FB7B43"/>
    <w:multiLevelType w:val="hybridMultilevel"/>
    <w:tmpl w:val="1DFC8F72"/>
    <w:lvl w:ilvl="0" w:tplc="8E76BA1A">
      <w:start w:val="3"/>
      <w:numFmt w:val="bullet"/>
      <w:lvlText w:val="-"/>
      <w:lvlJc w:val="left"/>
      <w:pPr>
        <w:ind w:left="360" w:hanging="360"/>
      </w:pPr>
      <w:rPr>
        <w:rFonts w:ascii="Calibri" w:eastAsia="Times New Roman" w:hAnsi="Calibri" w:cs="Calibri"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7" w15:restartNumberingAfterBreak="0">
    <w:nsid w:val="555C66FC"/>
    <w:multiLevelType w:val="multilevel"/>
    <w:tmpl w:val="3BDA732E"/>
    <w:lvl w:ilvl="0">
      <w:start w:val="3"/>
      <w:numFmt w:val="bullet"/>
      <w:lvlText w:val="-"/>
      <w:lvlJc w:val="left"/>
      <w:pPr>
        <w:tabs>
          <w:tab w:val="num" w:pos="720"/>
        </w:tabs>
        <w:ind w:left="720" w:hanging="360"/>
      </w:pPr>
      <w:rPr>
        <w:rFonts w:ascii="Calibri" w:eastAsia="Times New Roman" w:hAnsi="Calibri" w:cs="Calibri"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BAB0BE1"/>
    <w:multiLevelType w:val="hybridMultilevel"/>
    <w:tmpl w:val="B1B4B268"/>
    <w:lvl w:ilvl="0" w:tplc="0409000F">
      <w:start w:val="1"/>
      <w:numFmt w:val="decimal"/>
      <w:pStyle w:val="List-tablebullet"/>
      <w:lvlText w:val="%1."/>
      <w:lvlJc w:val="left"/>
      <w:pPr>
        <w:tabs>
          <w:tab w:val="num" w:pos="360"/>
        </w:tabs>
        <w:ind w:left="360" w:hanging="360"/>
      </w:pPr>
      <w:rPr>
        <w:rFont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5E0A6AFD"/>
    <w:multiLevelType w:val="multilevel"/>
    <w:tmpl w:val="891C885C"/>
    <w:lvl w:ilvl="0">
      <w:start w:val="3"/>
      <w:numFmt w:val="bullet"/>
      <w:lvlText w:val="-"/>
      <w:lvlJc w:val="left"/>
      <w:pPr>
        <w:tabs>
          <w:tab w:val="num" w:pos="720"/>
        </w:tabs>
        <w:ind w:left="720" w:hanging="360"/>
      </w:pPr>
      <w:rPr>
        <w:rFonts w:ascii="Calibri" w:eastAsia="Times New Roman" w:hAnsi="Calibri" w:cs="Calibri"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496100"/>
    <w:multiLevelType w:val="hybridMultilevel"/>
    <w:tmpl w:val="34AAD4BA"/>
    <w:lvl w:ilvl="0" w:tplc="8E76BA1A">
      <w:start w:val="3"/>
      <w:numFmt w:val="bullet"/>
      <w:lvlText w:val="-"/>
      <w:lvlJc w:val="left"/>
      <w:pPr>
        <w:ind w:left="720" w:hanging="360"/>
      </w:pPr>
      <w:rPr>
        <w:rFonts w:ascii="Calibri" w:eastAsia="Times New Roman"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E9F3D93"/>
    <w:multiLevelType w:val="multilevel"/>
    <w:tmpl w:val="1CC4E676"/>
    <w:styleLink w:val="StyleNumbered"/>
    <w:lvl w:ilvl="0">
      <w:start w:val="1"/>
      <w:numFmt w:val="decimal"/>
      <w:lvlText w:val="%1."/>
      <w:lvlJc w:val="left"/>
      <w:pPr>
        <w:tabs>
          <w:tab w:val="num" w:pos="360"/>
        </w:tabs>
        <w:ind w:left="360" w:hanging="360"/>
      </w:pPr>
      <w:rPr>
        <w:rFonts w:ascii="Arial" w:hAnsi="Arial" w:hint="default"/>
        <w:b/>
        <w:color w:val="005195"/>
        <w:sz w:val="22"/>
      </w:rPr>
    </w:lvl>
    <w:lvl w:ilvl="1">
      <w:start w:val="1"/>
      <w:numFmt w:val="bullet"/>
      <w:lvlText w:val="­"/>
      <w:lvlJc w:val="left"/>
      <w:pPr>
        <w:tabs>
          <w:tab w:val="num" w:pos="1080"/>
        </w:tabs>
        <w:ind w:left="1080" w:hanging="360"/>
      </w:pPr>
      <w:rPr>
        <w:rFonts w:ascii="Courier New" w:hAnsi="Courier New" w:hint="default"/>
        <w:color w:val="0065A5"/>
      </w:rPr>
    </w:lvl>
    <w:lvl w:ilvl="2">
      <w:start w:val="1"/>
      <w:numFmt w:val="bullet"/>
      <w:lvlText w:val="­"/>
      <w:lvlJc w:val="left"/>
      <w:pPr>
        <w:tabs>
          <w:tab w:val="num" w:pos="1800"/>
        </w:tabs>
        <w:ind w:left="1800" w:hanging="360"/>
      </w:pPr>
      <w:rPr>
        <w:rFonts w:ascii="Courier New" w:hAnsi="Courier New" w:hint="default"/>
        <w:color w:val="0065A5"/>
      </w:rPr>
    </w:lvl>
    <w:lvl w:ilvl="3">
      <w:start w:val="1"/>
      <w:numFmt w:val="bullet"/>
      <w:lvlText w:val="­"/>
      <w:lvlJc w:val="left"/>
      <w:pPr>
        <w:tabs>
          <w:tab w:val="num" w:pos="2520"/>
        </w:tabs>
        <w:ind w:left="2520" w:hanging="360"/>
      </w:pPr>
      <w:rPr>
        <w:rFonts w:ascii="Courier New" w:hAnsi="Courier New" w:hint="default"/>
        <w:color w:val="0065A5"/>
      </w:rPr>
    </w:lvl>
    <w:lvl w:ilvl="4">
      <w:start w:val="1"/>
      <w:numFmt w:val="bullet"/>
      <w:lvlText w:val="­"/>
      <w:lvlJc w:val="left"/>
      <w:pPr>
        <w:tabs>
          <w:tab w:val="num" w:pos="3240"/>
        </w:tabs>
        <w:ind w:left="3240" w:hanging="360"/>
      </w:pPr>
      <w:rPr>
        <w:rFonts w:ascii="Courier New" w:hAnsi="Courier New" w:hint="default"/>
        <w:color w:val="0065A5"/>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2" w15:restartNumberingAfterBreak="0">
    <w:nsid w:val="5EDC5B3E"/>
    <w:multiLevelType w:val="hybridMultilevel"/>
    <w:tmpl w:val="3070B9C0"/>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3" w15:restartNumberingAfterBreak="0">
    <w:nsid w:val="620F2FD3"/>
    <w:multiLevelType w:val="hybridMultilevel"/>
    <w:tmpl w:val="4F2EF888"/>
    <w:lvl w:ilvl="0" w:tplc="29C25D2A">
      <w:start w:val="1"/>
      <w:numFmt w:val="bullet"/>
      <w:pStyle w:val="tablebullet1"/>
      <w:lvlText w:val="●"/>
      <w:lvlJc w:val="left"/>
      <w:pPr>
        <w:ind w:left="360" w:hanging="360"/>
      </w:pPr>
      <w:rPr>
        <w:rFonts w:ascii="Arial" w:hAnsi="Arial" w:hint="default"/>
        <w:color w:val="A6A6A6"/>
        <w:sz w:val="18"/>
        <w:szCs w:val="16"/>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22323D5"/>
    <w:multiLevelType w:val="multilevel"/>
    <w:tmpl w:val="C58C4340"/>
    <w:lvl w:ilvl="0">
      <w:start w:val="3"/>
      <w:numFmt w:val="bullet"/>
      <w:lvlText w:val="-"/>
      <w:lvlJc w:val="left"/>
      <w:pPr>
        <w:tabs>
          <w:tab w:val="num" w:pos="720"/>
        </w:tabs>
        <w:ind w:left="720" w:hanging="360"/>
      </w:pPr>
      <w:rPr>
        <w:rFonts w:ascii="Calibri" w:eastAsia="Times New Roman" w:hAnsi="Calibri" w:cs="Calibri"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6796F0E"/>
    <w:multiLevelType w:val="multilevel"/>
    <w:tmpl w:val="B6B2829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6" w15:restartNumberingAfterBreak="0">
    <w:nsid w:val="68CA6B69"/>
    <w:multiLevelType w:val="multilevel"/>
    <w:tmpl w:val="CE38CB82"/>
    <w:lvl w:ilvl="0">
      <w:start w:val="1"/>
      <w:numFmt w:val="decimal"/>
      <w:pStyle w:val="StyleList-numberedBold"/>
      <w:lvlText w:val="%1."/>
      <w:lvlJc w:val="left"/>
      <w:pPr>
        <w:tabs>
          <w:tab w:val="num" w:pos="284"/>
        </w:tabs>
        <w:ind w:left="284" w:hanging="284"/>
      </w:pPr>
      <w:rPr>
        <w:rFonts w:ascii="Arial Bold" w:hAnsi="Arial Bold" w:hint="default"/>
        <w:b/>
        <w:i w:val="0"/>
        <w:color w:val="000000" w:themeColor="text1"/>
        <w:sz w:val="20"/>
      </w:rPr>
    </w:lvl>
    <w:lvl w:ilvl="1">
      <w:start w:val="1"/>
      <w:numFmt w:val="bullet"/>
      <w:lvlText w:val=""/>
      <w:lvlJc w:val="left"/>
      <w:pPr>
        <w:tabs>
          <w:tab w:val="num" w:pos="568"/>
        </w:tabs>
        <w:ind w:left="568" w:hanging="284"/>
      </w:pPr>
      <w:rPr>
        <w:rFonts w:ascii="Symbol" w:hAnsi="Symbol" w:hint="default"/>
        <w:color w:val="005195"/>
      </w:rPr>
    </w:lvl>
    <w:lvl w:ilvl="2">
      <w:start w:val="1"/>
      <w:numFmt w:val="bullet"/>
      <w:lvlText w:val="―"/>
      <w:lvlJc w:val="left"/>
      <w:pPr>
        <w:tabs>
          <w:tab w:val="num" w:pos="852"/>
        </w:tabs>
        <w:ind w:left="852" w:hanging="284"/>
      </w:pPr>
      <w:rPr>
        <w:rFonts w:ascii="Arial" w:hAnsi="Arial" w:hint="default"/>
        <w:color w:val="005195"/>
      </w:rPr>
    </w:lvl>
    <w:lvl w:ilvl="3">
      <w:start w:val="1"/>
      <w:numFmt w:val="bullet"/>
      <w:lvlText w:val="―"/>
      <w:lvlJc w:val="left"/>
      <w:pPr>
        <w:tabs>
          <w:tab w:val="num" w:pos="1136"/>
        </w:tabs>
        <w:ind w:left="1136" w:hanging="284"/>
      </w:pPr>
      <w:rPr>
        <w:rFonts w:ascii="Arial" w:hAnsi="Arial" w:hint="default"/>
        <w:color w:val="005195"/>
      </w:rPr>
    </w:lvl>
    <w:lvl w:ilvl="4">
      <w:start w:val="1"/>
      <w:numFmt w:val="bullet"/>
      <w:lvlText w:val="―"/>
      <w:lvlJc w:val="left"/>
      <w:pPr>
        <w:tabs>
          <w:tab w:val="num" w:pos="1420"/>
        </w:tabs>
        <w:ind w:left="1420" w:hanging="284"/>
      </w:pPr>
      <w:rPr>
        <w:rFonts w:ascii="Arial" w:hAnsi="Arial" w:hint="default"/>
        <w:color w:val="005195"/>
      </w:rPr>
    </w:lvl>
    <w:lvl w:ilvl="5">
      <w:start w:val="1"/>
      <w:numFmt w:val="bullet"/>
      <w:lvlText w:val="―"/>
      <w:lvlJc w:val="left"/>
      <w:pPr>
        <w:tabs>
          <w:tab w:val="num" w:pos="1704"/>
        </w:tabs>
        <w:ind w:left="1704" w:hanging="284"/>
      </w:pPr>
      <w:rPr>
        <w:rFonts w:ascii="Arial" w:hAnsi="Arial" w:hint="default"/>
        <w:color w:val="005195"/>
      </w:rPr>
    </w:lvl>
    <w:lvl w:ilvl="6">
      <w:start w:val="1"/>
      <w:numFmt w:val="decimal"/>
      <w:lvlText w:val="%7."/>
      <w:lvlJc w:val="left"/>
      <w:pPr>
        <w:tabs>
          <w:tab w:val="num" w:pos="1988"/>
        </w:tabs>
        <w:ind w:left="1988" w:hanging="284"/>
      </w:pPr>
      <w:rPr>
        <w:rFonts w:hint="default"/>
      </w:rPr>
    </w:lvl>
    <w:lvl w:ilvl="7">
      <w:start w:val="1"/>
      <w:numFmt w:val="lowerLetter"/>
      <w:lvlText w:val="%8."/>
      <w:lvlJc w:val="left"/>
      <w:pPr>
        <w:tabs>
          <w:tab w:val="num" w:pos="2272"/>
        </w:tabs>
        <w:ind w:left="2272" w:hanging="284"/>
      </w:pPr>
      <w:rPr>
        <w:rFonts w:hint="default"/>
      </w:rPr>
    </w:lvl>
    <w:lvl w:ilvl="8">
      <w:start w:val="1"/>
      <w:numFmt w:val="lowerRoman"/>
      <w:lvlText w:val="%9."/>
      <w:lvlJc w:val="right"/>
      <w:pPr>
        <w:tabs>
          <w:tab w:val="num" w:pos="2556"/>
        </w:tabs>
        <w:ind w:left="2556" w:hanging="284"/>
      </w:pPr>
      <w:rPr>
        <w:rFonts w:hint="default"/>
      </w:rPr>
    </w:lvl>
  </w:abstractNum>
  <w:abstractNum w:abstractNumId="37" w15:restartNumberingAfterBreak="0">
    <w:nsid w:val="75853011"/>
    <w:multiLevelType w:val="multilevel"/>
    <w:tmpl w:val="53BE0B54"/>
    <w:lvl w:ilvl="0">
      <w:start w:val="3"/>
      <w:numFmt w:val="bullet"/>
      <w:lvlText w:val="-"/>
      <w:lvlJc w:val="left"/>
      <w:pPr>
        <w:tabs>
          <w:tab w:val="num" w:pos="720"/>
        </w:tabs>
        <w:ind w:left="720" w:hanging="360"/>
      </w:pPr>
      <w:rPr>
        <w:rFonts w:ascii="Calibri" w:eastAsia="Times New Roman" w:hAnsi="Calibri" w:cs="Calibri"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58F537B"/>
    <w:multiLevelType w:val="multilevel"/>
    <w:tmpl w:val="B4D0024C"/>
    <w:lvl w:ilvl="0">
      <w:start w:val="3"/>
      <w:numFmt w:val="bullet"/>
      <w:lvlText w:val="-"/>
      <w:lvlJc w:val="left"/>
      <w:pPr>
        <w:tabs>
          <w:tab w:val="num" w:pos="720"/>
        </w:tabs>
        <w:ind w:left="720" w:hanging="360"/>
      </w:pPr>
      <w:rPr>
        <w:rFonts w:ascii="Calibri" w:eastAsia="Times New Roman" w:hAnsi="Calibri" w:cs="Calibri"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F843540"/>
    <w:multiLevelType w:val="multilevel"/>
    <w:tmpl w:val="2098B206"/>
    <w:lvl w:ilvl="0">
      <w:start w:val="3"/>
      <w:numFmt w:val="bullet"/>
      <w:lvlText w:val="-"/>
      <w:lvlJc w:val="left"/>
      <w:pPr>
        <w:tabs>
          <w:tab w:val="num" w:pos="720"/>
        </w:tabs>
        <w:ind w:left="720" w:hanging="360"/>
      </w:pPr>
      <w:rPr>
        <w:rFonts w:ascii="Calibri" w:eastAsia="Times New Roman" w:hAnsi="Calibri" w:cs="Calibri"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17"/>
  </w:num>
  <w:num w:numId="3">
    <w:abstractNumId w:val="14"/>
  </w:num>
  <w:num w:numId="4">
    <w:abstractNumId w:val="33"/>
  </w:num>
  <w:num w:numId="5">
    <w:abstractNumId w:val="35"/>
  </w:num>
  <w:num w:numId="6">
    <w:abstractNumId w:val="8"/>
  </w:num>
  <w:num w:numId="7">
    <w:abstractNumId w:val="23"/>
  </w:num>
  <w:num w:numId="8">
    <w:abstractNumId w:val="28"/>
  </w:num>
  <w:num w:numId="9">
    <w:abstractNumId w:val="14"/>
  </w:num>
  <w:num w:numId="10">
    <w:abstractNumId w:val="8"/>
  </w:num>
  <w:num w:numId="11">
    <w:abstractNumId w:val="36"/>
  </w:num>
  <w:num w:numId="12">
    <w:abstractNumId w:val="31"/>
  </w:num>
  <w:num w:numId="13">
    <w:abstractNumId w:val="16"/>
  </w:num>
  <w:num w:numId="14">
    <w:abstractNumId w:val="11"/>
  </w:num>
  <w:num w:numId="15">
    <w:abstractNumId w:val="30"/>
  </w:num>
  <w:num w:numId="16">
    <w:abstractNumId w:val="22"/>
  </w:num>
  <w:num w:numId="17">
    <w:abstractNumId w:val="4"/>
  </w:num>
  <w:num w:numId="18">
    <w:abstractNumId w:val="27"/>
  </w:num>
  <w:num w:numId="19">
    <w:abstractNumId w:val="29"/>
  </w:num>
  <w:num w:numId="20">
    <w:abstractNumId w:val="10"/>
  </w:num>
  <w:num w:numId="21">
    <w:abstractNumId w:val="39"/>
  </w:num>
  <w:num w:numId="22">
    <w:abstractNumId w:val="34"/>
  </w:num>
  <w:num w:numId="23">
    <w:abstractNumId w:val="12"/>
  </w:num>
  <w:num w:numId="24">
    <w:abstractNumId w:val="15"/>
  </w:num>
  <w:num w:numId="25">
    <w:abstractNumId w:val="26"/>
  </w:num>
  <w:num w:numId="26">
    <w:abstractNumId w:val="25"/>
  </w:num>
  <w:num w:numId="27">
    <w:abstractNumId w:val="7"/>
  </w:num>
  <w:num w:numId="28">
    <w:abstractNumId w:val="18"/>
  </w:num>
  <w:num w:numId="29">
    <w:abstractNumId w:val="20"/>
  </w:num>
  <w:num w:numId="30">
    <w:abstractNumId w:val="21"/>
  </w:num>
  <w:num w:numId="31">
    <w:abstractNumId w:val="1"/>
  </w:num>
  <w:num w:numId="32">
    <w:abstractNumId w:val="6"/>
  </w:num>
  <w:num w:numId="33">
    <w:abstractNumId w:val="37"/>
  </w:num>
  <w:num w:numId="34">
    <w:abstractNumId w:val="13"/>
  </w:num>
  <w:num w:numId="35">
    <w:abstractNumId w:val="19"/>
  </w:num>
  <w:num w:numId="36">
    <w:abstractNumId w:val="9"/>
  </w:num>
  <w:num w:numId="37">
    <w:abstractNumId w:val="38"/>
  </w:num>
  <w:num w:numId="38">
    <w:abstractNumId w:val="2"/>
  </w:num>
  <w:num w:numId="39">
    <w:abstractNumId w:val="32"/>
  </w:num>
  <w:num w:numId="40">
    <w:abstractNumId w:val="5"/>
  </w:num>
  <w:num w:numId="41">
    <w:abstractNumId w:val="3"/>
  </w:num>
  <w:num w:numId="42">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AMO_ReportControlsVisible" w:val="Empty"/>
    <w:docVar w:name="_AMO_UniqueIdentifier" w:val="53f4bbbf-ce24-4192-b899-bf27fceb7e5d"/>
  </w:docVars>
  <w:rsids>
    <w:rsidRoot w:val="00547530"/>
    <w:rsid w:val="00000859"/>
    <w:rsid w:val="00001E4B"/>
    <w:rsid w:val="00003A7D"/>
    <w:rsid w:val="00004B7F"/>
    <w:rsid w:val="00006FA9"/>
    <w:rsid w:val="0001183F"/>
    <w:rsid w:val="00023E80"/>
    <w:rsid w:val="000254BF"/>
    <w:rsid w:val="00026561"/>
    <w:rsid w:val="00031239"/>
    <w:rsid w:val="000334B5"/>
    <w:rsid w:val="00036402"/>
    <w:rsid w:val="00042872"/>
    <w:rsid w:val="000432C0"/>
    <w:rsid w:val="000443D3"/>
    <w:rsid w:val="00050390"/>
    <w:rsid w:val="00055F46"/>
    <w:rsid w:val="00057EEA"/>
    <w:rsid w:val="000659EE"/>
    <w:rsid w:val="00065EE0"/>
    <w:rsid w:val="00067160"/>
    <w:rsid w:val="00067C2C"/>
    <w:rsid w:val="000739C5"/>
    <w:rsid w:val="00073B7D"/>
    <w:rsid w:val="0007468F"/>
    <w:rsid w:val="00080124"/>
    <w:rsid w:val="00080EB1"/>
    <w:rsid w:val="00082C27"/>
    <w:rsid w:val="00086DDD"/>
    <w:rsid w:val="000912DA"/>
    <w:rsid w:val="00092D26"/>
    <w:rsid w:val="00096E0C"/>
    <w:rsid w:val="000A00F2"/>
    <w:rsid w:val="000A35EF"/>
    <w:rsid w:val="000A37D5"/>
    <w:rsid w:val="000A409F"/>
    <w:rsid w:val="000A4332"/>
    <w:rsid w:val="000A603A"/>
    <w:rsid w:val="000A67FD"/>
    <w:rsid w:val="000A6CB5"/>
    <w:rsid w:val="000C0EED"/>
    <w:rsid w:val="000C49F2"/>
    <w:rsid w:val="000E31C0"/>
    <w:rsid w:val="000E3BDF"/>
    <w:rsid w:val="000E6BF7"/>
    <w:rsid w:val="000F33F4"/>
    <w:rsid w:val="000F783E"/>
    <w:rsid w:val="0010121F"/>
    <w:rsid w:val="001015A0"/>
    <w:rsid w:val="00102577"/>
    <w:rsid w:val="00102A87"/>
    <w:rsid w:val="00104AC5"/>
    <w:rsid w:val="00116AC1"/>
    <w:rsid w:val="0012083F"/>
    <w:rsid w:val="00125778"/>
    <w:rsid w:val="00131424"/>
    <w:rsid w:val="001404E9"/>
    <w:rsid w:val="00140C23"/>
    <w:rsid w:val="00165F43"/>
    <w:rsid w:val="00170A34"/>
    <w:rsid w:val="00173200"/>
    <w:rsid w:val="001770DA"/>
    <w:rsid w:val="0018230B"/>
    <w:rsid w:val="0018699E"/>
    <w:rsid w:val="00195AF7"/>
    <w:rsid w:val="00197C3E"/>
    <w:rsid w:val="001B2B62"/>
    <w:rsid w:val="001B3177"/>
    <w:rsid w:val="001C15AD"/>
    <w:rsid w:val="001C302B"/>
    <w:rsid w:val="001C477E"/>
    <w:rsid w:val="001D2689"/>
    <w:rsid w:val="001D54CE"/>
    <w:rsid w:val="001E1060"/>
    <w:rsid w:val="001E5C31"/>
    <w:rsid w:val="001F1440"/>
    <w:rsid w:val="001F4132"/>
    <w:rsid w:val="002042F0"/>
    <w:rsid w:val="00204B23"/>
    <w:rsid w:val="0021064C"/>
    <w:rsid w:val="00211BEA"/>
    <w:rsid w:val="00212BC0"/>
    <w:rsid w:val="00214A8A"/>
    <w:rsid w:val="00216429"/>
    <w:rsid w:val="00216802"/>
    <w:rsid w:val="00216F55"/>
    <w:rsid w:val="002310E0"/>
    <w:rsid w:val="00236263"/>
    <w:rsid w:val="00246FE7"/>
    <w:rsid w:val="00251E1A"/>
    <w:rsid w:val="00256939"/>
    <w:rsid w:val="00270861"/>
    <w:rsid w:val="00271A39"/>
    <w:rsid w:val="00274A7B"/>
    <w:rsid w:val="00275613"/>
    <w:rsid w:val="00277347"/>
    <w:rsid w:val="00282A9C"/>
    <w:rsid w:val="00285BCA"/>
    <w:rsid w:val="002876B7"/>
    <w:rsid w:val="002950CA"/>
    <w:rsid w:val="00295BE1"/>
    <w:rsid w:val="00296377"/>
    <w:rsid w:val="002A4020"/>
    <w:rsid w:val="002A5F28"/>
    <w:rsid w:val="002A6A4D"/>
    <w:rsid w:val="002B04BA"/>
    <w:rsid w:val="002B10A4"/>
    <w:rsid w:val="002B178F"/>
    <w:rsid w:val="002B46C1"/>
    <w:rsid w:val="002C0EE6"/>
    <w:rsid w:val="002C682D"/>
    <w:rsid w:val="002E180C"/>
    <w:rsid w:val="002E7F16"/>
    <w:rsid w:val="002F1BA8"/>
    <w:rsid w:val="002F2F66"/>
    <w:rsid w:val="002F74F0"/>
    <w:rsid w:val="00300681"/>
    <w:rsid w:val="00305D5C"/>
    <w:rsid w:val="0030605A"/>
    <w:rsid w:val="0030636B"/>
    <w:rsid w:val="003207CC"/>
    <w:rsid w:val="00322904"/>
    <w:rsid w:val="00341549"/>
    <w:rsid w:val="003418CA"/>
    <w:rsid w:val="0034223B"/>
    <w:rsid w:val="003444BD"/>
    <w:rsid w:val="00344B4D"/>
    <w:rsid w:val="00347E50"/>
    <w:rsid w:val="00354B9A"/>
    <w:rsid w:val="003608CC"/>
    <w:rsid w:val="00362C69"/>
    <w:rsid w:val="003658CC"/>
    <w:rsid w:val="003677F1"/>
    <w:rsid w:val="00382551"/>
    <w:rsid w:val="00390D5D"/>
    <w:rsid w:val="003A405C"/>
    <w:rsid w:val="003A7235"/>
    <w:rsid w:val="003B04BA"/>
    <w:rsid w:val="003C1CFC"/>
    <w:rsid w:val="003C703C"/>
    <w:rsid w:val="003D127D"/>
    <w:rsid w:val="003D31DB"/>
    <w:rsid w:val="003D4B43"/>
    <w:rsid w:val="003D528D"/>
    <w:rsid w:val="003D5515"/>
    <w:rsid w:val="003E1DD6"/>
    <w:rsid w:val="003E6FD7"/>
    <w:rsid w:val="003F084E"/>
    <w:rsid w:val="003F3BC0"/>
    <w:rsid w:val="003F61AB"/>
    <w:rsid w:val="003F6B97"/>
    <w:rsid w:val="0040060C"/>
    <w:rsid w:val="00404905"/>
    <w:rsid w:val="004165D5"/>
    <w:rsid w:val="004207AD"/>
    <w:rsid w:val="00423A5D"/>
    <w:rsid w:val="00423DD2"/>
    <w:rsid w:val="00425608"/>
    <w:rsid w:val="004270AD"/>
    <w:rsid w:val="00430591"/>
    <w:rsid w:val="00442C2F"/>
    <w:rsid w:val="0044621B"/>
    <w:rsid w:val="00461C4B"/>
    <w:rsid w:val="004627D1"/>
    <w:rsid w:val="00463819"/>
    <w:rsid w:val="00467EFB"/>
    <w:rsid w:val="004717DF"/>
    <w:rsid w:val="00471E40"/>
    <w:rsid w:val="004734E9"/>
    <w:rsid w:val="0047577D"/>
    <w:rsid w:val="004765DB"/>
    <w:rsid w:val="004776A0"/>
    <w:rsid w:val="004833F7"/>
    <w:rsid w:val="00491AF8"/>
    <w:rsid w:val="0049540D"/>
    <w:rsid w:val="004A0904"/>
    <w:rsid w:val="004A1166"/>
    <w:rsid w:val="004A11FB"/>
    <w:rsid w:val="004A652D"/>
    <w:rsid w:val="004B0B0D"/>
    <w:rsid w:val="004B2E72"/>
    <w:rsid w:val="004B3858"/>
    <w:rsid w:val="004B3DEF"/>
    <w:rsid w:val="004C270B"/>
    <w:rsid w:val="004C6D8B"/>
    <w:rsid w:val="004C73A9"/>
    <w:rsid w:val="004E0CC5"/>
    <w:rsid w:val="004E272A"/>
    <w:rsid w:val="004E361E"/>
    <w:rsid w:val="004E6E18"/>
    <w:rsid w:val="004F310F"/>
    <w:rsid w:val="004F3C12"/>
    <w:rsid w:val="004F4813"/>
    <w:rsid w:val="004F71D5"/>
    <w:rsid w:val="004F758B"/>
    <w:rsid w:val="00504486"/>
    <w:rsid w:val="00514603"/>
    <w:rsid w:val="00517FD6"/>
    <w:rsid w:val="005212EF"/>
    <w:rsid w:val="0052410F"/>
    <w:rsid w:val="00527E0E"/>
    <w:rsid w:val="0053369D"/>
    <w:rsid w:val="00547530"/>
    <w:rsid w:val="0054795D"/>
    <w:rsid w:val="00567290"/>
    <w:rsid w:val="005678E8"/>
    <w:rsid w:val="00567FA0"/>
    <w:rsid w:val="005700BE"/>
    <w:rsid w:val="005720FD"/>
    <w:rsid w:val="005737B5"/>
    <w:rsid w:val="00575E46"/>
    <w:rsid w:val="00592FFA"/>
    <w:rsid w:val="00596C79"/>
    <w:rsid w:val="005A6C70"/>
    <w:rsid w:val="005A7749"/>
    <w:rsid w:val="005B424C"/>
    <w:rsid w:val="005B62CA"/>
    <w:rsid w:val="005C02C6"/>
    <w:rsid w:val="005C1A92"/>
    <w:rsid w:val="005D679E"/>
    <w:rsid w:val="005E04B2"/>
    <w:rsid w:val="005E271A"/>
    <w:rsid w:val="005F25FF"/>
    <w:rsid w:val="005F4C55"/>
    <w:rsid w:val="005F5C98"/>
    <w:rsid w:val="005F6993"/>
    <w:rsid w:val="00601F23"/>
    <w:rsid w:val="006032AD"/>
    <w:rsid w:val="006131EE"/>
    <w:rsid w:val="0062233E"/>
    <w:rsid w:val="0062300F"/>
    <w:rsid w:val="006250D5"/>
    <w:rsid w:val="00637154"/>
    <w:rsid w:val="006434A4"/>
    <w:rsid w:val="00643B52"/>
    <w:rsid w:val="00644820"/>
    <w:rsid w:val="00645424"/>
    <w:rsid w:val="00650F7D"/>
    <w:rsid w:val="00652324"/>
    <w:rsid w:val="006543B3"/>
    <w:rsid w:val="00654B5C"/>
    <w:rsid w:val="006613F3"/>
    <w:rsid w:val="0066381D"/>
    <w:rsid w:val="00664D68"/>
    <w:rsid w:val="006663AC"/>
    <w:rsid w:val="00672B65"/>
    <w:rsid w:val="006733CB"/>
    <w:rsid w:val="0067400C"/>
    <w:rsid w:val="0067560B"/>
    <w:rsid w:val="00676A13"/>
    <w:rsid w:val="00685FCE"/>
    <w:rsid w:val="0068633A"/>
    <w:rsid w:val="006951E8"/>
    <w:rsid w:val="00697EBD"/>
    <w:rsid w:val="006A2AB4"/>
    <w:rsid w:val="006A3DF9"/>
    <w:rsid w:val="006B27DB"/>
    <w:rsid w:val="006C0C8C"/>
    <w:rsid w:val="006C1A9E"/>
    <w:rsid w:val="006C2EB9"/>
    <w:rsid w:val="006D160B"/>
    <w:rsid w:val="006D248D"/>
    <w:rsid w:val="006D49E8"/>
    <w:rsid w:val="006D6330"/>
    <w:rsid w:val="006E069F"/>
    <w:rsid w:val="006E075D"/>
    <w:rsid w:val="006E475A"/>
    <w:rsid w:val="006F7A02"/>
    <w:rsid w:val="007119B9"/>
    <w:rsid w:val="00714799"/>
    <w:rsid w:val="00721C52"/>
    <w:rsid w:val="00721E94"/>
    <w:rsid w:val="00746C21"/>
    <w:rsid w:val="00752182"/>
    <w:rsid w:val="0075262F"/>
    <w:rsid w:val="00755E46"/>
    <w:rsid w:val="007621DC"/>
    <w:rsid w:val="0076356E"/>
    <w:rsid w:val="00771CD4"/>
    <w:rsid w:val="00772ECA"/>
    <w:rsid w:val="007835F1"/>
    <w:rsid w:val="00784134"/>
    <w:rsid w:val="007964E1"/>
    <w:rsid w:val="007A24EE"/>
    <w:rsid w:val="007A2A9E"/>
    <w:rsid w:val="007A46D4"/>
    <w:rsid w:val="007B2868"/>
    <w:rsid w:val="007B4291"/>
    <w:rsid w:val="007B713C"/>
    <w:rsid w:val="007C10D7"/>
    <w:rsid w:val="007C4A32"/>
    <w:rsid w:val="007D398D"/>
    <w:rsid w:val="007E15E2"/>
    <w:rsid w:val="007F22F8"/>
    <w:rsid w:val="007F2A98"/>
    <w:rsid w:val="007F33EE"/>
    <w:rsid w:val="007F44B9"/>
    <w:rsid w:val="007F5C2E"/>
    <w:rsid w:val="007F7319"/>
    <w:rsid w:val="00805536"/>
    <w:rsid w:val="00806D85"/>
    <w:rsid w:val="00813347"/>
    <w:rsid w:val="00813FFD"/>
    <w:rsid w:val="008148BA"/>
    <w:rsid w:val="00821B6D"/>
    <w:rsid w:val="0082745C"/>
    <w:rsid w:val="00832CA2"/>
    <w:rsid w:val="00833155"/>
    <w:rsid w:val="00834CCA"/>
    <w:rsid w:val="00840DE7"/>
    <w:rsid w:val="00845270"/>
    <w:rsid w:val="00852A5B"/>
    <w:rsid w:val="008625DE"/>
    <w:rsid w:val="00863C9B"/>
    <w:rsid w:val="00866037"/>
    <w:rsid w:val="008728F6"/>
    <w:rsid w:val="00873A67"/>
    <w:rsid w:val="008762FC"/>
    <w:rsid w:val="00876B41"/>
    <w:rsid w:val="00877BAA"/>
    <w:rsid w:val="00887A4A"/>
    <w:rsid w:val="008906C0"/>
    <w:rsid w:val="00890CD5"/>
    <w:rsid w:val="00892344"/>
    <w:rsid w:val="008946A9"/>
    <w:rsid w:val="00897D81"/>
    <w:rsid w:val="008A3071"/>
    <w:rsid w:val="008A3844"/>
    <w:rsid w:val="008B161B"/>
    <w:rsid w:val="008B7E87"/>
    <w:rsid w:val="008C1902"/>
    <w:rsid w:val="008C7A4B"/>
    <w:rsid w:val="008D29C5"/>
    <w:rsid w:val="008E0BE2"/>
    <w:rsid w:val="008E494C"/>
    <w:rsid w:val="008E63E7"/>
    <w:rsid w:val="008F55CB"/>
    <w:rsid w:val="00904E96"/>
    <w:rsid w:val="009079F0"/>
    <w:rsid w:val="009109B5"/>
    <w:rsid w:val="0091409F"/>
    <w:rsid w:val="00917310"/>
    <w:rsid w:val="00941D30"/>
    <w:rsid w:val="00943F5D"/>
    <w:rsid w:val="00944157"/>
    <w:rsid w:val="00947669"/>
    <w:rsid w:val="009476EC"/>
    <w:rsid w:val="009518F4"/>
    <w:rsid w:val="009532CC"/>
    <w:rsid w:val="00956585"/>
    <w:rsid w:val="00962B28"/>
    <w:rsid w:val="00977F99"/>
    <w:rsid w:val="009819F6"/>
    <w:rsid w:val="00982999"/>
    <w:rsid w:val="00984159"/>
    <w:rsid w:val="0099556E"/>
    <w:rsid w:val="009972BD"/>
    <w:rsid w:val="009A03FF"/>
    <w:rsid w:val="009A4BD8"/>
    <w:rsid w:val="009A56C6"/>
    <w:rsid w:val="009A5D02"/>
    <w:rsid w:val="009A7B29"/>
    <w:rsid w:val="009B7FB9"/>
    <w:rsid w:val="009C19A1"/>
    <w:rsid w:val="009C775A"/>
    <w:rsid w:val="009E070B"/>
    <w:rsid w:val="009E1275"/>
    <w:rsid w:val="009F04AA"/>
    <w:rsid w:val="009F1C1D"/>
    <w:rsid w:val="00A042A4"/>
    <w:rsid w:val="00A11DC8"/>
    <w:rsid w:val="00A147B6"/>
    <w:rsid w:val="00A177F9"/>
    <w:rsid w:val="00A222CA"/>
    <w:rsid w:val="00A22E14"/>
    <w:rsid w:val="00A25D2B"/>
    <w:rsid w:val="00A26317"/>
    <w:rsid w:val="00A337AD"/>
    <w:rsid w:val="00A40257"/>
    <w:rsid w:val="00A433AE"/>
    <w:rsid w:val="00A46813"/>
    <w:rsid w:val="00A53800"/>
    <w:rsid w:val="00A61F4F"/>
    <w:rsid w:val="00A64037"/>
    <w:rsid w:val="00A67805"/>
    <w:rsid w:val="00A7536B"/>
    <w:rsid w:val="00A80BD0"/>
    <w:rsid w:val="00A81A34"/>
    <w:rsid w:val="00A8626C"/>
    <w:rsid w:val="00A87D49"/>
    <w:rsid w:val="00AB4B54"/>
    <w:rsid w:val="00AB57FC"/>
    <w:rsid w:val="00AB6E86"/>
    <w:rsid w:val="00AC0033"/>
    <w:rsid w:val="00AE050E"/>
    <w:rsid w:val="00AE4C2E"/>
    <w:rsid w:val="00AE64FA"/>
    <w:rsid w:val="00AF24F3"/>
    <w:rsid w:val="00AF27FF"/>
    <w:rsid w:val="00AF4D7C"/>
    <w:rsid w:val="00AF4DFE"/>
    <w:rsid w:val="00B075D4"/>
    <w:rsid w:val="00B07B87"/>
    <w:rsid w:val="00B111CF"/>
    <w:rsid w:val="00B12B0E"/>
    <w:rsid w:val="00B21146"/>
    <w:rsid w:val="00B30E04"/>
    <w:rsid w:val="00B32057"/>
    <w:rsid w:val="00B403EF"/>
    <w:rsid w:val="00B40EDB"/>
    <w:rsid w:val="00B417F2"/>
    <w:rsid w:val="00B466CC"/>
    <w:rsid w:val="00B47FC8"/>
    <w:rsid w:val="00B5098C"/>
    <w:rsid w:val="00B648D4"/>
    <w:rsid w:val="00B64A75"/>
    <w:rsid w:val="00B64C0F"/>
    <w:rsid w:val="00B718D9"/>
    <w:rsid w:val="00B7366B"/>
    <w:rsid w:val="00B73A6B"/>
    <w:rsid w:val="00B752A8"/>
    <w:rsid w:val="00B80238"/>
    <w:rsid w:val="00B905C0"/>
    <w:rsid w:val="00B90E29"/>
    <w:rsid w:val="00B92B65"/>
    <w:rsid w:val="00B96C06"/>
    <w:rsid w:val="00B9700D"/>
    <w:rsid w:val="00B97CC5"/>
    <w:rsid w:val="00B97D80"/>
    <w:rsid w:val="00BA51F1"/>
    <w:rsid w:val="00BA6F34"/>
    <w:rsid w:val="00BB195B"/>
    <w:rsid w:val="00BB21EB"/>
    <w:rsid w:val="00BB389E"/>
    <w:rsid w:val="00BB3C6E"/>
    <w:rsid w:val="00BB450D"/>
    <w:rsid w:val="00BC0745"/>
    <w:rsid w:val="00BC40A2"/>
    <w:rsid w:val="00BD2029"/>
    <w:rsid w:val="00BD35E9"/>
    <w:rsid w:val="00BD4260"/>
    <w:rsid w:val="00BD64BC"/>
    <w:rsid w:val="00BE18F7"/>
    <w:rsid w:val="00BE4068"/>
    <w:rsid w:val="00BF0849"/>
    <w:rsid w:val="00BF4CC7"/>
    <w:rsid w:val="00BF4DCE"/>
    <w:rsid w:val="00BF7FA9"/>
    <w:rsid w:val="00C02769"/>
    <w:rsid w:val="00C06742"/>
    <w:rsid w:val="00C1054F"/>
    <w:rsid w:val="00C13118"/>
    <w:rsid w:val="00C137AC"/>
    <w:rsid w:val="00C14241"/>
    <w:rsid w:val="00C21401"/>
    <w:rsid w:val="00C25D20"/>
    <w:rsid w:val="00C31C09"/>
    <w:rsid w:val="00C34885"/>
    <w:rsid w:val="00C357EF"/>
    <w:rsid w:val="00C361A3"/>
    <w:rsid w:val="00C37506"/>
    <w:rsid w:val="00C4003C"/>
    <w:rsid w:val="00C45156"/>
    <w:rsid w:val="00C47C78"/>
    <w:rsid w:val="00C53BB5"/>
    <w:rsid w:val="00C545B4"/>
    <w:rsid w:val="00C708C3"/>
    <w:rsid w:val="00C7283A"/>
    <w:rsid w:val="00C744D3"/>
    <w:rsid w:val="00C76122"/>
    <w:rsid w:val="00C76E45"/>
    <w:rsid w:val="00C776D4"/>
    <w:rsid w:val="00C80886"/>
    <w:rsid w:val="00C818FB"/>
    <w:rsid w:val="00C87ACE"/>
    <w:rsid w:val="00C93912"/>
    <w:rsid w:val="00C96614"/>
    <w:rsid w:val="00CA0B5B"/>
    <w:rsid w:val="00CA28E1"/>
    <w:rsid w:val="00CA2C3D"/>
    <w:rsid w:val="00CA3FF3"/>
    <w:rsid w:val="00CB034C"/>
    <w:rsid w:val="00CB1017"/>
    <w:rsid w:val="00CC08E0"/>
    <w:rsid w:val="00CC3EC0"/>
    <w:rsid w:val="00CC430C"/>
    <w:rsid w:val="00CD0C93"/>
    <w:rsid w:val="00CE47B6"/>
    <w:rsid w:val="00CF1886"/>
    <w:rsid w:val="00CF1AF6"/>
    <w:rsid w:val="00CF7411"/>
    <w:rsid w:val="00D03238"/>
    <w:rsid w:val="00D07C19"/>
    <w:rsid w:val="00D11F9C"/>
    <w:rsid w:val="00D16E49"/>
    <w:rsid w:val="00D170ED"/>
    <w:rsid w:val="00D171CB"/>
    <w:rsid w:val="00D207A0"/>
    <w:rsid w:val="00D22461"/>
    <w:rsid w:val="00D22937"/>
    <w:rsid w:val="00D253B8"/>
    <w:rsid w:val="00D3548E"/>
    <w:rsid w:val="00D3795D"/>
    <w:rsid w:val="00D37985"/>
    <w:rsid w:val="00D5394E"/>
    <w:rsid w:val="00D5744C"/>
    <w:rsid w:val="00D633C7"/>
    <w:rsid w:val="00D670CA"/>
    <w:rsid w:val="00D7043B"/>
    <w:rsid w:val="00D72BA2"/>
    <w:rsid w:val="00D75D5E"/>
    <w:rsid w:val="00D839FD"/>
    <w:rsid w:val="00D85007"/>
    <w:rsid w:val="00D91C6E"/>
    <w:rsid w:val="00D96F68"/>
    <w:rsid w:val="00DA5AF6"/>
    <w:rsid w:val="00DB50FE"/>
    <w:rsid w:val="00DB7463"/>
    <w:rsid w:val="00DD4BFE"/>
    <w:rsid w:val="00DE0CF1"/>
    <w:rsid w:val="00DE42A4"/>
    <w:rsid w:val="00DE7582"/>
    <w:rsid w:val="00DF70AF"/>
    <w:rsid w:val="00E04C43"/>
    <w:rsid w:val="00E05704"/>
    <w:rsid w:val="00E07294"/>
    <w:rsid w:val="00E11140"/>
    <w:rsid w:val="00E11C9D"/>
    <w:rsid w:val="00E12EFB"/>
    <w:rsid w:val="00E12FD5"/>
    <w:rsid w:val="00E1655D"/>
    <w:rsid w:val="00E17030"/>
    <w:rsid w:val="00E242B2"/>
    <w:rsid w:val="00E26E34"/>
    <w:rsid w:val="00E3219F"/>
    <w:rsid w:val="00E34AF5"/>
    <w:rsid w:val="00E35B04"/>
    <w:rsid w:val="00E36436"/>
    <w:rsid w:val="00E42B8A"/>
    <w:rsid w:val="00E4430C"/>
    <w:rsid w:val="00E46B53"/>
    <w:rsid w:val="00E5658A"/>
    <w:rsid w:val="00E57C60"/>
    <w:rsid w:val="00E63586"/>
    <w:rsid w:val="00E650A7"/>
    <w:rsid w:val="00E6785C"/>
    <w:rsid w:val="00E72319"/>
    <w:rsid w:val="00E72D94"/>
    <w:rsid w:val="00E765A5"/>
    <w:rsid w:val="00E817CF"/>
    <w:rsid w:val="00E850D1"/>
    <w:rsid w:val="00E859AE"/>
    <w:rsid w:val="00E8633E"/>
    <w:rsid w:val="00E90532"/>
    <w:rsid w:val="00E914FC"/>
    <w:rsid w:val="00E9462D"/>
    <w:rsid w:val="00EA13C8"/>
    <w:rsid w:val="00EA7F04"/>
    <w:rsid w:val="00EB3D1F"/>
    <w:rsid w:val="00EB4272"/>
    <w:rsid w:val="00EC6E2E"/>
    <w:rsid w:val="00ED2766"/>
    <w:rsid w:val="00EE4FE4"/>
    <w:rsid w:val="00EE668F"/>
    <w:rsid w:val="00EF073F"/>
    <w:rsid w:val="00EF5C5B"/>
    <w:rsid w:val="00EF6705"/>
    <w:rsid w:val="00F04557"/>
    <w:rsid w:val="00F12D7A"/>
    <w:rsid w:val="00F146F2"/>
    <w:rsid w:val="00F1511D"/>
    <w:rsid w:val="00F16C83"/>
    <w:rsid w:val="00F17417"/>
    <w:rsid w:val="00F17589"/>
    <w:rsid w:val="00F26A4E"/>
    <w:rsid w:val="00F274AE"/>
    <w:rsid w:val="00F32501"/>
    <w:rsid w:val="00F36C86"/>
    <w:rsid w:val="00F37195"/>
    <w:rsid w:val="00F442DA"/>
    <w:rsid w:val="00F46ECD"/>
    <w:rsid w:val="00F47DA6"/>
    <w:rsid w:val="00F55BD3"/>
    <w:rsid w:val="00F55F54"/>
    <w:rsid w:val="00F601F9"/>
    <w:rsid w:val="00F60344"/>
    <w:rsid w:val="00F6292F"/>
    <w:rsid w:val="00F66E27"/>
    <w:rsid w:val="00F679C6"/>
    <w:rsid w:val="00F80A65"/>
    <w:rsid w:val="00F82A3F"/>
    <w:rsid w:val="00F86889"/>
    <w:rsid w:val="00F86EEF"/>
    <w:rsid w:val="00F91954"/>
    <w:rsid w:val="00F930C8"/>
    <w:rsid w:val="00FA6FEE"/>
    <w:rsid w:val="00FB47BB"/>
    <w:rsid w:val="00FB674D"/>
    <w:rsid w:val="00FC089C"/>
    <w:rsid w:val="00FC70B2"/>
    <w:rsid w:val="00FD06C7"/>
    <w:rsid w:val="00FD2712"/>
    <w:rsid w:val="00FD478A"/>
    <w:rsid w:val="00FF07D1"/>
    <w:rsid w:val="00FF2F84"/>
    <w:rsid w:val="00FF442C"/>
    <w:rsid w:val="00FF4857"/>
    <w:rsid w:val="00FF573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5797E612"/>
  <w15:docId w15:val="{92DF5A30-2206-4C55-9D09-6BDEBAC25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libri" w:hAnsi="Arial" w:cs="Times New Roman"/>
        <w:lang w:val="en-AU" w:eastAsia="en-A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7E87"/>
    <w:rPr>
      <w:rFonts w:asciiTheme="minorHAnsi" w:eastAsia="Times New Roman" w:hAnsiTheme="minorHAnsi"/>
      <w:sz w:val="22"/>
      <w:szCs w:val="24"/>
      <w:lang w:eastAsia="zh-SG"/>
    </w:rPr>
  </w:style>
  <w:style w:type="paragraph" w:styleId="Heading1">
    <w:name w:val="heading 1"/>
    <w:basedOn w:val="Normal"/>
    <w:next w:val="Normal"/>
    <w:link w:val="Heading1Char"/>
    <w:qFormat/>
    <w:locked/>
    <w:rsid w:val="008B7E87"/>
    <w:pPr>
      <w:keepNext/>
      <w:numPr>
        <w:numId w:val="5"/>
      </w:numPr>
      <w:outlineLvl w:val="0"/>
    </w:pPr>
    <w:rPr>
      <w:rFonts w:asciiTheme="majorHAnsi" w:hAnsiTheme="majorHAnsi" w:cs="Arial"/>
      <w:b/>
      <w:bCs/>
      <w:kern w:val="32"/>
      <w:sz w:val="28"/>
      <w:szCs w:val="32"/>
    </w:rPr>
  </w:style>
  <w:style w:type="paragraph" w:styleId="Heading2">
    <w:name w:val="heading 2"/>
    <w:basedOn w:val="Normal"/>
    <w:next w:val="Normal"/>
    <w:link w:val="Heading2Char"/>
    <w:qFormat/>
    <w:locked/>
    <w:rsid w:val="008B7E87"/>
    <w:pPr>
      <w:keepNext/>
      <w:numPr>
        <w:ilvl w:val="1"/>
        <w:numId w:val="5"/>
      </w:numPr>
      <w:outlineLvl w:val="1"/>
    </w:pPr>
    <w:rPr>
      <w:rFonts w:cs="Arial"/>
      <w:b/>
      <w:bCs/>
      <w:iCs/>
      <w:sz w:val="24"/>
      <w:szCs w:val="28"/>
    </w:rPr>
  </w:style>
  <w:style w:type="paragraph" w:styleId="Heading3">
    <w:name w:val="heading 3"/>
    <w:basedOn w:val="Normal"/>
    <w:next w:val="Normal"/>
    <w:link w:val="Heading3Char"/>
    <w:qFormat/>
    <w:locked/>
    <w:rsid w:val="008B7E87"/>
    <w:pPr>
      <w:keepNext/>
      <w:numPr>
        <w:ilvl w:val="2"/>
        <w:numId w:val="5"/>
      </w:numPr>
      <w:outlineLvl w:val="2"/>
    </w:pPr>
    <w:rPr>
      <w:rFonts w:cs="Arial"/>
      <w:b/>
      <w:bCs/>
      <w:szCs w:val="26"/>
    </w:rPr>
  </w:style>
  <w:style w:type="paragraph" w:styleId="Heading4">
    <w:name w:val="heading 4"/>
    <w:basedOn w:val="Normal"/>
    <w:next w:val="Normal"/>
    <w:link w:val="Heading4Char"/>
    <w:unhideWhenUsed/>
    <w:qFormat/>
    <w:locked/>
    <w:rsid w:val="008B7E87"/>
    <w:pPr>
      <w:keepNext/>
      <w:numPr>
        <w:ilvl w:val="3"/>
        <w:numId w:val="5"/>
      </w:numPr>
      <w:spacing w:before="240" w:after="60"/>
      <w:outlineLvl w:val="3"/>
    </w:pPr>
    <w:rPr>
      <w:rFonts w:ascii="Calibri" w:hAnsi="Calibri"/>
      <w:b/>
      <w:bCs/>
      <w:sz w:val="28"/>
      <w:szCs w:val="28"/>
    </w:rPr>
  </w:style>
  <w:style w:type="paragraph" w:styleId="Heading5">
    <w:name w:val="heading 5"/>
    <w:basedOn w:val="Normal"/>
    <w:next w:val="Normal"/>
    <w:link w:val="Heading5Char"/>
    <w:unhideWhenUsed/>
    <w:qFormat/>
    <w:locked/>
    <w:rsid w:val="008B7E87"/>
    <w:pPr>
      <w:numPr>
        <w:ilvl w:val="4"/>
        <w:numId w:val="5"/>
      </w:numPr>
      <w:spacing w:before="240" w:after="60"/>
      <w:outlineLvl w:val="4"/>
    </w:pPr>
    <w:rPr>
      <w:rFonts w:ascii="Calibri" w:hAnsi="Calibri"/>
      <w:b/>
      <w:bCs/>
      <w:i/>
      <w:iCs/>
      <w:sz w:val="26"/>
      <w:szCs w:val="26"/>
    </w:rPr>
  </w:style>
  <w:style w:type="paragraph" w:styleId="Heading6">
    <w:name w:val="heading 6"/>
    <w:basedOn w:val="Normal"/>
    <w:next w:val="Normal"/>
    <w:link w:val="Heading6Char"/>
    <w:unhideWhenUsed/>
    <w:qFormat/>
    <w:locked/>
    <w:rsid w:val="008B7E87"/>
    <w:pPr>
      <w:numPr>
        <w:ilvl w:val="5"/>
        <w:numId w:val="5"/>
      </w:numPr>
      <w:spacing w:before="240" w:after="60"/>
      <w:outlineLvl w:val="5"/>
    </w:pPr>
    <w:rPr>
      <w:rFonts w:ascii="Calibri" w:hAnsi="Calibri"/>
      <w:b/>
      <w:bCs/>
      <w:szCs w:val="22"/>
    </w:rPr>
  </w:style>
  <w:style w:type="paragraph" w:styleId="Heading7">
    <w:name w:val="heading 7"/>
    <w:basedOn w:val="Normal"/>
    <w:next w:val="Normal"/>
    <w:link w:val="Heading7Char"/>
    <w:unhideWhenUsed/>
    <w:qFormat/>
    <w:locked/>
    <w:rsid w:val="008B7E87"/>
    <w:pPr>
      <w:numPr>
        <w:ilvl w:val="6"/>
        <w:numId w:val="5"/>
      </w:numPr>
      <w:spacing w:before="240" w:after="60"/>
      <w:outlineLvl w:val="6"/>
    </w:pPr>
    <w:rPr>
      <w:rFonts w:ascii="Calibri" w:hAnsi="Calibri"/>
      <w:sz w:val="24"/>
    </w:rPr>
  </w:style>
  <w:style w:type="paragraph" w:styleId="Heading8">
    <w:name w:val="heading 8"/>
    <w:basedOn w:val="Normal"/>
    <w:next w:val="Normal"/>
    <w:link w:val="Heading8Char"/>
    <w:unhideWhenUsed/>
    <w:qFormat/>
    <w:locked/>
    <w:rsid w:val="008B7E87"/>
    <w:pPr>
      <w:numPr>
        <w:ilvl w:val="7"/>
        <w:numId w:val="5"/>
      </w:numPr>
      <w:spacing w:before="240" w:after="60"/>
      <w:outlineLvl w:val="7"/>
    </w:pPr>
    <w:rPr>
      <w:rFonts w:ascii="Calibri" w:hAnsi="Calibri"/>
      <w:i/>
      <w:iCs/>
      <w:sz w:val="24"/>
    </w:rPr>
  </w:style>
  <w:style w:type="paragraph" w:styleId="Heading9">
    <w:name w:val="heading 9"/>
    <w:basedOn w:val="Normal"/>
    <w:next w:val="Normal"/>
    <w:link w:val="Heading9Char"/>
    <w:unhideWhenUsed/>
    <w:qFormat/>
    <w:locked/>
    <w:rsid w:val="008B7E87"/>
    <w:pPr>
      <w:numPr>
        <w:ilvl w:val="8"/>
        <w:numId w:val="5"/>
      </w:numPr>
      <w:spacing w:before="240" w:after="60"/>
      <w:outlineLvl w:val="8"/>
    </w:pPr>
    <w:rPr>
      <w:rFonts w:ascii="Calibri" w:hAnsi="Calibr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8B7E87"/>
    <w:rPr>
      <w:rFonts w:asciiTheme="majorHAnsi" w:eastAsia="Times New Roman" w:hAnsiTheme="majorHAnsi" w:cs="Arial"/>
      <w:b/>
      <w:bCs/>
      <w:kern w:val="32"/>
      <w:sz w:val="28"/>
      <w:szCs w:val="32"/>
      <w:lang w:eastAsia="zh-SG"/>
    </w:rPr>
  </w:style>
  <w:style w:type="character" w:customStyle="1" w:styleId="Heading3Char">
    <w:name w:val="Heading 3 Char"/>
    <w:link w:val="Heading3"/>
    <w:locked/>
    <w:rsid w:val="008B7E87"/>
    <w:rPr>
      <w:rFonts w:asciiTheme="minorHAnsi" w:eastAsia="Times New Roman" w:hAnsiTheme="minorHAnsi" w:cs="Arial"/>
      <w:b/>
      <w:bCs/>
      <w:sz w:val="22"/>
      <w:szCs w:val="26"/>
      <w:lang w:eastAsia="zh-SG"/>
    </w:rPr>
  </w:style>
  <w:style w:type="paragraph" w:styleId="Header">
    <w:name w:val="header"/>
    <w:basedOn w:val="Normal"/>
    <w:link w:val="HeaderChar"/>
    <w:rsid w:val="008B7E87"/>
    <w:pPr>
      <w:tabs>
        <w:tab w:val="center" w:pos="4320"/>
        <w:tab w:val="right" w:pos="8640"/>
      </w:tabs>
    </w:pPr>
    <w:rPr>
      <w:sz w:val="12"/>
    </w:rPr>
  </w:style>
  <w:style w:type="character" w:customStyle="1" w:styleId="HeaderChar">
    <w:name w:val="Header Char"/>
    <w:link w:val="Header"/>
    <w:locked/>
    <w:rsid w:val="008B7E87"/>
    <w:rPr>
      <w:rFonts w:asciiTheme="minorHAnsi" w:eastAsia="Times New Roman" w:hAnsiTheme="minorHAnsi"/>
      <w:sz w:val="12"/>
      <w:szCs w:val="24"/>
      <w:lang w:eastAsia="zh-SG"/>
    </w:rPr>
  </w:style>
  <w:style w:type="paragraph" w:styleId="Footer">
    <w:name w:val="footer"/>
    <w:basedOn w:val="Normal"/>
    <w:link w:val="FooterChar"/>
    <w:rsid w:val="008B7E87"/>
    <w:pPr>
      <w:tabs>
        <w:tab w:val="center" w:pos="4320"/>
        <w:tab w:val="right" w:pos="8640"/>
      </w:tabs>
    </w:pPr>
    <w:rPr>
      <w:sz w:val="12"/>
    </w:rPr>
  </w:style>
  <w:style w:type="character" w:customStyle="1" w:styleId="FooterChar">
    <w:name w:val="Footer Char"/>
    <w:link w:val="Footer"/>
    <w:locked/>
    <w:rsid w:val="008B7E87"/>
    <w:rPr>
      <w:rFonts w:asciiTheme="minorHAnsi" w:eastAsia="Times New Roman" w:hAnsiTheme="minorHAnsi"/>
      <w:sz w:val="12"/>
      <w:szCs w:val="24"/>
      <w:lang w:eastAsia="zh-SG"/>
    </w:rPr>
  </w:style>
  <w:style w:type="paragraph" w:customStyle="1" w:styleId="NoSpacing1">
    <w:name w:val="No Spacing1"/>
    <w:link w:val="NoSpacing1Char"/>
    <w:uiPriority w:val="99"/>
    <w:rsid w:val="008B7E87"/>
    <w:rPr>
      <w:szCs w:val="22"/>
      <w:lang w:eastAsia="en-US"/>
    </w:rPr>
  </w:style>
  <w:style w:type="table" w:styleId="TableGrid">
    <w:name w:val="Table Grid"/>
    <w:basedOn w:val="TableNormal"/>
    <w:uiPriority w:val="59"/>
    <w:rsid w:val="008B7E87"/>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Pr>
    <w:tblStylePr w:type="firstRow">
      <w:rPr>
        <w:rFonts w:ascii="Arial" w:hAnsi="Arial"/>
        <w:b/>
        <w:color w:val="FFFFFF"/>
        <w:sz w:val="22"/>
      </w:rPr>
      <w:tblPr/>
      <w:tcPr>
        <w:shd w:val="clear" w:color="auto" w:fill="005195"/>
      </w:tcPr>
    </w:tblStylePr>
  </w:style>
  <w:style w:type="character" w:customStyle="1" w:styleId="SubtleEmphasis1">
    <w:name w:val="Subtle Emphasis1"/>
    <w:uiPriority w:val="99"/>
    <w:rsid w:val="008B7E87"/>
    <w:rPr>
      <w:i/>
      <w:color w:val="808080"/>
    </w:rPr>
  </w:style>
  <w:style w:type="character" w:styleId="Strong">
    <w:name w:val="Strong"/>
    <w:qFormat/>
    <w:rsid w:val="008B7E87"/>
    <w:rPr>
      <w:b/>
      <w:bCs/>
    </w:rPr>
  </w:style>
  <w:style w:type="paragraph" w:styleId="BalloonText">
    <w:name w:val="Balloon Text"/>
    <w:basedOn w:val="Normal"/>
    <w:link w:val="BalloonTextChar"/>
    <w:rsid w:val="008B7E87"/>
    <w:rPr>
      <w:rFonts w:ascii="Tahoma" w:hAnsi="Tahoma" w:cs="Tahoma"/>
      <w:sz w:val="16"/>
      <w:szCs w:val="16"/>
    </w:rPr>
  </w:style>
  <w:style w:type="character" w:customStyle="1" w:styleId="BalloonTextChar">
    <w:name w:val="Balloon Text Char"/>
    <w:link w:val="BalloonText"/>
    <w:locked/>
    <w:rsid w:val="008B7E87"/>
    <w:rPr>
      <w:rFonts w:ascii="Tahoma" w:eastAsia="Times New Roman" w:hAnsi="Tahoma" w:cs="Tahoma"/>
      <w:sz w:val="16"/>
      <w:szCs w:val="16"/>
      <w:lang w:eastAsia="zh-SG"/>
    </w:rPr>
  </w:style>
  <w:style w:type="character" w:styleId="Hyperlink">
    <w:name w:val="Hyperlink"/>
    <w:uiPriority w:val="99"/>
    <w:rsid w:val="008B7E87"/>
    <w:rPr>
      <w:rFonts w:ascii="Century Gothic" w:hAnsi="Century Gothic"/>
      <w:color w:val="0000FF"/>
      <w:sz w:val="20"/>
      <w:u w:val="single"/>
    </w:rPr>
  </w:style>
  <w:style w:type="character" w:styleId="PageNumber">
    <w:name w:val="page number"/>
    <w:rsid w:val="008B7E87"/>
    <w:rPr>
      <w:rFonts w:cs="Times New Roman"/>
    </w:rPr>
  </w:style>
  <w:style w:type="character" w:styleId="CommentReference">
    <w:name w:val="annotation reference"/>
    <w:rsid w:val="008B7E87"/>
    <w:rPr>
      <w:sz w:val="16"/>
      <w:szCs w:val="16"/>
    </w:rPr>
  </w:style>
  <w:style w:type="paragraph" w:styleId="CommentText">
    <w:name w:val="annotation text"/>
    <w:basedOn w:val="Normal"/>
    <w:link w:val="CommentTextChar"/>
    <w:rsid w:val="008B7E87"/>
    <w:rPr>
      <w:sz w:val="20"/>
      <w:szCs w:val="20"/>
    </w:rPr>
  </w:style>
  <w:style w:type="character" w:customStyle="1" w:styleId="CommentTextChar">
    <w:name w:val="Comment Text Char"/>
    <w:link w:val="CommentText"/>
    <w:locked/>
    <w:rsid w:val="008B7E87"/>
    <w:rPr>
      <w:rFonts w:asciiTheme="minorHAnsi" w:eastAsia="Times New Roman" w:hAnsiTheme="minorHAnsi"/>
      <w:lang w:eastAsia="zh-SG"/>
    </w:rPr>
  </w:style>
  <w:style w:type="paragraph" w:styleId="CommentSubject">
    <w:name w:val="annotation subject"/>
    <w:basedOn w:val="CommentText"/>
    <w:next w:val="CommentText"/>
    <w:link w:val="CommentSubjectChar"/>
    <w:rsid w:val="008B7E87"/>
    <w:rPr>
      <w:b/>
      <w:bCs/>
    </w:rPr>
  </w:style>
  <w:style w:type="character" w:customStyle="1" w:styleId="CommentSubjectChar">
    <w:name w:val="Comment Subject Char"/>
    <w:link w:val="CommentSubject"/>
    <w:locked/>
    <w:rsid w:val="008B7E87"/>
    <w:rPr>
      <w:rFonts w:asciiTheme="minorHAnsi" w:eastAsia="Times New Roman" w:hAnsiTheme="minorHAnsi"/>
      <w:b/>
      <w:bCs/>
      <w:lang w:eastAsia="zh-SG"/>
    </w:rPr>
  </w:style>
  <w:style w:type="paragraph" w:customStyle="1" w:styleId="CharCharChar">
    <w:name w:val="Char Char Char"/>
    <w:basedOn w:val="Normal"/>
    <w:rsid w:val="008B7E87"/>
    <w:rPr>
      <w:rFonts w:cs="Arial"/>
    </w:rPr>
  </w:style>
  <w:style w:type="paragraph" w:styleId="ListParagraph">
    <w:name w:val="List Paragraph"/>
    <w:basedOn w:val="Normal"/>
    <w:uiPriority w:val="34"/>
    <w:qFormat/>
    <w:rsid w:val="008B7E87"/>
    <w:pPr>
      <w:ind w:left="720"/>
    </w:pPr>
  </w:style>
  <w:style w:type="paragraph" w:customStyle="1" w:styleId="Default">
    <w:name w:val="Default"/>
    <w:rsid w:val="008B7E87"/>
    <w:pPr>
      <w:autoSpaceDE w:val="0"/>
      <w:autoSpaceDN w:val="0"/>
      <w:adjustRightInd w:val="0"/>
    </w:pPr>
    <w:rPr>
      <w:rFonts w:cs="Arial"/>
      <w:color w:val="000000"/>
      <w:sz w:val="24"/>
      <w:szCs w:val="24"/>
    </w:rPr>
  </w:style>
  <w:style w:type="character" w:styleId="Emphasis">
    <w:name w:val="Emphasis"/>
    <w:uiPriority w:val="20"/>
    <w:qFormat/>
    <w:locked/>
    <w:rsid w:val="008B7E87"/>
    <w:rPr>
      <w:i/>
      <w:iCs/>
    </w:rPr>
  </w:style>
  <w:style w:type="character" w:styleId="PlaceholderText">
    <w:name w:val="Placeholder Text"/>
    <w:basedOn w:val="DefaultParagraphFont"/>
    <w:uiPriority w:val="99"/>
    <w:semiHidden/>
    <w:rsid w:val="008B7E87"/>
    <w:rPr>
      <w:color w:val="808080"/>
    </w:rPr>
  </w:style>
  <w:style w:type="character" w:customStyle="1" w:styleId="Heading2Char">
    <w:name w:val="Heading 2 Char"/>
    <w:link w:val="Heading2"/>
    <w:rsid w:val="008B7E87"/>
    <w:rPr>
      <w:rFonts w:asciiTheme="minorHAnsi" w:eastAsia="Times New Roman" w:hAnsiTheme="minorHAnsi" w:cs="Arial"/>
      <w:b/>
      <w:bCs/>
      <w:iCs/>
      <w:sz w:val="24"/>
      <w:szCs w:val="28"/>
      <w:lang w:eastAsia="zh-SG"/>
    </w:rPr>
  </w:style>
  <w:style w:type="paragraph" w:styleId="Subtitle">
    <w:name w:val="Subtitle"/>
    <w:basedOn w:val="Normal"/>
    <w:next w:val="Normal"/>
    <w:link w:val="SubtitleChar"/>
    <w:qFormat/>
    <w:locked/>
    <w:rsid w:val="008B7E87"/>
    <w:pPr>
      <w:spacing w:line="276" w:lineRule="auto"/>
    </w:pPr>
    <w:rPr>
      <w:b/>
      <w:sz w:val="32"/>
      <w:szCs w:val="32"/>
    </w:rPr>
  </w:style>
  <w:style w:type="character" w:customStyle="1" w:styleId="SubtitleChar">
    <w:name w:val="Subtitle Char"/>
    <w:basedOn w:val="DefaultParagraphFont"/>
    <w:link w:val="Subtitle"/>
    <w:rsid w:val="008B7E87"/>
    <w:rPr>
      <w:rFonts w:asciiTheme="minorHAnsi" w:eastAsia="Times New Roman" w:hAnsiTheme="minorHAnsi"/>
      <w:b/>
      <w:sz w:val="32"/>
      <w:szCs w:val="32"/>
      <w:lang w:eastAsia="zh-SG"/>
    </w:rPr>
  </w:style>
  <w:style w:type="paragraph" w:customStyle="1" w:styleId="Tableheading">
    <w:name w:val="Table heading"/>
    <w:basedOn w:val="NoSpacing1"/>
    <w:link w:val="TableheadingChar"/>
    <w:qFormat/>
    <w:rsid w:val="008B7E87"/>
    <w:pPr>
      <w:framePr w:hSpace="180" w:wrap="around" w:vAnchor="page" w:hAnchor="margin" w:y="5854"/>
    </w:pPr>
    <w:rPr>
      <w:rFonts w:asciiTheme="minorHAnsi" w:hAnsiTheme="minorHAnsi" w:cs="Arial"/>
      <w:b/>
      <w:color w:val="FFFFFF"/>
      <w:sz w:val="24"/>
      <w:szCs w:val="24"/>
    </w:rPr>
  </w:style>
  <w:style w:type="character" w:customStyle="1" w:styleId="NoSpacing1Char">
    <w:name w:val="No Spacing1 Char"/>
    <w:basedOn w:val="DefaultParagraphFont"/>
    <w:link w:val="NoSpacing1"/>
    <w:uiPriority w:val="99"/>
    <w:rsid w:val="008B7E87"/>
    <w:rPr>
      <w:szCs w:val="22"/>
      <w:lang w:eastAsia="en-US"/>
    </w:rPr>
  </w:style>
  <w:style w:type="character" w:customStyle="1" w:styleId="TableheadingChar">
    <w:name w:val="Table heading Char"/>
    <w:basedOn w:val="NoSpacing1Char"/>
    <w:link w:val="Tableheading"/>
    <w:rsid w:val="008B7E87"/>
    <w:rPr>
      <w:rFonts w:asciiTheme="minorHAnsi" w:hAnsiTheme="minorHAnsi" w:cs="Arial"/>
      <w:b/>
      <w:color w:val="FFFFFF"/>
      <w:sz w:val="24"/>
      <w:szCs w:val="24"/>
      <w:lang w:eastAsia="en-US"/>
    </w:rPr>
  </w:style>
  <w:style w:type="paragraph" w:customStyle="1" w:styleId="Footertext">
    <w:name w:val="Footer text"/>
    <w:basedOn w:val="Footer"/>
    <w:link w:val="FootertextChar"/>
    <w:qFormat/>
    <w:rsid w:val="008B7E87"/>
    <w:pPr>
      <w:tabs>
        <w:tab w:val="right" w:pos="9639"/>
      </w:tabs>
    </w:pPr>
  </w:style>
  <w:style w:type="character" w:customStyle="1" w:styleId="FootertextChar">
    <w:name w:val="Footer text Char"/>
    <w:basedOn w:val="FooterChar"/>
    <w:link w:val="Footertext"/>
    <w:rsid w:val="008B7E87"/>
    <w:rPr>
      <w:rFonts w:asciiTheme="minorHAnsi" w:eastAsia="Times New Roman" w:hAnsiTheme="minorHAnsi"/>
      <w:sz w:val="12"/>
      <w:szCs w:val="24"/>
      <w:lang w:eastAsia="zh-SG"/>
    </w:rPr>
  </w:style>
  <w:style w:type="paragraph" w:customStyle="1" w:styleId="footerstyle">
    <w:name w:val="footer style"/>
    <w:basedOn w:val="Normal"/>
    <w:link w:val="footerstyleChar"/>
    <w:rsid w:val="00CF1AF6"/>
    <w:pPr>
      <w:tabs>
        <w:tab w:val="left" w:pos="3119"/>
        <w:tab w:val="left" w:pos="6237"/>
      </w:tabs>
    </w:pPr>
    <w:rPr>
      <w:sz w:val="16"/>
      <w:szCs w:val="16"/>
    </w:rPr>
  </w:style>
  <w:style w:type="character" w:customStyle="1" w:styleId="footerstyleChar">
    <w:name w:val="footer style Char"/>
    <w:link w:val="footerstyle"/>
    <w:rsid w:val="00CF1AF6"/>
    <w:rPr>
      <w:rFonts w:eastAsia="Times New Roman"/>
      <w:sz w:val="16"/>
      <w:szCs w:val="16"/>
      <w:lang w:eastAsia="en-US"/>
    </w:rPr>
  </w:style>
  <w:style w:type="character" w:customStyle="1" w:styleId="apple-converted-space">
    <w:name w:val="apple-converted-space"/>
    <w:basedOn w:val="DefaultParagraphFont"/>
    <w:rsid w:val="00165F43"/>
  </w:style>
  <w:style w:type="paragraph" w:customStyle="1" w:styleId="bodycopy">
    <w:name w:val=".body copy"/>
    <w:basedOn w:val="Normal"/>
    <w:qFormat/>
    <w:rsid w:val="008B7E87"/>
    <w:pPr>
      <w:spacing w:before="160" w:line="260" w:lineRule="exact"/>
    </w:pPr>
    <w:rPr>
      <w:rFonts w:eastAsia="Times"/>
      <w:sz w:val="20"/>
      <w:szCs w:val="20"/>
      <w:lang w:eastAsia="en-US"/>
    </w:rPr>
  </w:style>
  <w:style w:type="paragraph" w:customStyle="1" w:styleId="Bodycopy0">
    <w:name w:val=".Body copy"/>
    <w:basedOn w:val="Normal"/>
    <w:link w:val="BodycopyChar"/>
    <w:rsid w:val="008B7E87"/>
    <w:pPr>
      <w:spacing w:before="160" w:line="260" w:lineRule="exact"/>
    </w:pPr>
    <w:rPr>
      <w:rFonts w:eastAsia="Times"/>
      <w:sz w:val="20"/>
      <w:szCs w:val="20"/>
      <w:lang w:eastAsia="en-US"/>
    </w:rPr>
  </w:style>
  <w:style w:type="character" w:customStyle="1" w:styleId="BodycopyChar">
    <w:name w:val=".Body copy Char"/>
    <w:link w:val="Bodycopy0"/>
    <w:rsid w:val="008B7E87"/>
    <w:rPr>
      <w:rFonts w:asciiTheme="minorHAnsi" w:eastAsia="Times" w:hAnsiTheme="minorHAnsi"/>
      <w:lang w:eastAsia="en-US"/>
    </w:rPr>
  </w:style>
  <w:style w:type="paragraph" w:customStyle="1" w:styleId="bodycopy16pt">
    <w:name w:val=".body copy_16pt"/>
    <w:basedOn w:val="Normal"/>
    <w:next w:val="bodycopy"/>
    <w:rsid w:val="008B7E87"/>
    <w:pPr>
      <w:numPr>
        <w:numId w:val="1"/>
      </w:numPr>
      <w:spacing w:before="320" w:line="260" w:lineRule="exact"/>
    </w:pPr>
    <w:rPr>
      <w:rFonts w:eastAsia="Times"/>
      <w:sz w:val="20"/>
      <w:szCs w:val="20"/>
      <w:lang w:eastAsia="en-US"/>
    </w:rPr>
  </w:style>
  <w:style w:type="paragraph" w:customStyle="1" w:styleId="bullet1">
    <w:name w:val=".bullet 1"/>
    <w:basedOn w:val="Normal"/>
    <w:link w:val="bullet1CharChar"/>
    <w:rsid w:val="008B7E87"/>
    <w:pPr>
      <w:tabs>
        <w:tab w:val="num" w:pos="504"/>
      </w:tabs>
      <w:spacing w:before="40" w:line="260" w:lineRule="exact"/>
      <w:ind w:left="504" w:hanging="504"/>
    </w:pPr>
    <w:rPr>
      <w:rFonts w:eastAsia="Times"/>
      <w:sz w:val="20"/>
      <w:szCs w:val="20"/>
      <w:lang w:eastAsia="en-AU"/>
    </w:rPr>
  </w:style>
  <w:style w:type="character" w:customStyle="1" w:styleId="bullet1CharChar">
    <w:name w:val=".bullet 1 Char Char"/>
    <w:link w:val="bullet1"/>
    <w:locked/>
    <w:rsid w:val="008B7E87"/>
    <w:rPr>
      <w:rFonts w:asciiTheme="minorHAnsi" w:eastAsia="Times" w:hAnsiTheme="minorHAnsi"/>
    </w:rPr>
  </w:style>
  <w:style w:type="paragraph" w:customStyle="1" w:styleId="bullet2">
    <w:name w:val=".bullet 2"/>
    <w:basedOn w:val="Normal"/>
    <w:qFormat/>
    <w:rsid w:val="008B7E87"/>
    <w:pPr>
      <w:numPr>
        <w:numId w:val="2"/>
      </w:numPr>
      <w:spacing w:before="40" w:line="260" w:lineRule="exact"/>
    </w:pPr>
    <w:rPr>
      <w:rFonts w:eastAsia="Times"/>
      <w:sz w:val="20"/>
      <w:szCs w:val="20"/>
      <w:lang w:eastAsia="en-AU"/>
    </w:rPr>
  </w:style>
  <w:style w:type="paragraph" w:customStyle="1" w:styleId="numbering">
    <w:name w:val=".numbering"/>
    <w:basedOn w:val="Normal"/>
    <w:rsid w:val="008B7E87"/>
    <w:pPr>
      <w:numPr>
        <w:numId w:val="9"/>
      </w:numPr>
      <w:spacing w:before="40" w:line="260" w:lineRule="exact"/>
    </w:pPr>
    <w:rPr>
      <w:rFonts w:ascii="Century Gothic" w:eastAsia="Times" w:hAnsi="Century Gothic"/>
      <w:b/>
      <w:color w:val="333399"/>
      <w:szCs w:val="22"/>
      <w:lang w:eastAsia="en-US"/>
    </w:rPr>
  </w:style>
  <w:style w:type="paragraph" w:customStyle="1" w:styleId="pagenumber0">
    <w:name w:val=".page number"/>
    <w:basedOn w:val="Normal"/>
    <w:uiPriority w:val="99"/>
    <w:rsid w:val="008B7E87"/>
    <w:rPr>
      <w:rFonts w:eastAsia="Times"/>
      <w:b/>
      <w:color w:val="B9B8B9"/>
      <w:sz w:val="16"/>
      <w:szCs w:val="16"/>
      <w:lang w:eastAsia="en-AU"/>
    </w:rPr>
  </w:style>
  <w:style w:type="paragraph" w:customStyle="1" w:styleId="tablebodycopy">
    <w:name w:val=".table body copy"/>
    <w:basedOn w:val="Normal"/>
    <w:qFormat/>
    <w:rsid w:val="008B7E87"/>
    <w:pPr>
      <w:spacing w:before="100" w:line="260" w:lineRule="exact"/>
    </w:pPr>
    <w:rPr>
      <w:rFonts w:eastAsia="Times"/>
      <w:sz w:val="20"/>
      <w:szCs w:val="20"/>
      <w:lang w:eastAsia="en-US"/>
    </w:rPr>
  </w:style>
  <w:style w:type="paragraph" w:customStyle="1" w:styleId="tablebullet1">
    <w:name w:val=".table bullet 1"/>
    <w:basedOn w:val="Normal"/>
    <w:qFormat/>
    <w:rsid w:val="008B7E87"/>
    <w:pPr>
      <w:numPr>
        <w:numId w:val="4"/>
      </w:numPr>
      <w:tabs>
        <w:tab w:val="left" w:pos="227"/>
      </w:tabs>
      <w:spacing w:before="40" w:line="240" w:lineRule="exact"/>
    </w:pPr>
    <w:rPr>
      <w:rFonts w:eastAsia="Times"/>
      <w:sz w:val="18"/>
      <w:szCs w:val="20"/>
      <w:lang w:eastAsia="en-AU" w:bidi="en-US"/>
    </w:rPr>
  </w:style>
  <w:style w:type="paragraph" w:styleId="BodyText">
    <w:name w:val="Body Text"/>
    <w:basedOn w:val="Normal"/>
    <w:link w:val="BodyTextChar"/>
    <w:rsid w:val="008B7E87"/>
    <w:pPr>
      <w:spacing w:after="120"/>
    </w:pPr>
    <w:rPr>
      <w:rFonts w:eastAsia="Times"/>
      <w:sz w:val="20"/>
      <w:szCs w:val="20"/>
      <w:lang w:eastAsia="en-AU"/>
    </w:rPr>
  </w:style>
  <w:style w:type="character" w:customStyle="1" w:styleId="BodyTextChar">
    <w:name w:val="Body Text Char"/>
    <w:link w:val="BodyText"/>
    <w:rsid w:val="008B7E87"/>
    <w:rPr>
      <w:rFonts w:asciiTheme="minorHAnsi" w:eastAsia="Times" w:hAnsiTheme="minorHAnsi"/>
    </w:rPr>
  </w:style>
  <w:style w:type="character" w:customStyle="1" w:styleId="bold">
    <w:name w:val="bold"/>
    <w:basedOn w:val="DefaultParagraphFont"/>
    <w:rsid w:val="008B7E87"/>
  </w:style>
  <w:style w:type="character" w:customStyle="1" w:styleId="colon">
    <w:name w:val="colon"/>
    <w:basedOn w:val="DefaultParagraphFont"/>
    <w:rsid w:val="008B7E87"/>
  </w:style>
  <w:style w:type="paragraph" w:customStyle="1" w:styleId="ColorfulList-Accent11">
    <w:name w:val="Colorful List - Accent 11"/>
    <w:basedOn w:val="Normal"/>
    <w:uiPriority w:val="99"/>
    <w:rsid w:val="008B7E87"/>
    <w:pPr>
      <w:ind w:left="720"/>
    </w:pPr>
    <w:rPr>
      <w:rFonts w:ascii="Times New Roman" w:eastAsia="Calibri" w:hAnsi="Times New Roman"/>
      <w:sz w:val="24"/>
      <w:lang w:val="en-GB" w:eastAsia="en-US"/>
    </w:rPr>
  </w:style>
  <w:style w:type="paragraph" w:customStyle="1" w:styleId="emailcolor">
    <w:name w:val="emailcolor"/>
    <w:basedOn w:val="Normal"/>
    <w:rsid w:val="008B7E87"/>
    <w:pPr>
      <w:spacing w:before="100" w:beforeAutospacing="1" w:after="100" w:afterAutospacing="1"/>
    </w:pPr>
    <w:rPr>
      <w:rFonts w:ascii="Times New Roman" w:hAnsi="Times New Roman"/>
      <w:sz w:val="24"/>
      <w:lang w:eastAsia="en-AU"/>
    </w:rPr>
  </w:style>
  <w:style w:type="character" w:customStyle="1" w:styleId="Heading4Char">
    <w:name w:val="Heading 4 Char"/>
    <w:link w:val="Heading4"/>
    <w:rsid w:val="008B7E87"/>
    <w:rPr>
      <w:rFonts w:ascii="Calibri" w:eastAsia="Times New Roman" w:hAnsi="Calibri"/>
      <w:b/>
      <w:bCs/>
      <w:sz w:val="28"/>
      <w:szCs w:val="28"/>
      <w:lang w:eastAsia="zh-SG"/>
    </w:rPr>
  </w:style>
  <w:style w:type="character" w:customStyle="1" w:styleId="Heading5Char">
    <w:name w:val="Heading 5 Char"/>
    <w:link w:val="Heading5"/>
    <w:rsid w:val="008B7E87"/>
    <w:rPr>
      <w:rFonts w:ascii="Calibri" w:eastAsia="Times New Roman" w:hAnsi="Calibri"/>
      <w:b/>
      <w:bCs/>
      <w:i/>
      <w:iCs/>
      <w:sz w:val="26"/>
      <w:szCs w:val="26"/>
      <w:lang w:eastAsia="zh-SG"/>
    </w:rPr>
  </w:style>
  <w:style w:type="character" w:customStyle="1" w:styleId="Heading6Char">
    <w:name w:val="Heading 6 Char"/>
    <w:link w:val="Heading6"/>
    <w:rsid w:val="008B7E87"/>
    <w:rPr>
      <w:rFonts w:ascii="Calibri" w:eastAsia="Times New Roman" w:hAnsi="Calibri"/>
      <w:b/>
      <w:bCs/>
      <w:sz w:val="22"/>
      <w:szCs w:val="22"/>
      <w:lang w:eastAsia="zh-SG"/>
    </w:rPr>
  </w:style>
  <w:style w:type="character" w:customStyle="1" w:styleId="Heading7Char">
    <w:name w:val="Heading 7 Char"/>
    <w:link w:val="Heading7"/>
    <w:rsid w:val="008B7E87"/>
    <w:rPr>
      <w:rFonts w:ascii="Calibri" w:eastAsia="Times New Roman" w:hAnsi="Calibri"/>
      <w:sz w:val="24"/>
      <w:szCs w:val="24"/>
      <w:lang w:eastAsia="zh-SG"/>
    </w:rPr>
  </w:style>
  <w:style w:type="character" w:customStyle="1" w:styleId="Heading8Char">
    <w:name w:val="Heading 8 Char"/>
    <w:link w:val="Heading8"/>
    <w:rsid w:val="008B7E87"/>
    <w:rPr>
      <w:rFonts w:ascii="Calibri" w:eastAsia="Times New Roman" w:hAnsi="Calibri"/>
      <w:i/>
      <w:iCs/>
      <w:sz w:val="24"/>
      <w:szCs w:val="24"/>
      <w:lang w:eastAsia="zh-SG"/>
    </w:rPr>
  </w:style>
  <w:style w:type="character" w:customStyle="1" w:styleId="Heading9Char">
    <w:name w:val="Heading 9 Char"/>
    <w:link w:val="Heading9"/>
    <w:rsid w:val="008B7E87"/>
    <w:rPr>
      <w:rFonts w:ascii="Calibri" w:eastAsia="Times New Roman" w:hAnsi="Calibri"/>
      <w:sz w:val="22"/>
      <w:szCs w:val="22"/>
      <w:lang w:eastAsia="zh-SG"/>
    </w:rPr>
  </w:style>
  <w:style w:type="character" w:styleId="IntenseReference">
    <w:name w:val="Intense Reference"/>
    <w:basedOn w:val="DefaultParagraphFont"/>
    <w:uiPriority w:val="32"/>
    <w:qFormat/>
    <w:rsid w:val="008B7E87"/>
    <w:rPr>
      <w:b/>
      <w:bCs/>
      <w:smallCaps/>
      <w:color w:val="F37420" w:themeColor="accent1"/>
      <w:spacing w:val="5"/>
      <w:u w:val="single"/>
    </w:rPr>
  </w:style>
  <w:style w:type="paragraph" w:customStyle="1" w:styleId="List-bulleted">
    <w:name w:val="List - bulleted"/>
    <w:basedOn w:val="Normal"/>
    <w:link w:val="List-bulletedChar"/>
    <w:qFormat/>
    <w:rsid w:val="008B7E87"/>
    <w:pPr>
      <w:numPr>
        <w:numId w:val="10"/>
      </w:numPr>
    </w:pPr>
    <w:rPr>
      <w:lang w:val="en-US"/>
    </w:rPr>
  </w:style>
  <w:style w:type="character" w:customStyle="1" w:styleId="List-bulletedChar">
    <w:name w:val="List - bulleted Char"/>
    <w:link w:val="List-bulleted"/>
    <w:rsid w:val="008B7E87"/>
    <w:rPr>
      <w:rFonts w:asciiTheme="minorHAnsi" w:eastAsia="Times New Roman" w:hAnsiTheme="minorHAnsi"/>
      <w:sz w:val="22"/>
      <w:szCs w:val="24"/>
      <w:lang w:val="en-US" w:eastAsia="zh-SG"/>
    </w:rPr>
  </w:style>
  <w:style w:type="paragraph" w:customStyle="1" w:styleId="List-bulletedtable">
    <w:name w:val="List - bulleted (table)"/>
    <w:basedOn w:val="List-bulleted"/>
    <w:rsid w:val="008B7E87"/>
    <w:pPr>
      <w:numPr>
        <w:numId w:val="0"/>
      </w:numPr>
    </w:pPr>
    <w:rPr>
      <w:sz w:val="18"/>
    </w:rPr>
  </w:style>
  <w:style w:type="paragraph" w:customStyle="1" w:styleId="List-numbered">
    <w:name w:val="List - numbered"/>
    <w:basedOn w:val="Normal"/>
    <w:link w:val="List-numberedChar"/>
    <w:qFormat/>
    <w:rsid w:val="008B7E87"/>
    <w:pPr>
      <w:numPr>
        <w:numId w:val="7"/>
      </w:numPr>
    </w:pPr>
  </w:style>
  <w:style w:type="character" w:customStyle="1" w:styleId="List-numberedChar">
    <w:name w:val="List - numbered Char"/>
    <w:link w:val="List-numbered"/>
    <w:rsid w:val="008B7E87"/>
    <w:rPr>
      <w:rFonts w:asciiTheme="minorHAnsi" w:eastAsia="Times New Roman" w:hAnsiTheme="minorHAnsi"/>
      <w:sz w:val="22"/>
      <w:szCs w:val="24"/>
      <w:lang w:eastAsia="zh-SG"/>
    </w:rPr>
  </w:style>
  <w:style w:type="paragraph" w:customStyle="1" w:styleId="List-tablebullet">
    <w:name w:val="List - table bullet"/>
    <w:basedOn w:val="List-bulleted"/>
    <w:qFormat/>
    <w:rsid w:val="008B7E87"/>
    <w:pPr>
      <w:numPr>
        <w:numId w:val="8"/>
      </w:numPr>
      <w:tabs>
        <w:tab w:val="left" w:pos="170"/>
      </w:tabs>
    </w:pPr>
    <w:rPr>
      <w:rFonts w:cs="Arial"/>
      <w:sz w:val="17"/>
      <w:szCs w:val="22"/>
    </w:rPr>
  </w:style>
  <w:style w:type="paragraph" w:styleId="ListBullet2">
    <w:name w:val="List Bullet 2"/>
    <w:basedOn w:val="Normal"/>
    <w:rsid w:val="008B7E87"/>
    <w:pPr>
      <w:ind w:left="432" w:hanging="432"/>
    </w:pPr>
    <w:rPr>
      <w:rFonts w:ascii="Times New Roman" w:hAnsi="Times New Roman"/>
      <w:sz w:val="20"/>
      <w:lang w:eastAsia="en-AU"/>
    </w:rPr>
  </w:style>
  <w:style w:type="paragraph" w:styleId="NormalWeb">
    <w:name w:val="Normal (Web)"/>
    <w:basedOn w:val="Normal"/>
    <w:uiPriority w:val="99"/>
    <w:rsid w:val="008B7E87"/>
    <w:pPr>
      <w:spacing w:before="150" w:after="150"/>
    </w:pPr>
    <w:rPr>
      <w:rFonts w:ascii="Times New Roman" w:hAnsi="Times New Roman"/>
      <w:sz w:val="24"/>
      <w:lang w:val="en-US" w:eastAsia="en-US"/>
    </w:rPr>
  </w:style>
  <w:style w:type="numbering" w:customStyle="1" w:styleId="NumberedHeadings">
    <w:name w:val="Numbered Headings"/>
    <w:basedOn w:val="NoList"/>
    <w:rsid w:val="008B7E87"/>
    <w:pPr>
      <w:numPr>
        <w:numId w:val="3"/>
      </w:numPr>
    </w:pPr>
  </w:style>
  <w:style w:type="numbering" w:customStyle="1" w:styleId="StyleBulleted">
    <w:name w:val="Style Bulleted"/>
    <w:rsid w:val="008B7E87"/>
    <w:pPr>
      <w:numPr>
        <w:numId w:val="6"/>
      </w:numPr>
    </w:pPr>
  </w:style>
  <w:style w:type="paragraph" w:customStyle="1" w:styleId="StyleList-bulletedtable10pt">
    <w:name w:val="Style List - bulleted (table) + 10 pt"/>
    <w:basedOn w:val="List-bulletedtable"/>
    <w:rsid w:val="008B7E87"/>
    <w:rPr>
      <w:sz w:val="20"/>
    </w:rPr>
  </w:style>
  <w:style w:type="paragraph" w:customStyle="1" w:styleId="StyleList-numberedBold">
    <w:name w:val="Style List - numbered + Bold"/>
    <w:basedOn w:val="List-numbered"/>
    <w:rsid w:val="008B7E87"/>
    <w:pPr>
      <w:numPr>
        <w:numId w:val="11"/>
      </w:numPr>
    </w:pPr>
    <w:rPr>
      <w:b/>
      <w:bCs/>
    </w:rPr>
  </w:style>
  <w:style w:type="numbering" w:customStyle="1" w:styleId="StyleNumbered">
    <w:name w:val="Style Numbered"/>
    <w:basedOn w:val="NoList"/>
    <w:rsid w:val="008B7E87"/>
    <w:pPr>
      <w:numPr>
        <w:numId w:val="12"/>
      </w:numPr>
    </w:pPr>
  </w:style>
  <w:style w:type="paragraph" w:styleId="TOC3">
    <w:name w:val="toc 3"/>
    <w:basedOn w:val="Normal"/>
    <w:next w:val="Normal"/>
    <w:autoRedefine/>
    <w:uiPriority w:val="39"/>
    <w:locked/>
    <w:rsid w:val="008B7E87"/>
    <w:pPr>
      <w:tabs>
        <w:tab w:val="left" w:pos="1701"/>
        <w:tab w:val="right" w:leader="dot" w:pos="9072"/>
      </w:tabs>
      <w:ind w:left="993"/>
    </w:pPr>
  </w:style>
  <w:style w:type="paragraph" w:customStyle="1" w:styleId="StyleTOC3BodyLeft0cm">
    <w:name w:val="Style TOC 3 + +Body Left:  0 cm"/>
    <w:basedOn w:val="TOC3"/>
    <w:rsid w:val="008B7E87"/>
    <w:pPr>
      <w:ind w:left="0"/>
    </w:pPr>
    <w:rPr>
      <w:szCs w:val="20"/>
    </w:rPr>
  </w:style>
  <w:style w:type="paragraph" w:customStyle="1" w:styleId="StyleTOC3BodyLeft0cm1">
    <w:name w:val="Style TOC 3 + +Body Left:  0 cm1"/>
    <w:basedOn w:val="TOC3"/>
    <w:rsid w:val="008B7E87"/>
    <w:pPr>
      <w:ind w:left="0"/>
    </w:pPr>
    <w:rPr>
      <w:szCs w:val="20"/>
    </w:rPr>
  </w:style>
  <w:style w:type="paragraph" w:customStyle="1" w:styleId="Subheading">
    <w:name w:val="Sub heading"/>
    <w:basedOn w:val="Normal"/>
    <w:link w:val="SubheadingChar"/>
    <w:qFormat/>
    <w:rsid w:val="008B7E87"/>
    <w:rPr>
      <w:b/>
      <w:sz w:val="24"/>
    </w:rPr>
  </w:style>
  <w:style w:type="character" w:customStyle="1" w:styleId="SubheadingChar">
    <w:name w:val="Sub heading Char"/>
    <w:basedOn w:val="DefaultParagraphFont"/>
    <w:link w:val="Subheading"/>
    <w:rsid w:val="008B7E87"/>
    <w:rPr>
      <w:rFonts w:asciiTheme="minorHAnsi" w:eastAsia="Times New Roman" w:hAnsiTheme="minorHAnsi"/>
      <w:b/>
      <w:sz w:val="24"/>
      <w:szCs w:val="24"/>
      <w:lang w:eastAsia="zh-SG"/>
    </w:rPr>
  </w:style>
  <w:style w:type="character" w:styleId="SubtleReference">
    <w:name w:val="Subtle Reference"/>
    <w:basedOn w:val="DefaultParagraphFont"/>
    <w:uiPriority w:val="31"/>
    <w:qFormat/>
    <w:rsid w:val="008B7E87"/>
    <w:rPr>
      <w:smallCaps/>
      <w:color w:val="F37420" w:themeColor="accent1"/>
      <w:u w:val="single"/>
    </w:rPr>
  </w:style>
  <w:style w:type="paragraph" w:styleId="Title">
    <w:name w:val="Title"/>
    <w:basedOn w:val="Normal"/>
    <w:next w:val="Normal"/>
    <w:link w:val="TitleChar"/>
    <w:qFormat/>
    <w:locked/>
    <w:rsid w:val="008B7E87"/>
    <w:pPr>
      <w:spacing w:line="276" w:lineRule="auto"/>
      <w:jc w:val="right"/>
    </w:pPr>
    <w:rPr>
      <w:rFonts w:asciiTheme="majorHAnsi" w:hAnsiTheme="majorHAnsi"/>
      <w:b/>
      <w:color w:val="F37420"/>
      <w:sz w:val="48"/>
      <w:szCs w:val="56"/>
    </w:rPr>
  </w:style>
  <w:style w:type="character" w:customStyle="1" w:styleId="TitleChar">
    <w:name w:val="Title Char"/>
    <w:basedOn w:val="DefaultParagraphFont"/>
    <w:link w:val="Title"/>
    <w:rsid w:val="008B7E87"/>
    <w:rPr>
      <w:rFonts w:asciiTheme="majorHAnsi" w:eastAsia="Times New Roman" w:hAnsiTheme="majorHAnsi"/>
      <w:b/>
      <w:color w:val="F37420"/>
      <w:sz w:val="48"/>
      <w:szCs w:val="56"/>
      <w:lang w:eastAsia="zh-SG"/>
    </w:rPr>
  </w:style>
  <w:style w:type="paragraph" w:customStyle="1" w:styleId="Title0">
    <w:name w:val="Title."/>
    <w:basedOn w:val="Normal"/>
    <w:next w:val="Normal"/>
    <w:rsid w:val="008B7E87"/>
    <w:rPr>
      <w:b/>
      <w:caps/>
      <w:sz w:val="32"/>
    </w:rPr>
  </w:style>
  <w:style w:type="paragraph" w:styleId="TOC1">
    <w:name w:val="toc 1"/>
    <w:basedOn w:val="Normal"/>
    <w:next w:val="Normal"/>
    <w:autoRedefine/>
    <w:uiPriority w:val="39"/>
    <w:locked/>
    <w:rsid w:val="008B7E87"/>
    <w:pPr>
      <w:tabs>
        <w:tab w:val="left" w:pos="426"/>
        <w:tab w:val="right" w:leader="dot" w:pos="9072"/>
      </w:tabs>
      <w:spacing w:before="60"/>
    </w:pPr>
    <w:rPr>
      <w:rFonts w:cs="Arial"/>
      <w:noProof/>
      <w:color w:val="000000"/>
      <w:szCs w:val="22"/>
    </w:rPr>
  </w:style>
  <w:style w:type="paragraph" w:styleId="TOC2">
    <w:name w:val="toc 2"/>
    <w:basedOn w:val="Normal"/>
    <w:next w:val="Normal"/>
    <w:autoRedefine/>
    <w:uiPriority w:val="39"/>
    <w:locked/>
    <w:rsid w:val="008B7E87"/>
    <w:pPr>
      <w:tabs>
        <w:tab w:val="left" w:pos="993"/>
        <w:tab w:val="right" w:leader="dot" w:pos="9072"/>
      </w:tabs>
      <w:ind w:left="426"/>
    </w:pPr>
    <w:rPr>
      <w:color w:val="000000"/>
    </w:rPr>
  </w:style>
  <w:style w:type="paragraph" w:styleId="TOCHeading">
    <w:name w:val="TOC Heading"/>
    <w:basedOn w:val="Heading1"/>
    <w:next w:val="Normal"/>
    <w:uiPriority w:val="39"/>
    <w:semiHidden/>
    <w:unhideWhenUsed/>
    <w:qFormat/>
    <w:rsid w:val="008B7E87"/>
    <w:pPr>
      <w:keepLines/>
      <w:numPr>
        <w:numId w:val="0"/>
      </w:numPr>
      <w:spacing w:before="480" w:line="276" w:lineRule="auto"/>
      <w:outlineLvl w:val="9"/>
    </w:pPr>
    <w:rPr>
      <w:rFonts w:ascii="Cambria" w:hAnsi="Cambria" w:cs="Times New Roman"/>
      <w:color w:val="365F91"/>
      <w:kern w:val="0"/>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6784823">
      <w:bodyDiv w:val="1"/>
      <w:marLeft w:val="0"/>
      <w:marRight w:val="0"/>
      <w:marTop w:val="0"/>
      <w:marBottom w:val="0"/>
      <w:divBdr>
        <w:top w:val="none" w:sz="0" w:space="0" w:color="auto"/>
        <w:left w:val="none" w:sz="0" w:space="0" w:color="auto"/>
        <w:bottom w:val="none" w:sz="0" w:space="0" w:color="auto"/>
        <w:right w:val="none" w:sz="0" w:space="0" w:color="auto"/>
      </w:divBdr>
      <w:divsChild>
        <w:div w:id="1598754938">
          <w:marLeft w:val="1166"/>
          <w:marRight w:val="0"/>
          <w:marTop w:val="77"/>
          <w:marBottom w:val="0"/>
          <w:divBdr>
            <w:top w:val="none" w:sz="0" w:space="0" w:color="auto"/>
            <w:left w:val="none" w:sz="0" w:space="0" w:color="auto"/>
            <w:bottom w:val="none" w:sz="0" w:space="0" w:color="auto"/>
            <w:right w:val="none" w:sz="0" w:space="0" w:color="auto"/>
          </w:divBdr>
        </w:div>
      </w:divsChild>
    </w:div>
    <w:div w:id="456417239">
      <w:bodyDiv w:val="1"/>
      <w:marLeft w:val="0"/>
      <w:marRight w:val="0"/>
      <w:marTop w:val="0"/>
      <w:marBottom w:val="0"/>
      <w:divBdr>
        <w:top w:val="none" w:sz="0" w:space="0" w:color="auto"/>
        <w:left w:val="none" w:sz="0" w:space="0" w:color="auto"/>
        <w:bottom w:val="none" w:sz="0" w:space="0" w:color="auto"/>
        <w:right w:val="none" w:sz="0" w:space="0" w:color="auto"/>
      </w:divBdr>
      <w:divsChild>
        <w:div w:id="783690049">
          <w:marLeft w:val="1296"/>
          <w:marRight w:val="0"/>
          <w:marTop w:val="67"/>
          <w:marBottom w:val="0"/>
          <w:divBdr>
            <w:top w:val="none" w:sz="0" w:space="0" w:color="auto"/>
            <w:left w:val="none" w:sz="0" w:space="0" w:color="auto"/>
            <w:bottom w:val="none" w:sz="0" w:space="0" w:color="auto"/>
            <w:right w:val="none" w:sz="0" w:space="0" w:color="auto"/>
          </w:divBdr>
        </w:div>
        <w:div w:id="1354963597">
          <w:marLeft w:val="1296"/>
          <w:marRight w:val="0"/>
          <w:marTop w:val="67"/>
          <w:marBottom w:val="0"/>
          <w:divBdr>
            <w:top w:val="none" w:sz="0" w:space="0" w:color="auto"/>
            <w:left w:val="none" w:sz="0" w:space="0" w:color="auto"/>
            <w:bottom w:val="none" w:sz="0" w:space="0" w:color="auto"/>
            <w:right w:val="none" w:sz="0" w:space="0" w:color="auto"/>
          </w:divBdr>
        </w:div>
        <w:div w:id="1937397579">
          <w:marLeft w:val="1296"/>
          <w:marRight w:val="0"/>
          <w:marTop w:val="67"/>
          <w:marBottom w:val="0"/>
          <w:divBdr>
            <w:top w:val="none" w:sz="0" w:space="0" w:color="auto"/>
            <w:left w:val="none" w:sz="0" w:space="0" w:color="auto"/>
            <w:bottom w:val="none" w:sz="0" w:space="0" w:color="auto"/>
            <w:right w:val="none" w:sz="0" w:space="0" w:color="auto"/>
          </w:divBdr>
        </w:div>
      </w:divsChild>
    </w:div>
    <w:div w:id="974482156">
      <w:bodyDiv w:val="1"/>
      <w:marLeft w:val="0"/>
      <w:marRight w:val="0"/>
      <w:marTop w:val="0"/>
      <w:marBottom w:val="0"/>
      <w:divBdr>
        <w:top w:val="none" w:sz="0" w:space="0" w:color="auto"/>
        <w:left w:val="none" w:sz="0" w:space="0" w:color="auto"/>
        <w:bottom w:val="none" w:sz="0" w:space="0" w:color="auto"/>
        <w:right w:val="none" w:sz="0" w:space="0" w:color="auto"/>
      </w:divBdr>
      <w:divsChild>
        <w:div w:id="135531246">
          <w:marLeft w:val="1296"/>
          <w:marRight w:val="0"/>
          <w:marTop w:val="58"/>
          <w:marBottom w:val="0"/>
          <w:divBdr>
            <w:top w:val="none" w:sz="0" w:space="0" w:color="auto"/>
            <w:left w:val="none" w:sz="0" w:space="0" w:color="auto"/>
            <w:bottom w:val="none" w:sz="0" w:space="0" w:color="auto"/>
            <w:right w:val="none" w:sz="0" w:space="0" w:color="auto"/>
          </w:divBdr>
        </w:div>
        <w:div w:id="290212043">
          <w:marLeft w:val="1296"/>
          <w:marRight w:val="0"/>
          <w:marTop w:val="58"/>
          <w:marBottom w:val="0"/>
          <w:divBdr>
            <w:top w:val="none" w:sz="0" w:space="0" w:color="auto"/>
            <w:left w:val="none" w:sz="0" w:space="0" w:color="auto"/>
            <w:bottom w:val="none" w:sz="0" w:space="0" w:color="auto"/>
            <w:right w:val="none" w:sz="0" w:space="0" w:color="auto"/>
          </w:divBdr>
        </w:div>
        <w:div w:id="802621403">
          <w:marLeft w:val="1296"/>
          <w:marRight w:val="0"/>
          <w:marTop w:val="58"/>
          <w:marBottom w:val="0"/>
          <w:divBdr>
            <w:top w:val="none" w:sz="0" w:space="0" w:color="auto"/>
            <w:left w:val="none" w:sz="0" w:space="0" w:color="auto"/>
            <w:bottom w:val="none" w:sz="0" w:space="0" w:color="auto"/>
            <w:right w:val="none" w:sz="0" w:space="0" w:color="auto"/>
          </w:divBdr>
        </w:div>
        <w:div w:id="1234660991">
          <w:marLeft w:val="1296"/>
          <w:marRight w:val="0"/>
          <w:marTop w:val="58"/>
          <w:marBottom w:val="0"/>
          <w:divBdr>
            <w:top w:val="none" w:sz="0" w:space="0" w:color="auto"/>
            <w:left w:val="none" w:sz="0" w:space="0" w:color="auto"/>
            <w:bottom w:val="none" w:sz="0" w:space="0" w:color="auto"/>
            <w:right w:val="none" w:sz="0" w:space="0" w:color="auto"/>
          </w:divBdr>
        </w:div>
      </w:divsChild>
    </w:div>
    <w:div w:id="979379698">
      <w:bodyDiv w:val="1"/>
      <w:marLeft w:val="0"/>
      <w:marRight w:val="0"/>
      <w:marTop w:val="0"/>
      <w:marBottom w:val="0"/>
      <w:divBdr>
        <w:top w:val="none" w:sz="0" w:space="0" w:color="auto"/>
        <w:left w:val="none" w:sz="0" w:space="0" w:color="auto"/>
        <w:bottom w:val="none" w:sz="0" w:space="0" w:color="auto"/>
        <w:right w:val="none" w:sz="0" w:space="0" w:color="auto"/>
      </w:divBdr>
    </w:div>
    <w:div w:id="1424298068">
      <w:marLeft w:val="0"/>
      <w:marRight w:val="0"/>
      <w:marTop w:val="0"/>
      <w:marBottom w:val="0"/>
      <w:divBdr>
        <w:top w:val="none" w:sz="0" w:space="0" w:color="auto"/>
        <w:left w:val="none" w:sz="0" w:space="0" w:color="auto"/>
        <w:bottom w:val="none" w:sz="0" w:space="0" w:color="auto"/>
        <w:right w:val="none" w:sz="0" w:space="0" w:color="auto"/>
      </w:divBdr>
    </w:div>
    <w:div w:id="1424298069">
      <w:marLeft w:val="0"/>
      <w:marRight w:val="0"/>
      <w:marTop w:val="0"/>
      <w:marBottom w:val="0"/>
      <w:divBdr>
        <w:top w:val="none" w:sz="0" w:space="0" w:color="auto"/>
        <w:left w:val="none" w:sz="0" w:space="0" w:color="auto"/>
        <w:bottom w:val="none" w:sz="0" w:space="0" w:color="auto"/>
        <w:right w:val="none" w:sz="0" w:space="0" w:color="auto"/>
      </w:divBdr>
    </w:div>
    <w:div w:id="2111658096">
      <w:bodyDiv w:val="1"/>
      <w:marLeft w:val="0"/>
      <w:marRight w:val="0"/>
      <w:marTop w:val="0"/>
      <w:marBottom w:val="0"/>
      <w:divBdr>
        <w:top w:val="none" w:sz="0" w:space="0" w:color="auto"/>
        <w:left w:val="none" w:sz="0" w:space="0" w:color="auto"/>
        <w:bottom w:val="none" w:sz="0" w:space="0" w:color="auto"/>
        <w:right w:val="none" w:sz="0" w:space="0" w:color="auto"/>
      </w:divBdr>
      <w:divsChild>
        <w:div w:id="297883270">
          <w:marLeft w:val="1296"/>
          <w:marRight w:val="0"/>
          <w:marTop w:val="58"/>
          <w:marBottom w:val="0"/>
          <w:divBdr>
            <w:top w:val="none" w:sz="0" w:space="0" w:color="auto"/>
            <w:left w:val="none" w:sz="0" w:space="0" w:color="auto"/>
            <w:bottom w:val="none" w:sz="0" w:space="0" w:color="auto"/>
            <w:right w:val="none" w:sz="0" w:space="0" w:color="auto"/>
          </w:divBdr>
        </w:div>
        <w:div w:id="949774266">
          <w:marLeft w:val="1296"/>
          <w:marRight w:val="0"/>
          <w:marTop w:val="58"/>
          <w:marBottom w:val="0"/>
          <w:divBdr>
            <w:top w:val="none" w:sz="0" w:space="0" w:color="auto"/>
            <w:left w:val="none" w:sz="0" w:space="0" w:color="auto"/>
            <w:bottom w:val="none" w:sz="0" w:space="0" w:color="auto"/>
            <w:right w:val="none" w:sz="0" w:space="0" w:color="auto"/>
          </w:divBdr>
        </w:div>
        <w:div w:id="1349255700">
          <w:marLeft w:val="1296"/>
          <w:marRight w:val="0"/>
          <w:marTop w:val="58"/>
          <w:marBottom w:val="0"/>
          <w:divBdr>
            <w:top w:val="none" w:sz="0" w:space="0" w:color="auto"/>
            <w:left w:val="none" w:sz="0" w:space="0" w:color="auto"/>
            <w:bottom w:val="none" w:sz="0" w:space="0" w:color="auto"/>
            <w:right w:val="none" w:sz="0" w:space="0" w:color="auto"/>
          </w:divBdr>
        </w:div>
        <w:div w:id="1565792267">
          <w:marLeft w:val="1296"/>
          <w:marRight w:val="0"/>
          <w:marTop w:val="58"/>
          <w:marBottom w:val="0"/>
          <w:divBdr>
            <w:top w:val="none" w:sz="0" w:space="0" w:color="auto"/>
            <w:left w:val="none" w:sz="0" w:space="0" w:color="auto"/>
            <w:bottom w:val="none" w:sz="0" w:space="0" w:color="auto"/>
            <w:right w:val="none" w:sz="0" w:space="0" w:color="auto"/>
          </w:divBdr>
        </w:div>
      </w:divsChild>
    </w:div>
    <w:div w:id="2113166494">
      <w:bodyDiv w:val="1"/>
      <w:marLeft w:val="0"/>
      <w:marRight w:val="0"/>
      <w:marTop w:val="0"/>
      <w:marBottom w:val="0"/>
      <w:divBdr>
        <w:top w:val="none" w:sz="0" w:space="0" w:color="auto"/>
        <w:left w:val="none" w:sz="0" w:space="0" w:color="auto"/>
        <w:bottom w:val="none" w:sz="0" w:space="0" w:color="auto"/>
        <w:right w:val="none" w:sz="0" w:space="0" w:color="auto"/>
      </w:divBdr>
      <w:divsChild>
        <w:div w:id="1161432115">
          <w:marLeft w:val="0"/>
          <w:marRight w:val="0"/>
          <w:marTop w:val="0"/>
          <w:marBottom w:val="0"/>
          <w:divBdr>
            <w:top w:val="none" w:sz="0" w:space="0" w:color="auto"/>
            <w:left w:val="none" w:sz="0" w:space="0" w:color="auto"/>
            <w:bottom w:val="none" w:sz="0" w:space="0" w:color="auto"/>
            <w:right w:val="none" w:sz="0" w:space="0" w:color="auto"/>
          </w:divBdr>
          <w:divsChild>
            <w:div w:id="1533223613">
              <w:marLeft w:val="0"/>
              <w:marRight w:val="0"/>
              <w:marTop w:val="0"/>
              <w:marBottom w:val="0"/>
              <w:divBdr>
                <w:top w:val="none" w:sz="0" w:space="0" w:color="auto"/>
                <w:left w:val="none" w:sz="0" w:space="0" w:color="auto"/>
                <w:bottom w:val="none" w:sz="0" w:space="0" w:color="auto"/>
                <w:right w:val="none" w:sz="0" w:space="0" w:color="auto"/>
              </w:divBdr>
              <w:divsChild>
                <w:div w:id="701057028">
                  <w:marLeft w:val="0"/>
                  <w:marRight w:val="0"/>
                  <w:marTop w:val="0"/>
                  <w:marBottom w:val="0"/>
                  <w:divBdr>
                    <w:top w:val="none" w:sz="0" w:space="0" w:color="auto"/>
                    <w:left w:val="none" w:sz="0" w:space="0" w:color="auto"/>
                    <w:bottom w:val="none" w:sz="0" w:space="0" w:color="auto"/>
                    <w:right w:val="none" w:sz="0" w:space="0" w:color="auto"/>
                  </w:divBdr>
                  <w:divsChild>
                    <w:div w:id="1746026024">
                      <w:marLeft w:val="0"/>
                      <w:marRight w:val="0"/>
                      <w:marTop w:val="0"/>
                      <w:marBottom w:val="0"/>
                      <w:divBdr>
                        <w:top w:val="none" w:sz="0" w:space="0" w:color="auto"/>
                        <w:left w:val="none" w:sz="0" w:space="0" w:color="auto"/>
                        <w:bottom w:val="none" w:sz="0" w:space="0" w:color="auto"/>
                        <w:right w:val="none" w:sz="0" w:space="0" w:color="auto"/>
                      </w:divBdr>
                      <w:divsChild>
                        <w:div w:id="247350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I:\Finished%20Artwork\Busbar%20Templates\WE_n12725862_Letterhead_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1868574"/>
        <w:category>
          <w:name w:val="General"/>
          <w:gallery w:val="placeholder"/>
        </w:category>
        <w:types>
          <w:type w:val="bbPlcHdr"/>
        </w:types>
        <w:behaviors>
          <w:behavior w:val="content"/>
        </w:behaviors>
        <w:guid w:val="{455AEC42-6B42-400C-BEBD-029EC11C2BCF}"/>
      </w:docPartPr>
      <w:docPartBody>
        <w:p w:rsidR="00192866" w:rsidRDefault="00AD0E39">
          <w:r w:rsidRPr="0039333F">
            <w:rPr>
              <w:rStyle w:val="PlaceholderText"/>
            </w:rPr>
            <w:t>Click here to enter text.</w:t>
          </w:r>
        </w:p>
      </w:docPartBody>
    </w:docPart>
    <w:docPart>
      <w:docPartPr>
        <w:name w:val="872BE335AA134A7780DF6B0D045AD96F"/>
        <w:category>
          <w:name w:val="General"/>
          <w:gallery w:val="placeholder"/>
        </w:category>
        <w:types>
          <w:type w:val="bbPlcHdr"/>
        </w:types>
        <w:behaviors>
          <w:behavior w:val="content"/>
        </w:behaviors>
        <w:guid w:val="{EA7F3708-6FFE-4C0F-88D4-8B45A796B233}"/>
      </w:docPartPr>
      <w:docPartBody>
        <w:p w:rsidR="00192866" w:rsidRDefault="00AD0E39" w:rsidP="00AD0E39">
          <w:pPr>
            <w:pStyle w:val="872BE335AA134A7780DF6B0D045AD96F2"/>
          </w:pPr>
          <w:r w:rsidRPr="0039333F">
            <w:rPr>
              <w:rStyle w:val="PlaceholderText"/>
              <w:rFonts w:eastAsia="Calibri"/>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EFF" w:usb1="C0007843" w:usb2="00000009" w:usb3="00000000" w:csb0="000001FF" w:csb1="00000000"/>
  </w:font>
  <w:font w:name="Arial Bold">
    <w:altName w:val="Times New Roman"/>
    <w:panose1 w:val="020B0704020202020204"/>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0E39"/>
    <w:rsid w:val="00192866"/>
    <w:rsid w:val="004E60B8"/>
    <w:rsid w:val="00AD0E3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D0E39"/>
    <w:rPr>
      <w:color w:val="808080"/>
    </w:rPr>
  </w:style>
  <w:style w:type="paragraph" w:customStyle="1" w:styleId="872BE335AA134A7780DF6B0D045AD96F">
    <w:name w:val="872BE335AA134A7780DF6B0D045AD96F"/>
    <w:rsid w:val="00AD0E39"/>
    <w:pPr>
      <w:spacing w:after="0" w:line="240" w:lineRule="auto"/>
    </w:pPr>
    <w:rPr>
      <w:rFonts w:eastAsia="Times New Roman" w:cs="Times New Roman"/>
      <w:szCs w:val="24"/>
      <w:lang w:eastAsia="zh-SG"/>
    </w:rPr>
  </w:style>
  <w:style w:type="paragraph" w:customStyle="1" w:styleId="F616E72DA7C14A8CB7B029E4E2BE5B18">
    <w:name w:val="F616E72DA7C14A8CB7B029E4E2BE5B18"/>
    <w:rsid w:val="00AD0E39"/>
    <w:pPr>
      <w:spacing w:after="0" w:line="240" w:lineRule="auto"/>
    </w:pPr>
    <w:rPr>
      <w:rFonts w:eastAsia="Times New Roman" w:cs="Times New Roman"/>
      <w:szCs w:val="24"/>
      <w:lang w:eastAsia="zh-SG"/>
    </w:rPr>
  </w:style>
  <w:style w:type="paragraph" w:customStyle="1" w:styleId="542710DE6E5442939116052FDB053B0A">
    <w:name w:val="542710DE6E5442939116052FDB053B0A"/>
    <w:rsid w:val="00AD0E39"/>
    <w:pPr>
      <w:spacing w:after="0" w:line="240" w:lineRule="auto"/>
    </w:pPr>
    <w:rPr>
      <w:rFonts w:eastAsia="Times New Roman" w:cs="Times New Roman"/>
      <w:szCs w:val="24"/>
      <w:lang w:eastAsia="zh-SG"/>
    </w:rPr>
  </w:style>
  <w:style w:type="paragraph" w:customStyle="1" w:styleId="E3CBBA17671844998E9FD2E6CC75BCE9">
    <w:name w:val="E3CBBA17671844998E9FD2E6CC75BCE9"/>
    <w:rsid w:val="00AD0E39"/>
    <w:pPr>
      <w:spacing w:after="0" w:line="240" w:lineRule="auto"/>
    </w:pPr>
    <w:rPr>
      <w:rFonts w:eastAsia="Times New Roman" w:cs="Times New Roman"/>
      <w:szCs w:val="24"/>
      <w:lang w:eastAsia="zh-SG"/>
    </w:rPr>
  </w:style>
  <w:style w:type="paragraph" w:customStyle="1" w:styleId="C3087973F908407BBB82ACED971C9074">
    <w:name w:val="C3087973F908407BBB82ACED971C9074"/>
    <w:rsid w:val="00AD0E39"/>
    <w:pPr>
      <w:spacing w:after="0" w:line="240" w:lineRule="auto"/>
    </w:pPr>
    <w:rPr>
      <w:rFonts w:eastAsia="Times New Roman" w:cs="Times New Roman"/>
      <w:szCs w:val="24"/>
      <w:lang w:eastAsia="zh-SG"/>
    </w:rPr>
  </w:style>
  <w:style w:type="paragraph" w:customStyle="1" w:styleId="96712282DB6C4C118EF7AD4B895A26FD">
    <w:name w:val="96712282DB6C4C118EF7AD4B895A26FD"/>
    <w:rsid w:val="00AD0E39"/>
    <w:pPr>
      <w:spacing w:after="0" w:line="240" w:lineRule="auto"/>
    </w:pPr>
    <w:rPr>
      <w:rFonts w:eastAsia="Times New Roman" w:cs="Times New Roman"/>
      <w:szCs w:val="24"/>
      <w:lang w:eastAsia="zh-SG"/>
    </w:rPr>
  </w:style>
  <w:style w:type="paragraph" w:customStyle="1" w:styleId="872BE335AA134A7780DF6B0D045AD96F1">
    <w:name w:val="872BE335AA134A7780DF6B0D045AD96F1"/>
    <w:rsid w:val="00AD0E39"/>
    <w:pPr>
      <w:spacing w:after="0" w:line="240" w:lineRule="auto"/>
    </w:pPr>
    <w:rPr>
      <w:rFonts w:eastAsia="Times New Roman" w:cs="Times New Roman"/>
      <w:szCs w:val="24"/>
      <w:lang w:eastAsia="zh-SG"/>
    </w:rPr>
  </w:style>
  <w:style w:type="paragraph" w:customStyle="1" w:styleId="872BE335AA134A7780DF6B0D045AD96F2">
    <w:name w:val="872BE335AA134A7780DF6B0D045AD96F2"/>
    <w:rsid w:val="00AD0E39"/>
    <w:pPr>
      <w:spacing w:after="0" w:line="240" w:lineRule="auto"/>
    </w:pPr>
    <w:rPr>
      <w:rFonts w:eastAsia="Times New Roman" w:cs="Times New Roman"/>
      <w:szCs w:val="24"/>
      <w:lang w:eastAsia="zh-SG"/>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Western Power">
      <a:dk1>
        <a:sysClr val="windowText" lastClr="000000"/>
      </a:dk1>
      <a:lt1>
        <a:sysClr val="window" lastClr="FFFFFF"/>
      </a:lt1>
      <a:dk2>
        <a:srgbClr val="1F497D"/>
      </a:dk2>
      <a:lt2>
        <a:srgbClr val="E2E1E2"/>
      </a:lt2>
      <a:accent1>
        <a:srgbClr val="F37420"/>
      </a:accent1>
      <a:accent2>
        <a:srgbClr val="A3B430"/>
      </a:accent2>
      <a:accent3>
        <a:srgbClr val="006194"/>
      </a:accent3>
      <a:accent4>
        <a:srgbClr val="FDBB30"/>
      </a:accent4>
      <a:accent5>
        <a:srgbClr val="009EA6"/>
      </a:accent5>
      <a:accent6>
        <a:srgbClr val="66133E"/>
      </a:accent6>
      <a:hlink>
        <a:srgbClr val="006194"/>
      </a:hlink>
      <a:folHlink>
        <a:srgbClr val="800080"/>
      </a:folHlink>
    </a:clrScheme>
    <a:fontScheme name="WP">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AE2122-C9DB-4B10-86EA-63CDEB296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WE_n12725862_Letterhead_template.dotx</Template>
  <TotalTime>3</TotalTime>
  <Pages>3</Pages>
  <Words>692</Words>
  <Characters>4055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Creative Briefing Document</vt:lpstr>
    </vt:vector>
  </TitlesOfParts>
  <Company>Maxxia</Company>
  <LinksUpToDate>false</LinksUpToDate>
  <CharactersWithSpaces>4738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Creative Briefing Document</dc:title>
  <dc:creator>Adam Portmann</dc:creator>
  <cp:keywords>Template</cp:keywords>
  <cp:lastModifiedBy>Jan Jenkins</cp:lastModifiedBy>
  <cp:revision>3</cp:revision>
  <cp:lastPrinted>2016-02-03T03:12:00Z</cp:lastPrinted>
  <dcterms:created xsi:type="dcterms:W3CDTF">2016-09-27T03:28:00Z</dcterms:created>
  <dcterms:modified xsi:type="dcterms:W3CDTF">2016-09-27T03:41:00Z</dcterms:modified>
</cp:coreProperties>
</file>