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ED" w:rsidRPr="00E6106C" w:rsidRDefault="003C7A5E" w:rsidP="00352C19">
      <w:pPr>
        <w:pStyle w:val="Heading1"/>
      </w:pPr>
      <w:r w:rsidRPr="00E6106C">
        <w:t xml:space="preserve">The NDIS is coming to </w:t>
      </w:r>
      <w:r w:rsidR="00984484">
        <w:t>Eyre and Western</w:t>
      </w:r>
    </w:p>
    <w:p w:rsidR="008F7311" w:rsidRDefault="008F7311" w:rsidP="002A2030">
      <w:r>
        <w:t xml:space="preserve">The NDIS will be available in this area from 1 January 2018. </w:t>
      </w:r>
    </w:p>
    <w:p w:rsidR="003C7A5E" w:rsidRPr="00E6106C" w:rsidRDefault="003C7A5E" w:rsidP="006204C3">
      <w:pPr>
        <w:pStyle w:val="Heading2"/>
      </w:pPr>
      <w:r w:rsidRPr="00E6106C">
        <w:t>This means:</w:t>
      </w:r>
    </w:p>
    <w:p w:rsidR="003C7A5E" w:rsidRPr="004D4349" w:rsidRDefault="003C7A5E" w:rsidP="00352C19">
      <w:pPr>
        <w:pStyle w:val="Heading3"/>
      </w:pPr>
      <w:r w:rsidRPr="004D4349">
        <w:t>More jobs</w:t>
      </w:r>
    </w:p>
    <w:p w:rsidR="003C7A5E" w:rsidRDefault="003C7A5E" w:rsidP="00352C19">
      <w:r w:rsidRPr="003C7A5E">
        <w:t xml:space="preserve">The workforce required for this increase in demand is estimated to grow from </w:t>
      </w:r>
      <w:r w:rsidR="00D03C88">
        <w:t>100 to 150</w:t>
      </w:r>
      <w:r w:rsidRPr="003C7A5E">
        <w:t xml:space="preserve"> full time </w:t>
      </w:r>
      <w:r>
        <w:t>workers</w:t>
      </w:r>
      <w:r w:rsidR="00EC6AD7">
        <w:t xml:space="preserve"> in 2013</w:t>
      </w:r>
      <w:r>
        <w:t xml:space="preserve"> to </w:t>
      </w:r>
      <w:r w:rsidR="00D03C88">
        <w:t>350 to 450</w:t>
      </w:r>
      <w:r w:rsidRPr="003C7A5E">
        <w:t xml:space="preserve"> full time workers in 2019.</w:t>
      </w:r>
      <w:r>
        <w:t xml:space="preserve"> </w:t>
      </w:r>
    </w:p>
    <w:tbl>
      <w:tblPr>
        <w:tblStyle w:val="TableGrid"/>
        <w:tblW w:w="0" w:type="auto"/>
        <w:tblInd w:w="108" w:type="dxa"/>
        <w:tblLook w:val="04A0" w:firstRow="1" w:lastRow="0" w:firstColumn="1" w:lastColumn="0" w:noHBand="0" w:noVBand="1"/>
        <w:tblCaption w:val="More jobs"/>
        <w:tblDescription w:val="Estimated growth in workforce. "/>
      </w:tblPr>
      <w:tblGrid>
        <w:gridCol w:w="2973"/>
        <w:gridCol w:w="2556"/>
      </w:tblGrid>
      <w:tr w:rsidR="00E6106C" w:rsidRPr="00E6106C" w:rsidTr="00671F8D">
        <w:trPr>
          <w:cantSplit/>
          <w:tblHeader/>
        </w:trPr>
        <w:tc>
          <w:tcPr>
            <w:tcW w:w="2973" w:type="dxa"/>
          </w:tcPr>
          <w:p w:rsidR="00E6106C" w:rsidRPr="00E6106C" w:rsidRDefault="00E6106C" w:rsidP="00352C19">
            <w:pPr>
              <w:pStyle w:val="Header-Table"/>
            </w:pPr>
            <w:r w:rsidRPr="00E6106C">
              <w:t>Current</w:t>
            </w:r>
            <w:r>
              <w:t xml:space="preserve"> workforce</w:t>
            </w:r>
            <w:r w:rsidR="000752E6">
              <w:t xml:space="preserve"> in  2013 / 2014</w:t>
            </w:r>
          </w:p>
        </w:tc>
        <w:tc>
          <w:tcPr>
            <w:tcW w:w="2556" w:type="dxa"/>
          </w:tcPr>
          <w:p w:rsidR="00E6106C" w:rsidRPr="000752E6" w:rsidRDefault="00E6106C" w:rsidP="00352C19">
            <w:pPr>
              <w:pStyle w:val="Header-Table"/>
              <w:rPr>
                <w:u w:val="single"/>
              </w:rPr>
            </w:pPr>
            <w:r w:rsidRPr="00E6106C">
              <w:t>Future</w:t>
            </w:r>
            <w:r>
              <w:t xml:space="preserve"> workforce</w:t>
            </w:r>
            <w:r w:rsidR="000752E6">
              <w:t xml:space="preserve"> in 2018 / 2019</w:t>
            </w:r>
          </w:p>
        </w:tc>
      </w:tr>
      <w:tr w:rsidR="00E6106C" w:rsidTr="00671F8D">
        <w:tc>
          <w:tcPr>
            <w:tcW w:w="2973" w:type="dxa"/>
          </w:tcPr>
          <w:p w:rsidR="00E6106C" w:rsidRDefault="00D03C88" w:rsidP="00352C19">
            <w:r>
              <w:t>100 to 150</w:t>
            </w:r>
          </w:p>
        </w:tc>
        <w:tc>
          <w:tcPr>
            <w:tcW w:w="2556" w:type="dxa"/>
          </w:tcPr>
          <w:p w:rsidR="00E6106C" w:rsidRDefault="00D03C88" w:rsidP="00352C19">
            <w:r>
              <w:t>350 to 450</w:t>
            </w:r>
          </w:p>
        </w:tc>
      </w:tr>
    </w:tbl>
    <w:p w:rsidR="003C7A5E" w:rsidRDefault="003C7A5E" w:rsidP="00352C19">
      <w:pPr>
        <w:pStyle w:val="Heading3"/>
      </w:pPr>
      <w:r>
        <w:t>More direct care workers needed</w:t>
      </w:r>
    </w:p>
    <w:p w:rsidR="00094C4A" w:rsidRDefault="00406C3C" w:rsidP="00352C19">
      <w:r>
        <w:t>F</w:t>
      </w:r>
      <w:r w:rsidR="00513ECD">
        <w:t>ull time</w:t>
      </w:r>
      <w:r w:rsidR="00094C4A">
        <w:t xml:space="preserve"> workers will be needed</w:t>
      </w:r>
      <w:r>
        <w:t xml:space="preserve"> in </w:t>
      </w:r>
      <w:r w:rsidR="008F7311">
        <w:t>three</w:t>
      </w:r>
      <w:r>
        <w:t xml:space="preserve"> fields</w:t>
      </w:r>
      <w:r w:rsidR="00094C4A">
        <w:t>:</w:t>
      </w:r>
    </w:p>
    <w:p w:rsidR="00094C4A" w:rsidRDefault="00094C4A" w:rsidP="00352C19">
      <w:pPr>
        <w:pStyle w:val="Bullet"/>
      </w:pPr>
      <w:r>
        <w:t>Allied Health</w:t>
      </w:r>
    </w:p>
    <w:p w:rsidR="00094C4A" w:rsidRDefault="00094C4A" w:rsidP="00352C19">
      <w:pPr>
        <w:pStyle w:val="Bullet"/>
      </w:pPr>
      <w:r>
        <w:t xml:space="preserve">Planners </w:t>
      </w:r>
      <w:r w:rsidR="003C593E">
        <w:t>a</w:t>
      </w:r>
      <w:r>
        <w:t>nd Facilitators</w:t>
      </w:r>
    </w:p>
    <w:p w:rsidR="003C7A5E" w:rsidRDefault="00094C4A" w:rsidP="00352C19">
      <w:pPr>
        <w:pStyle w:val="Bullet"/>
      </w:pPr>
      <w:r>
        <w:t xml:space="preserve">Direct Care Workers. </w:t>
      </w:r>
    </w:p>
    <w:p w:rsidR="008F7311" w:rsidRDefault="008F7311" w:rsidP="00352C19">
      <w:r>
        <w:t>The smallest field is allied health.</w:t>
      </w:r>
    </w:p>
    <w:p w:rsidR="004D4349" w:rsidRDefault="008F7311" w:rsidP="00352C19">
      <w:r>
        <w:t>The largest field is direct care workers (including community and mental health nursing).</w:t>
      </w:r>
    </w:p>
    <w:tbl>
      <w:tblPr>
        <w:tblStyle w:val="TableGrid"/>
        <w:tblW w:w="0" w:type="auto"/>
        <w:tblLook w:val="04A0" w:firstRow="1" w:lastRow="0" w:firstColumn="1" w:lastColumn="0" w:noHBand="0" w:noVBand="1"/>
        <w:tblCaption w:val="More direct care workers needed"/>
        <w:tblDescription w:val="Estimates of growth in various fields of work. "/>
      </w:tblPr>
      <w:tblGrid>
        <w:gridCol w:w="3080"/>
        <w:gridCol w:w="3081"/>
        <w:gridCol w:w="3081"/>
      </w:tblGrid>
      <w:tr w:rsidR="004D4349" w:rsidRPr="004D4349" w:rsidTr="004D4349">
        <w:trPr>
          <w:cantSplit/>
          <w:tblHeader/>
        </w:trPr>
        <w:tc>
          <w:tcPr>
            <w:tcW w:w="3080" w:type="dxa"/>
          </w:tcPr>
          <w:p w:rsidR="004D4349" w:rsidRPr="004D4349" w:rsidRDefault="004D4349" w:rsidP="00352C19">
            <w:pPr>
              <w:pStyle w:val="Header-Table"/>
            </w:pPr>
            <w:r w:rsidRPr="004D4349">
              <w:t>Fields of work</w:t>
            </w:r>
          </w:p>
        </w:tc>
        <w:tc>
          <w:tcPr>
            <w:tcW w:w="3081" w:type="dxa"/>
          </w:tcPr>
          <w:p w:rsidR="004D4349" w:rsidRPr="004D4349" w:rsidRDefault="004D4349" w:rsidP="00352C19">
            <w:pPr>
              <w:pStyle w:val="Header-Table"/>
            </w:pPr>
            <w:r w:rsidRPr="004D4349">
              <w:t xml:space="preserve">Current </w:t>
            </w:r>
            <w:r w:rsidR="00077604">
              <w:t>workforce</w:t>
            </w:r>
          </w:p>
        </w:tc>
        <w:tc>
          <w:tcPr>
            <w:tcW w:w="3081" w:type="dxa"/>
          </w:tcPr>
          <w:p w:rsidR="004D4349" w:rsidRPr="004D4349" w:rsidRDefault="004D4349" w:rsidP="00352C19">
            <w:pPr>
              <w:pStyle w:val="Header-Table"/>
            </w:pPr>
            <w:r w:rsidRPr="004D4349">
              <w:t>Future</w:t>
            </w:r>
            <w:r w:rsidR="00077604">
              <w:t xml:space="preserve"> workforce</w:t>
            </w:r>
          </w:p>
        </w:tc>
      </w:tr>
      <w:tr w:rsidR="00EC6AD7" w:rsidTr="004D4349">
        <w:tc>
          <w:tcPr>
            <w:tcW w:w="3080" w:type="dxa"/>
          </w:tcPr>
          <w:p w:rsidR="00EC6AD7" w:rsidRDefault="00EC6AD7" w:rsidP="00352C19">
            <w:r>
              <w:t>Allied health</w:t>
            </w:r>
          </w:p>
        </w:tc>
        <w:tc>
          <w:tcPr>
            <w:tcW w:w="3081" w:type="dxa"/>
          </w:tcPr>
          <w:p w:rsidR="00EC6AD7" w:rsidRDefault="00D03C88" w:rsidP="00270AE4">
            <w:pPr>
              <w:tabs>
                <w:tab w:val="decimal" w:pos="735"/>
              </w:tabs>
            </w:pPr>
            <w:r>
              <w:t>20 to 25</w:t>
            </w:r>
          </w:p>
        </w:tc>
        <w:tc>
          <w:tcPr>
            <w:tcW w:w="3081" w:type="dxa"/>
          </w:tcPr>
          <w:p w:rsidR="00EC6AD7" w:rsidRDefault="00D03C88" w:rsidP="00270AE4">
            <w:pPr>
              <w:tabs>
                <w:tab w:val="decimal" w:pos="735"/>
              </w:tabs>
            </w:pPr>
            <w:r>
              <w:t>60 to 75</w:t>
            </w:r>
          </w:p>
        </w:tc>
      </w:tr>
      <w:tr w:rsidR="00EC6AD7" w:rsidTr="004D4349">
        <w:tc>
          <w:tcPr>
            <w:tcW w:w="3080" w:type="dxa"/>
          </w:tcPr>
          <w:p w:rsidR="00EC6AD7" w:rsidRDefault="00EC6AD7" w:rsidP="00352C19">
            <w:r>
              <w:t>Planners and Facilitators</w:t>
            </w:r>
          </w:p>
        </w:tc>
        <w:tc>
          <w:tcPr>
            <w:tcW w:w="3081" w:type="dxa"/>
          </w:tcPr>
          <w:p w:rsidR="00EC6AD7" w:rsidRDefault="00D03C88" w:rsidP="00270AE4">
            <w:pPr>
              <w:tabs>
                <w:tab w:val="decimal" w:pos="735"/>
              </w:tabs>
            </w:pPr>
            <w:r>
              <w:t>20 to 25</w:t>
            </w:r>
          </w:p>
        </w:tc>
        <w:tc>
          <w:tcPr>
            <w:tcW w:w="3081" w:type="dxa"/>
          </w:tcPr>
          <w:p w:rsidR="00EC6AD7" w:rsidRDefault="00D03C88" w:rsidP="00270AE4">
            <w:pPr>
              <w:tabs>
                <w:tab w:val="decimal" w:pos="735"/>
              </w:tabs>
            </w:pPr>
            <w:r>
              <w:t>70 to 85</w:t>
            </w:r>
          </w:p>
        </w:tc>
      </w:tr>
      <w:tr w:rsidR="00EC6AD7" w:rsidTr="004D4349">
        <w:tc>
          <w:tcPr>
            <w:tcW w:w="3080" w:type="dxa"/>
          </w:tcPr>
          <w:p w:rsidR="00EC6AD7" w:rsidRDefault="00EC6AD7" w:rsidP="00352C19">
            <w:r>
              <w:t>Direct care workers</w:t>
            </w:r>
          </w:p>
        </w:tc>
        <w:tc>
          <w:tcPr>
            <w:tcW w:w="3081" w:type="dxa"/>
          </w:tcPr>
          <w:p w:rsidR="00EC6AD7" w:rsidRDefault="008F7311" w:rsidP="00270AE4">
            <w:pPr>
              <w:tabs>
                <w:tab w:val="decimal" w:pos="735"/>
              </w:tabs>
            </w:pPr>
            <w:r>
              <w:t>70 to 90</w:t>
            </w:r>
          </w:p>
        </w:tc>
        <w:tc>
          <w:tcPr>
            <w:tcW w:w="3081" w:type="dxa"/>
          </w:tcPr>
          <w:p w:rsidR="00EC6AD7" w:rsidRDefault="008F7311" w:rsidP="00270AE4">
            <w:pPr>
              <w:tabs>
                <w:tab w:val="decimal" w:pos="735"/>
              </w:tabs>
            </w:pPr>
            <w:r>
              <w:t>230 to 280</w:t>
            </w:r>
          </w:p>
        </w:tc>
      </w:tr>
    </w:tbl>
    <w:p w:rsidR="009C20F3" w:rsidRDefault="009C20F3" w:rsidP="00352C19"/>
    <w:p w:rsidR="003C7A5E" w:rsidRPr="003C7A5E" w:rsidRDefault="003C7A5E" w:rsidP="00352C19">
      <w:pPr>
        <w:pStyle w:val="Heading3"/>
      </w:pPr>
      <w:r>
        <w:t>New demand for services</w:t>
      </w:r>
    </w:p>
    <w:p w:rsidR="003C7A5E" w:rsidRDefault="00513ECD" w:rsidP="00352C19">
      <w:r>
        <w:t xml:space="preserve">There will be an estimated growth in funding of </w:t>
      </w:r>
      <w:r w:rsidR="00D03C88">
        <w:t>30</w:t>
      </w:r>
      <w:r>
        <w:t xml:space="preserve"> million dollars, of which about </w:t>
      </w:r>
      <w:r w:rsidR="00D03C88">
        <w:t>24</w:t>
      </w:r>
      <w:r>
        <w:t xml:space="preserve"> million will be spent on services to assist with daily life. </w:t>
      </w:r>
    </w:p>
    <w:p w:rsidR="00352C19" w:rsidRDefault="00C816E2" w:rsidP="00352C19">
      <w:r w:rsidRPr="00352C19">
        <w:t xml:space="preserve">The smallest </w:t>
      </w:r>
      <w:r w:rsidR="00E710E5" w:rsidRPr="00352C19">
        <w:t>area</w:t>
      </w:r>
      <w:r w:rsidRPr="00352C19">
        <w:t xml:space="preserve"> of funding </w:t>
      </w:r>
      <w:r w:rsidR="00E710E5" w:rsidRPr="00352C19">
        <w:t xml:space="preserve">is </w:t>
      </w:r>
      <w:r w:rsidR="00EC6AD7">
        <w:t>Vehicle modifications</w:t>
      </w:r>
      <w:r w:rsidR="00E710E5" w:rsidRPr="00352C19">
        <w:t>. This area</w:t>
      </w:r>
      <w:r w:rsidRPr="00352C19">
        <w:t xml:space="preserve"> </w:t>
      </w:r>
      <w:r w:rsidR="008B03A5">
        <w:t>will receive</w:t>
      </w:r>
      <w:r w:rsidR="00D03C88">
        <w:t xml:space="preserve"> 0.11</w:t>
      </w:r>
      <w:r w:rsidR="00EC6AD7">
        <w:t xml:space="preserve"> </w:t>
      </w:r>
      <w:r w:rsidRPr="00352C19">
        <w:t>million d</w:t>
      </w:r>
      <w:r w:rsidR="00352C19">
        <w:t>ollars.</w:t>
      </w:r>
    </w:p>
    <w:p w:rsidR="009C20F3" w:rsidRDefault="009C20F3" w:rsidP="00352C19">
      <w:r w:rsidRPr="00352C19">
        <w:t>The largest area of funding</w:t>
      </w:r>
      <w:r w:rsidR="00EC6AD7">
        <w:t xml:space="preserve"> is Assistance with daily life including supported independent living</w:t>
      </w:r>
      <w:r w:rsidRPr="00352C19">
        <w:t xml:space="preserve">. This area </w:t>
      </w:r>
      <w:r w:rsidR="008B03A5">
        <w:t>will receive</w:t>
      </w:r>
      <w:r w:rsidRPr="00352C19">
        <w:t xml:space="preserve"> </w:t>
      </w:r>
      <w:r w:rsidR="00D03C88">
        <w:t>24.08</w:t>
      </w:r>
      <w:r w:rsidRPr="00352C19">
        <w:t xml:space="preserve"> million dollars.</w:t>
      </w:r>
      <w:r>
        <w:t xml:space="preserve"> </w:t>
      </w:r>
    </w:p>
    <w:p w:rsidR="00E935E3" w:rsidRDefault="00E935E3">
      <w:pPr>
        <w:spacing w:after="0"/>
      </w:pPr>
      <w:r>
        <w:br w:type="page"/>
      </w:r>
    </w:p>
    <w:tbl>
      <w:tblPr>
        <w:tblStyle w:val="TableGrid"/>
        <w:tblW w:w="0" w:type="auto"/>
        <w:tblLook w:val="04A0" w:firstRow="1" w:lastRow="0" w:firstColumn="1" w:lastColumn="0" w:noHBand="0" w:noVBand="1"/>
        <w:tblCaption w:val="New demand for services"/>
        <w:tblDescription w:val="Estimated future funding for various support areas. "/>
      </w:tblPr>
      <w:tblGrid>
        <w:gridCol w:w="4361"/>
        <w:gridCol w:w="4536"/>
      </w:tblGrid>
      <w:tr w:rsidR="009C20F3" w:rsidTr="008B03A5">
        <w:trPr>
          <w:cantSplit/>
          <w:tblHeader/>
        </w:trPr>
        <w:tc>
          <w:tcPr>
            <w:tcW w:w="4361" w:type="dxa"/>
          </w:tcPr>
          <w:p w:rsidR="009C20F3" w:rsidRDefault="009C20F3" w:rsidP="00352C19">
            <w:pPr>
              <w:pStyle w:val="Header-Table"/>
            </w:pPr>
            <w:r>
              <w:lastRenderedPageBreak/>
              <w:t xml:space="preserve">Funding Area </w:t>
            </w:r>
          </w:p>
        </w:tc>
        <w:tc>
          <w:tcPr>
            <w:tcW w:w="4536" w:type="dxa"/>
          </w:tcPr>
          <w:p w:rsidR="009C20F3" w:rsidRDefault="00352C19" w:rsidP="00352C19">
            <w:pPr>
              <w:pStyle w:val="Header-Table"/>
            </w:pPr>
            <w:r>
              <w:t>Full scheme funding</w:t>
            </w:r>
            <w:r w:rsidR="009C20F3">
              <w:t xml:space="preserve"> in millions</w:t>
            </w:r>
          </w:p>
        </w:tc>
      </w:tr>
      <w:tr w:rsidR="00D03C88" w:rsidTr="008B03A5">
        <w:tc>
          <w:tcPr>
            <w:tcW w:w="4361" w:type="dxa"/>
          </w:tcPr>
          <w:p w:rsidR="00D03C88" w:rsidRDefault="00D03C88" w:rsidP="005302F7">
            <w:r>
              <w:t>Vehicle modifications</w:t>
            </w:r>
          </w:p>
        </w:tc>
        <w:tc>
          <w:tcPr>
            <w:tcW w:w="4536" w:type="dxa"/>
          </w:tcPr>
          <w:p w:rsidR="00D03C88" w:rsidRDefault="00D03C88" w:rsidP="005302F7">
            <w:pPr>
              <w:tabs>
                <w:tab w:val="decimal" w:pos="742"/>
              </w:tabs>
            </w:pPr>
            <w:r>
              <w:t>0.11</w:t>
            </w:r>
          </w:p>
        </w:tc>
      </w:tr>
      <w:tr w:rsidR="00D03C88" w:rsidTr="008B03A5">
        <w:tc>
          <w:tcPr>
            <w:tcW w:w="4361" w:type="dxa"/>
          </w:tcPr>
          <w:p w:rsidR="00D03C88" w:rsidRDefault="00D03C88" w:rsidP="00616D5E">
            <w:r>
              <w:t>Improved living arrangements</w:t>
            </w:r>
          </w:p>
        </w:tc>
        <w:tc>
          <w:tcPr>
            <w:tcW w:w="4536" w:type="dxa"/>
          </w:tcPr>
          <w:p w:rsidR="00D03C88" w:rsidRDefault="00D03C88" w:rsidP="00616D5E">
            <w:pPr>
              <w:tabs>
                <w:tab w:val="decimal" w:pos="742"/>
              </w:tabs>
            </w:pPr>
            <w:r>
              <w:t>0.15</w:t>
            </w:r>
          </w:p>
        </w:tc>
      </w:tr>
      <w:tr w:rsidR="00D03C88" w:rsidTr="008B03A5">
        <w:tc>
          <w:tcPr>
            <w:tcW w:w="4361" w:type="dxa"/>
          </w:tcPr>
          <w:p w:rsidR="00D03C88" w:rsidRDefault="00D03C88" w:rsidP="00352C19">
            <w:r>
              <w:t>Assistance with daily life</w:t>
            </w:r>
          </w:p>
        </w:tc>
        <w:tc>
          <w:tcPr>
            <w:tcW w:w="4536" w:type="dxa"/>
          </w:tcPr>
          <w:p w:rsidR="00D03C88" w:rsidRDefault="00D03C88" w:rsidP="008B03A5">
            <w:pPr>
              <w:tabs>
                <w:tab w:val="decimal" w:pos="742"/>
              </w:tabs>
            </w:pPr>
            <w:r>
              <w:t>0.21</w:t>
            </w:r>
          </w:p>
        </w:tc>
      </w:tr>
      <w:tr w:rsidR="00D03C88" w:rsidTr="008B03A5">
        <w:tc>
          <w:tcPr>
            <w:tcW w:w="4361" w:type="dxa"/>
          </w:tcPr>
          <w:p w:rsidR="00D03C88" w:rsidRDefault="00D03C88" w:rsidP="00B965CE">
            <w:r>
              <w:t>Home modifications</w:t>
            </w:r>
          </w:p>
        </w:tc>
        <w:tc>
          <w:tcPr>
            <w:tcW w:w="4536" w:type="dxa"/>
          </w:tcPr>
          <w:p w:rsidR="00D03C88" w:rsidRDefault="00D03C88" w:rsidP="00B965CE">
            <w:pPr>
              <w:tabs>
                <w:tab w:val="decimal" w:pos="742"/>
              </w:tabs>
            </w:pPr>
            <w:r>
              <w:t>0.29</w:t>
            </w:r>
          </w:p>
        </w:tc>
      </w:tr>
      <w:tr w:rsidR="00D03C88" w:rsidTr="008B03A5">
        <w:tc>
          <w:tcPr>
            <w:tcW w:w="4361" w:type="dxa"/>
          </w:tcPr>
          <w:p w:rsidR="00D03C88" w:rsidRDefault="00D03C88" w:rsidP="00B82613">
            <w:r>
              <w:t>Improved health and wellbeing</w:t>
            </w:r>
          </w:p>
        </w:tc>
        <w:tc>
          <w:tcPr>
            <w:tcW w:w="4536" w:type="dxa"/>
          </w:tcPr>
          <w:p w:rsidR="00D03C88" w:rsidRDefault="00D03C88" w:rsidP="00B82613">
            <w:pPr>
              <w:tabs>
                <w:tab w:val="decimal" w:pos="742"/>
              </w:tabs>
            </w:pPr>
            <w:r>
              <w:t>0.39</w:t>
            </w:r>
          </w:p>
        </w:tc>
      </w:tr>
      <w:tr w:rsidR="00D03C88" w:rsidTr="008B03A5">
        <w:tc>
          <w:tcPr>
            <w:tcW w:w="4361" w:type="dxa"/>
          </w:tcPr>
          <w:p w:rsidR="00D03C88" w:rsidRDefault="00D03C88" w:rsidP="00352C19">
            <w:r>
              <w:t>Improved relationships</w:t>
            </w:r>
          </w:p>
        </w:tc>
        <w:tc>
          <w:tcPr>
            <w:tcW w:w="4536" w:type="dxa"/>
          </w:tcPr>
          <w:p w:rsidR="00D03C88" w:rsidRDefault="00D03C88" w:rsidP="008B03A5">
            <w:pPr>
              <w:tabs>
                <w:tab w:val="decimal" w:pos="742"/>
              </w:tabs>
            </w:pPr>
            <w:r>
              <w:t>0.48</w:t>
            </w:r>
          </w:p>
        </w:tc>
      </w:tr>
      <w:tr w:rsidR="00D03C88" w:rsidTr="008B03A5">
        <w:tc>
          <w:tcPr>
            <w:tcW w:w="4361" w:type="dxa"/>
          </w:tcPr>
          <w:p w:rsidR="00D03C88" w:rsidRDefault="00D03C88" w:rsidP="00352C19">
            <w:r>
              <w:t>Increased social and community participation</w:t>
            </w:r>
          </w:p>
        </w:tc>
        <w:tc>
          <w:tcPr>
            <w:tcW w:w="4536" w:type="dxa"/>
          </w:tcPr>
          <w:p w:rsidR="00D03C88" w:rsidRDefault="00D03C88" w:rsidP="008B03A5">
            <w:pPr>
              <w:tabs>
                <w:tab w:val="decimal" w:pos="742"/>
              </w:tabs>
            </w:pPr>
            <w:r>
              <w:t>0.97</w:t>
            </w:r>
          </w:p>
        </w:tc>
      </w:tr>
      <w:tr w:rsidR="00D03C88" w:rsidTr="008B03A5">
        <w:tc>
          <w:tcPr>
            <w:tcW w:w="4361" w:type="dxa"/>
          </w:tcPr>
          <w:p w:rsidR="00D03C88" w:rsidRDefault="00D03C88" w:rsidP="00352C19">
            <w:r>
              <w:t>Assistive technology</w:t>
            </w:r>
          </w:p>
        </w:tc>
        <w:tc>
          <w:tcPr>
            <w:tcW w:w="4536" w:type="dxa"/>
          </w:tcPr>
          <w:p w:rsidR="00D03C88" w:rsidRDefault="00D03C88" w:rsidP="008B03A5">
            <w:pPr>
              <w:tabs>
                <w:tab w:val="decimal" w:pos="742"/>
              </w:tabs>
            </w:pPr>
            <w:r>
              <w:t>1.32</w:t>
            </w:r>
          </w:p>
        </w:tc>
      </w:tr>
      <w:tr w:rsidR="00D03C88" w:rsidTr="008B03A5">
        <w:tc>
          <w:tcPr>
            <w:tcW w:w="4361" w:type="dxa"/>
          </w:tcPr>
          <w:p w:rsidR="00D03C88" w:rsidRDefault="00D03C88" w:rsidP="00352C19">
            <w:r>
              <w:t>Transport to access daily activities</w:t>
            </w:r>
          </w:p>
        </w:tc>
        <w:tc>
          <w:tcPr>
            <w:tcW w:w="4536" w:type="dxa"/>
          </w:tcPr>
          <w:p w:rsidR="00D03C88" w:rsidRDefault="00D03C88" w:rsidP="008B03A5">
            <w:pPr>
              <w:tabs>
                <w:tab w:val="decimal" w:pos="742"/>
              </w:tabs>
            </w:pPr>
            <w:r>
              <w:t>1.71</w:t>
            </w:r>
          </w:p>
        </w:tc>
      </w:tr>
      <w:tr w:rsidR="00D03C88" w:rsidTr="008B03A5">
        <w:tc>
          <w:tcPr>
            <w:tcW w:w="4361" w:type="dxa"/>
          </w:tcPr>
          <w:p w:rsidR="00D03C88" w:rsidRDefault="00D03C88" w:rsidP="00352C19">
            <w:r>
              <w:t>Improved daily living skills</w:t>
            </w:r>
          </w:p>
        </w:tc>
        <w:tc>
          <w:tcPr>
            <w:tcW w:w="4536" w:type="dxa"/>
          </w:tcPr>
          <w:p w:rsidR="00D03C88" w:rsidRDefault="00D03C88" w:rsidP="008B03A5">
            <w:pPr>
              <w:tabs>
                <w:tab w:val="decimal" w:pos="742"/>
              </w:tabs>
            </w:pPr>
            <w:r>
              <w:t>4.46</w:t>
            </w:r>
          </w:p>
        </w:tc>
      </w:tr>
      <w:tr w:rsidR="00D03C88" w:rsidTr="008B03A5">
        <w:tc>
          <w:tcPr>
            <w:tcW w:w="4361" w:type="dxa"/>
          </w:tcPr>
          <w:p w:rsidR="00D03C88" w:rsidRDefault="00D03C88" w:rsidP="00352C19">
            <w:r>
              <w:t>Assistance with daily life including supported independent living</w:t>
            </w:r>
          </w:p>
        </w:tc>
        <w:tc>
          <w:tcPr>
            <w:tcW w:w="4536" w:type="dxa"/>
          </w:tcPr>
          <w:p w:rsidR="00D03C88" w:rsidRDefault="00D03C88" w:rsidP="008B03A5">
            <w:pPr>
              <w:tabs>
                <w:tab w:val="decimal" w:pos="742"/>
              </w:tabs>
            </w:pPr>
            <w:r>
              <w:t>24.08</w:t>
            </w:r>
          </w:p>
        </w:tc>
      </w:tr>
    </w:tbl>
    <w:p w:rsidR="008022CE" w:rsidRDefault="008022CE" w:rsidP="00352C19"/>
    <w:p w:rsidR="00AA02BB" w:rsidRPr="00D03C88" w:rsidRDefault="00D03C88" w:rsidP="006204C3">
      <w:pPr>
        <w:pStyle w:val="Heading2"/>
      </w:pPr>
      <w:r>
        <w:t>600</w:t>
      </w:r>
      <w:r w:rsidR="00AA02BB">
        <w:t xml:space="preserve"> more people with disability supports</w:t>
      </w:r>
      <w:r w:rsidR="004D4349">
        <w:t xml:space="preserve"> and $</w:t>
      </w:r>
      <w:r>
        <w:t>30m</w:t>
      </w:r>
      <w:r w:rsidR="008F7311">
        <w:t xml:space="preserve"> more in supports</w:t>
      </w:r>
    </w:p>
    <w:p w:rsidR="00AA02BB" w:rsidRDefault="00AA02BB" w:rsidP="00352C19">
      <w:r w:rsidRPr="00352C19">
        <w:t xml:space="preserve">The </w:t>
      </w:r>
      <w:r w:rsidR="00D03C88">
        <w:t>Eyre and Western</w:t>
      </w:r>
      <w:r w:rsidRPr="00352C19">
        <w:t xml:space="preserve"> market for disability supports is estimated to</w:t>
      </w:r>
      <w:r>
        <w:t xml:space="preserve"> grow from </w:t>
      </w:r>
      <w:r w:rsidR="00D03C88">
        <w:t>500</w:t>
      </w:r>
      <w:r>
        <w:t xml:space="preserve"> people </w:t>
      </w:r>
      <w:r w:rsidR="00D03C88">
        <w:t>accessing supports in 2016 to 1,100</w:t>
      </w:r>
      <w:r w:rsidR="00270AE4">
        <w:t xml:space="preserve"> people</w:t>
      </w:r>
      <w:r>
        <w:t xml:space="preserve"> in 2019. </w:t>
      </w:r>
    </w:p>
    <w:tbl>
      <w:tblPr>
        <w:tblStyle w:val="TableGrid"/>
        <w:tblW w:w="0" w:type="auto"/>
        <w:tblInd w:w="108" w:type="dxa"/>
        <w:tblLook w:val="04A0" w:firstRow="1" w:lastRow="0" w:firstColumn="1" w:lastColumn="0" w:noHBand="0" w:noVBand="1"/>
        <w:tblCaption w:val="More people with disability supports"/>
        <w:tblDescription w:val="Comparison of current and future NDIS participant numbers. "/>
      </w:tblPr>
      <w:tblGrid>
        <w:gridCol w:w="2973"/>
        <w:gridCol w:w="3081"/>
      </w:tblGrid>
      <w:tr w:rsidR="009C20F3" w:rsidRPr="00E6106C" w:rsidTr="001D20EF">
        <w:trPr>
          <w:cantSplit/>
          <w:tblHeader/>
        </w:trPr>
        <w:tc>
          <w:tcPr>
            <w:tcW w:w="2973" w:type="dxa"/>
          </w:tcPr>
          <w:p w:rsidR="009C20F3" w:rsidRPr="00E6106C" w:rsidRDefault="009C20F3" w:rsidP="00352C19">
            <w:pPr>
              <w:pStyle w:val="Header-Table"/>
            </w:pPr>
            <w:r w:rsidRPr="00E6106C">
              <w:t>Current</w:t>
            </w:r>
            <w:r>
              <w:t xml:space="preserve"> participants</w:t>
            </w:r>
            <w:r w:rsidR="00192BFC">
              <w:t xml:space="preserve"> in </w:t>
            </w:r>
            <w:r w:rsidR="00D03C88">
              <w:t>Eyre and Western</w:t>
            </w:r>
          </w:p>
        </w:tc>
        <w:tc>
          <w:tcPr>
            <w:tcW w:w="3081" w:type="dxa"/>
          </w:tcPr>
          <w:p w:rsidR="009C20F3" w:rsidRPr="00E6106C" w:rsidRDefault="009C20F3" w:rsidP="00352C19">
            <w:pPr>
              <w:pStyle w:val="Header-Table"/>
            </w:pPr>
            <w:r w:rsidRPr="00E6106C">
              <w:t>Future</w:t>
            </w:r>
            <w:r>
              <w:t xml:space="preserve"> participants</w:t>
            </w:r>
            <w:r w:rsidR="00192BFC">
              <w:t xml:space="preserve"> in </w:t>
            </w:r>
            <w:r w:rsidR="00D03C88">
              <w:t>Eyre and Western</w:t>
            </w:r>
          </w:p>
        </w:tc>
      </w:tr>
      <w:tr w:rsidR="009C20F3" w:rsidTr="001D20EF">
        <w:tc>
          <w:tcPr>
            <w:tcW w:w="2973" w:type="dxa"/>
          </w:tcPr>
          <w:p w:rsidR="009C20F3" w:rsidRDefault="00D03C88" w:rsidP="00352C19">
            <w:r>
              <w:t>500</w:t>
            </w:r>
          </w:p>
        </w:tc>
        <w:tc>
          <w:tcPr>
            <w:tcW w:w="3081" w:type="dxa"/>
          </w:tcPr>
          <w:p w:rsidR="009C20F3" w:rsidRDefault="00D03C88" w:rsidP="00352C19">
            <w:r>
              <w:t>1,100</w:t>
            </w:r>
          </w:p>
        </w:tc>
      </w:tr>
    </w:tbl>
    <w:p w:rsidR="009C20F3" w:rsidRDefault="009C20F3" w:rsidP="00352C19"/>
    <w:tbl>
      <w:tblPr>
        <w:tblStyle w:val="TableGrid"/>
        <w:tblW w:w="0" w:type="auto"/>
        <w:tblInd w:w="108" w:type="dxa"/>
        <w:tblLook w:val="04A0" w:firstRow="1" w:lastRow="0" w:firstColumn="1" w:lastColumn="0" w:noHBand="0" w:noVBand="1"/>
        <w:tblCaption w:val="More in support funding"/>
        <w:tblDescription w:val="Comparison of current and estimated funding. "/>
      </w:tblPr>
      <w:tblGrid>
        <w:gridCol w:w="2973"/>
        <w:gridCol w:w="3081"/>
      </w:tblGrid>
      <w:tr w:rsidR="009C20F3" w:rsidRPr="00E6106C" w:rsidTr="001D20EF">
        <w:trPr>
          <w:cantSplit/>
          <w:tblHeader/>
        </w:trPr>
        <w:tc>
          <w:tcPr>
            <w:tcW w:w="2973" w:type="dxa"/>
          </w:tcPr>
          <w:p w:rsidR="009C20F3" w:rsidRPr="00E6106C" w:rsidRDefault="009C20F3" w:rsidP="00352C19">
            <w:pPr>
              <w:pStyle w:val="Header-Table"/>
            </w:pPr>
            <w:r w:rsidRPr="00E6106C">
              <w:t>Current</w:t>
            </w:r>
            <w:r>
              <w:t xml:space="preserve"> funding</w:t>
            </w:r>
            <w:r w:rsidR="00352C19">
              <w:t xml:space="preserve"> in </w:t>
            </w:r>
            <w:r w:rsidR="00D03C88">
              <w:t>Eyre and Western</w:t>
            </w:r>
          </w:p>
        </w:tc>
        <w:tc>
          <w:tcPr>
            <w:tcW w:w="3081" w:type="dxa"/>
          </w:tcPr>
          <w:p w:rsidR="009C20F3" w:rsidRPr="00E6106C" w:rsidRDefault="009C20F3" w:rsidP="00352C19">
            <w:pPr>
              <w:pStyle w:val="Header-Table"/>
            </w:pPr>
            <w:r w:rsidRPr="00E6106C">
              <w:t>Future</w:t>
            </w:r>
            <w:r>
              <w:t xml:space="preserve"> funding</w:t>
            </w:r>
            <w:r w:rsidR="00352C19">
              <w:t xml:space="preserve"> in </w:t>
            </w:r>
            <w:r w:rsidR="00D03C88">
              <w:t>Eyre and Western</w:t>
            </w:r>
          </w:p>
        </w:tc>
      </w:tr>
      <w:tr w:rsidR="009C20F3" w:rsidTr="001D20EF">
        <w:tc>
          <w:tcPr>
            <w:tcW w:w="2973" w:type="dxa"/>
          </w:tcPr>
          <w:p w:rsidR="009C20F3" w:rsidRDefault="00D03C88" w:rsidP="00352C19">
            <w:r>
              <w:t>20</w:t>
            </w:r>
            <w:r w:rsidR="009C20F3">
              <w:t xml:space="preserve"> million dollars</w:t>
            </w:r>
          </w:p>
        </w:tc>
        <w:tc>
          <w:tcPr>
            <w:tcW w:w="3081" w:type="dxa"/>
          </w:tcPr>
          <w:p w:rsidR="009C20F3" w:rsidRDefault="00D03C88" w:rsidP="00352C19">
            <w:r>
              <w:t>50</w:t>
            </w:r>
            <w:r w:rsidR="009C20F3">
              <w:t xml:space="preserve"> million dollars</w:t>
            </w:r>
          </w:p>
        </w:tc>
      </w:tr>
    </w:tbl>
    <w:p w:rsidR="00671F8D" w:rsidRDefault="00671F8D" w:rsidP="003D25FA"/>
    <w:p w:rsidR="00671F8D" w:rsidRDefault="00671F8D" w:rsidP="00671F8D">
      <w:pPr>
        <w:rPr>
          <w:color w:val="194A88"/>
          <w:sz w:val="30"/>
          <w:szCs w:val="30"/>
        </w:rPr>
      </w:pPr>
      <w:r>
        <w:br w:type="page"/>
      </w:r>
    </w:p>
    <w:p w:rsidR="00AA02BB" w:rsidRDefault="00AA02BB" w:rsidP="006204C3">
      <w:pPr>
        <w:pStyle w:val="Heading2"/>
      </w:pPr>
      <w:r>
        <w:lastRenderedPageBreak/>
        <w:t>Growth in participants by age</w:t>
      </w:r>
    </w:p>
    <w:p w:rsidR="00AA02BB" w:rsidRDefault="00AA02BB" w:rsidP="00352C19">
      <w:r>
        <w:t xml:space="preserve">The largest increase of participants will be for those aged between 5 and 14 years of age. </w:t>
      </w:r>
    </w:p>
    <w:tbl>
      <w:tblPr>
        <w:tblStyle w:val="TableGrid"/>
        <w:tblW w:w="0" w:type="auto"/>
        <w:tblLook w:val="04A0" w:firstRow="1" w:lastRow="0" w:firstColumn="1" w:lastColumn="0" w:noHBand="0" w:noVBand="1"/>
        <w:tblCaption w:val="Growth in participants by age"/>
        <w:tblDescription w:val="Comparison of NDIS participants by age group. "/>
      </w:tblPr>
      <w:tblGrid>
        <w:gridCol w:w="3080"/>
        <w:gridCol w:w="3081"/>
        <w:gridCol w:w="3081"/>
      </w:tblGrid>
      <w:tr w:rsidR="00DD4FDA" w:rsidRPr="00DD4FDA" w:rsidTr="00DD4FDA">
        <w:trPr>
          <w:cantSplit/>
          <w:tblHeader/>
        </w:trPr>
        <w:tc>
          <w:tcPr>
            <w:tcW w:w="3080" w:type="dxa"/>
          </w:tcPr>
          <w:p w:rsidR="00DD4FDA" w:rsidRPr="00DD4FDA" w:rsidRDefault="00DD4FDA" w:rsidP="00352C19">
            <w:pPr>
              <w:pStyle w:val="Header-Table"/>
            </w:pPr>
            <w:r w:rsidRPr="00DD4FDA">
              <w:t>Age range</w:t>
            </w:r>
          </w:p>
        </w:tc>
        <w:tc>
          <w:tcPr>
            <w:tcW w:w="3081" w:type="dxa"/>
          </w:tcPr>
          <w:p w:rsidR="00DD4FDA" w:rsidRPr="00DD4FDA" w:rsidRDefault="00DD4FDA" w:rsidP="00352C19">
            <w:pPr>
              <w:pStyle w:val="Header-Table"/>
            </w:pPr>
            <w:r w:rsidRPr="00DD4FDA">
              <w:t>Current participant numbers</w:t>
            </w:r>
          </w:p>
        </w:tc>
        <w:tc>
          <w:tcPr>
            <w:tcW w:w="3081" w:type="dxa"/>
          </w:tcPr>
          <w:p w:rsidR="00DD4FDA" w:rsidRPr="00DD4FDA" w:rsidRDefault="00DD4FDA" w:rsidP="00352C19">
            <w:pPr>
              <w:pStyle w:val="Header-Table"/>
            </w:pPr>
            <w:r w:rsidRPr="00DD4FDA">
              <w:t>Estimated future participant numbers</w:t>
            </w:r>
          </w:p>
        </w:tc>
      </w:tr>
      <w:tr w:rsidR="00DD4FDA" w:rsidTr="00DD4FDA">
        <w:tc>
          <w:tcPr>
            <w:tcW w:w="3080" w:type="dxa"/>
          </w:tcPr>
          <w:p w:rsidR="00DD4FDA" w:rsidRDefault="00DD4FDA" w:rsidP="00AB3077">
            <w:pPr>
              <w:tabs>
                <w:tab w:val="decimal" w:pos="378"/>
              </w:tabs>
              <w:spacing w:before="100" w:after="100"/>
            </w:pPr>
            <w:r>
              <w:t>0 to 4</w:t>
            </w:r>
          </w:p>
        </w:tc>
        <w:tc>
          <w:tcPr>
            <w:tcW w:w="3081" w:type="dxa"/>
          </w:tcPr>
          <w:p w:rsidR="00DD4FDA" w:rsidRDefault="00D03C88" w:rsidP="00AB3077">
            <w:pPr>
              <w:tabs>
                <w:tab w:val="decimal" w:pos="567"/>
              </w:tabs>
              <w:spacing w:before="100" w:after="100"/>
            </w:pPr>
            <w:r>
              <w:t>20</w:t>
            </w:r>
          </w:p>
        </w:tc>
        <w:tc>
          <w:tcPr>
            <w:tcW w:w="3081" w:type="dxa"/>
          </w:tcPr>
          <w:p w:rsidR="00DD4FDA" w:rsidRDefault="00D03C88" w:rsidP="00AB3077">
            <w:pPr>
              <w:tabs>
                <w:tab w:val="decimal" w:pos="567"/>
              </w:tabs>
              <w:spacing w:before="100" w:after="100"/>
            </w:pPr>
            <w:r>
              <w:t>75</w:t>
            </w:r>
          </w:p>
        </w:tc>
      </w:tr>
      <w:tr w:rsidR="00DD4FDA" w:rsidTr="00DD4FDA">
        <w:tc>
          <w:tcPr>
            <w:tcW w:w="3080" w:type="dxa"/>
          </w:tcPr>
          <w:p w:rsidR="00DD4FDA" w:rsidRDefault="00DD4FDA" w:rsidP="00AB3077">
            <w:pPr>
              <w:tabs>
                <w:tab w:val="decimal" w:pos="378"/>
              </w:tabs>
              <w:spacing w:before="100" w:after="100"/>
            </w:pPr>
            <w:r>
              <w:t>5 to 14</w:t>
            </w:r>
          </w:p>
        </w:tc>
        <w:tc>
          <w:tcPr>
            <w:tcW w:w="3081" w:type="dxa"/>
          </w:tcPr>
          <w:p w:rsidR="00DD4FDA" w:rsidRDefault="00D03C88" w:rsidP="00AB3077">
            <w:pPr>
              <w:tabs>
                <w:tab w:val="decimal" w:pos="567"/>
              </w:tabs>
              <w:spacing w:before="100" w:after="100"/>
            </w:pPr>
            <w:r>
              <w:t>105</w:t>
            </w:r>
          </w:p>
        </w:tc>
        <w:tc>
          <w:tcPr>
            <w:tcW w:w="3081" w:type="dxa"/>
          </w:tcPr>
          <w:p w:rsidR="00DD4FDA" w:rsidRDefault="00D03C88" w:rsidP="00AB3077">
            <w:pPr>
              <w:tabs>
                <w:tab w:val="decimal" w:pos="567"/>
              </w:tabs>
              <w:spacing w:before="100" w:after="100"/>
            </w:pPr>
            <w:r>
              <w:t>350</w:t>
            </w:r>
          </w:p>
        </w:tc>
      </w:tr>
      <w:tr w:rsidR="00DD4FDA" w:rsidTr="00DD4FDA">
        <w:tc>
          <w:tcPr>
            <w:tcW w:w="3080" w:type="dxa"/>
          </w:tcPr>
          <w:p w:rsidR="00DD4FDA" w:rsidRDefault="00DD4FDA" w:rsidP="00AB3077">
            <w:pPr>
              <w:tabs>
                <w:tab w:val="decimal" w:pos="378"/>
              </w:tabs>
              <w:spacing w:before="100" w:after="100"/>
            </w:pPr>
            <w:r>
              <w:t>15 to 24</w:t>
            </w:r>
          </w:p>
        </w:tc>
        <w:tc>
          <w:tcPr>
            <w:tcW w:w="3081" w:type="dxa"/>
          </w:tcPr>
          <w:p w:rsidR="00DD4FDA" w:rsidRDefault="00D03C88" w:rsidP="00AB3077">
            <w:pPr>
              <w:tabs>
                <w:tab w:val="decimal" w:pos="567"/>
              </w:tabs>
              <w:spacing w:before="100" w:after="100"/>
            </w:pPr>
            <w:r>
              <w:t>90</w:t>
            </w:r>
          </w:p>
        </w:tc>
        <w:tc>
          <w:tcPr>
            <w:tcW w:w="3081" w:type="dxa"/>
          </w:tcPr>
          <w:p w:rsidR="00DD4FDA" w:rsidRDefault="00D03C88" w:rsidP="00AB3077">
            <w:pPr>
              <w:tabs>
                <w:tab w:val="decimal" w:pos="567"/>
              </w:tabs>
              <w:spacing w:before="100" w:after="100"/>
            </w:pPr>
            <w:r>
              <w:t>145</w:t>
            </w:r>
          </w:p>
        </w:tc>
      </w:tr>
      <w:tr w:rsidR="00DD4FDA" w:rsidTr="00DD4FDA">
        <w:tc>
          <w:tcPr>
            <w:tcW w:w="3080" w:type="dxa"/>
          </w:tcPr>
          <w:p w:rsidR="00DD4FDA" w:rsidRDefault="00DD4FDA" w:rsidP="00AB3077">
            <w:pPr>
              <w:tabs>
                <w:tab w:val="decimal" w:pos="378"/>
              </w:tabs>
              <w:spacing w:before="100" w:after="100"/>
            </w:pPr>
            <w:r>
              <w:t>25 to 44</w:t>
            </w:r>
          </w:p>
        </w:tc>
        <w:tc>
          <w:tcPr>
            <w:tcW w:w="3081" w:type="dxa"/>
          </w:tcPr>
          <w:p w:rsidR="00DD4FDA" w:rsidRDefault="00D03C88" w:rsidP="00AB3077">
            <w:pPr>
              <w:tabs>
                <w:tab w:val="decimal" w:pos="567"/>
              </w:tabs>
              <w:spacing w:before="100" w:after="100"/>
            </w:pPr>
            <w:r>
              <w:t>105</w:t>
            </w:r>
          </w:p>
        </w:tc>
        <w:tc>
          <w:tcPr>
            <w:tcW w:w="3081" w:type="dxa"/>
          </w:tcPr>
          <w:p w:rsidR="00DD4FDA" w:rsidRDefault="00D03C88" w:rsidP="00AB3077">
            <w:pPr>
              <w:tabs>
                <w:tab w:val="decimal" w:pos="567"/>
              </w:tabs>
              <w:spacing w:before="100" w:after="100"/>
            </w:pPr>
            <w:r>
              <w:t>210</w:t>
            </w:r>
          </w:p>
        </w:tc>
      </w:tr>
      <w:tr w:rsidR="00DD4FDA" w:rsidTr="00DD4FDA">
        <w:tc>
          <w:tcPr>
            <w:tcW w:w="3080" w:type="dxa"/>
          </w:tcPr>
          <w:p w:rsidR="00DD4FDA" w:rsidRDefault="00DD4FDA" w:rsidP="00AB3077">
            <w:pPr>
              <w:tabs>
                <w:tab w:val="decimal" w:pos="378"/>
              </w:tabs>
              <w:spacing w:before="100" w:after="100"/>
            </w:pPr>
            <w:r>
              <w:t>45 to 64</w:t>
            </w:r>
          </w:p>
        </w:tc>
        <w:tc>
          <w:tcPr>
            <w:tcW w:w="3081" w:type="dxa"/>
          </w:tcPr>
          <w:p w:rsidR="00DD4FDA" w:rsidRDefault="00D03C88" w:rsidP="00AB3077">
            <w:pPr>
              <w:tabs>
                <w:tab w:val="decimal" w:pos="567"/>
              </w:tabs>
              <w:spacing w:before="100" w:after="100"/>
            </w:pPr>
            <w:r>
              <w:t>115</w:t>
            </w:r>
          </w:p>
        </w:tc>
        <w:tc>
          <w:tcPr>
            <w:tcW w:w="3081" w:type="dxa"/>
          </w:tcPr>
          <w:p w:rsidR="00DD4FDA" w:rsidRDefault="00D03C88" w:rsidP="00AB3077">
            <w:pPr>
              <w:tabs>
                <w:tab w:val="decimal" w:pos="567"/>
              </w:tabs>
              <w:spacing w:before="100" w:after="100"/>
            </w:pPr>
            <w:r>
              <w:t>300</w:t>
            </w:r>
          </w:p>
        </w:tc>
      </w:tr>
    </w:tbl>
    <w:p w:rsidR="006147E8" w:rsidRDefault="006147E8" w:rsidP="0031082A"/>
    <w:p w:rsidR="00D93ACD" w:rsidRDefault="005C56AB" w:rsidP="006204C3">
      <w:pPr>
        <w:pStyle w:val="Heading2"/>
      </w:pPr>
      <w:r>
        <w:t>Estimated current supply and expected future demand</w:t>
      </w:r>
    </w:p>
    <w:p w:rsidR="005C56AB" w:rsidRDefault="00406C3C" w:rsidP="00352C19">
      <w:r>
        <w:t>F</w:t>
      </w:r>
      <w:r w:rsidR="00094C4A">
        <w:t>uture demand</w:t>
      </w:r>
      <w:r>
        <w:t xml:space="preserve"> has been estimated </w:t>
      </w:r>
      <w:r w:rsidR="00094C4A">
        <w:t xml:space="preserve">across </w:t>
      </w:r>
      <w:r w:rsidR="00D03C88">
        <w:t>eleven</w:t>
      </w:r>
      <w:r w:rsidR="00094C4A">
        <w:t xml:space="preserve"> council areas: </w:t>
      </w:r>
    </w:p>
    <w:p w:rsidR="00D03C88" w:rsidRDefault="00D03C88" w:rsidP="00D03C88">
      <w:pPr>
        <w:pStyle w:val="Bullet"/>
      </w:pPr>
      <w:r>
        <w:t>District Council of Kimba</w:t>
      </w:r>
    </w:p>
    <w:p w:rsidR="00D03C88" w:rsidRDefault="00D03C88" w:rsidP="00D03C88">
      <w:pPr>
        <w:pStyle w:val="Bullet"/>
      </w:pPr>
      <w:r>
        <w:t>District Council of Elliston</w:t>
      </w:r>
    </w:p>
    <w:p w:rsidR="00D03C88" w:rsidRDefault="00D03C88" w:rsidP="00D03C88">
      <w:pPr>
        <w:pStyle w:val="Bullet"/>
      </w:pPr>
      <w:r>
        <w:t>Wudinna District Council</w:t>
      </w:r>
    </w:p>
    <w:p w:rsidR="00D03C88" w:rsidRDefault="00D03C88" w:rsidP="00D03C88">
      <w:pPr>
        <w:pStyle w:val="Bullet"/>
      </w:pPr>
      <w:r>
        <w:t>District Council of Franklin Harbour</w:t>
      </w:r>
    </w:p>
    <w:p w:rsidR="00D03C88" w:rsidRDefault="00D03C88" w:rsidP="00D03C88">
      <w:pPr>
        <w:pStyle w:val="Bullet"/>
      </w:pPr>
      <w:r>
        <w:t>District Council of Cleve</w:t>
      </w:r>
    </w:p>
    <w:p w:rsidR="00D03C88" w:rsidRDefault="00D03C88" w:rsidP="00D03C88">
      <w:pPr>
        <w:pStyle w:val="Bullet"/>
      </w:pPr>
      <w:r>
        <w:t>District Council of Streaky Bay</w:t>
      </w:r>
    </w:p>
    <w:p w:rsidR="00D03C88" w:rsidRDefault="00D03C88" w:rsidP="00D03C88">
      <w:pPr>
        <w:pStyle w:val="Bullet"/>
      </w:pPr>
      <w:r>
        <w:t>District Council of Tumby Bay</w:t>
      </w:r>
    </w:p>
    <w:p w:rsidR="00D03C88" w:rsidRDefault="00D03C88" w:rsidP="00D03C88">
      <w:pPr>
        <w:pStyle w:val="Bullet"/>
      </w:pPr>
      <w:r>
        <w:t>District Council Ceduna</w:t>
      </w:r>
    </w:p>
    <w:p w:rsidR="00D03C88" w:rsidRDefault="00D03C88" w:rsidP="00D03C88">
      <w:pPr>
        <w:pStyle w:val="Bullet"/>
      </w:pPr>
      <w:r>
        <w:t>District Council of Lower Eyre Peninsula</w:t>
      </w:r>
    </w:p>
    <w:p w:rsidR="00D03C88" w:rsidRDefault="00D03C88" w:rsidP="00D03C88">
      <w:pPr>
        <w:pStyle w:val="Bullet"/>
      </w:pPr>
      <w:r>
        <w:t>City of Port Lincoln</w:t>
      </w:r>
    </w:p>
    <w:p w:rsidR="00406C3C" w:rsidRDefault="00D03C88" w:rsidP="00D03C88">
      <w:pPr>
        <w:pStyle w:val="Bullet"/>
      </w:pPr>
      <w:r>
        <w:t>The City of Whyalla</w:t>
      </w:r>
      <w:r w:rsidR="00E829FD">
        <w:t>.</w:t>
      </w:r>
    </w:p>
    <w:p w:rsidR="00E935E3" w:rsidRDefault="00406C3C" w:rsidP="00AB3077">
      <w:pPr>
        <w:spacing w:before="200"/>
      </w:pPr>
      <w:r>
        <w:t>Overall percentage growth is expected to be greatest in the</w:t>
      </w:r>
      <w:r w:rsidR="00EC6AD7">
        <w:t xml:space="preserve"> </w:t>
      </w:r>
      <w:r w:rsidR="00D03C88">
        <w:t>Wudinna District Council LGA</w:t>
      </w:r>
      <w:r>
        <w:t xml:space="preserve">, while the </w:t>
      </w:r>
      <w:r w:rsidR="00EC6AD7">
        <w:t xml:space="preserve">City of </w:t>
      </w:r>
      <w:r w:rsidR="00D03C88">
        <w:t>Whyalla</w:t>
      </w:r>
      <w:r w:rsidR="00EC6AD7">
        <w:t xml:space="preserve"> </w:t>
      </w:r>
      <w:r>
        <w:t xml:space="preserve">is estimated to have the largest number of new entrants. </w:t>
      </w:r>
    </w:p>
    <w:p w:rsidR="00E935E3" w:rsidRDefault="00E935E3" w:rsidP="00E935E3">
      <w:r>
        <w:br w:type="page"/>
      </w:r>
    </w:p>
    <w:tbl>
      <w:tblPr>
        <w:tblStyle w:val="TableGrid"/>
        <w:tblW w:w="0" w:type="auto"/>
        <w:tblLook w:val="04A0" w:firstRow="1" w:lastRow="0" w:firstColumn="1" w:lastColumn="0" w:noHBand="0" w:noVBand="1"/>
        <w:tblCaption w:val="Demand across councils"/>
        <w:tblDescription w:val="Comparison of NDIS demand in four council areas. "/>
      </w:tblPr>
      <w:tblGrid>
        <w:gridCol w:w="3652"/>
        <w:gridCol w:w="2509"/>
        <w:gridCol w:w="3081"/>
      </w:tblGrid>
      <w:tr w:rsidR="009D7FCD" w:rsidRPr="009D7FCD" w:rsidTr="00AB3077">
        <w:trPr>
          <w:cantSplit/>
          <w:tblHeader/>
        </w:trPr>
        <w:tc>
          <w:tcPr>
            <w:tcW w:w="3652" w:type="dxa"/>
          </w:tcPr>
          <w:p w:rsidR="009D7FCD" w:rsidRPr="009D7FCD" w:rsidRDefault="009D7FCD" w:rsidP="00352C19">
            <w:pPr>
              <w:pStyle w:val="Header-Table"/>
            </w:pPr>
            <w:r w:rsidRPr="009D7FCD">
              <w:lastRenderedPageBreak/>
              <w:t xml:space="preserve">Council </w:t>
            </w:r>
          </w:p>
        </w:tc>
        <w:tc>
          <w:tcPr>
            <w:tcW w:w="2509" w:type="dxa"/>
          </w:tcPr>
          <w:p w:rsidR="009D7FCD" w:rsidRPr="009D7FCD" w:rsidRDefault="009D7FCD" w:rsidP="00352C19">
            <w:pPr>
              <w:pStyle w:val="Header-Table"/>
            </w:pPr>
            <w:r w:rsidRPr="009D7FCD">
              <w:t>Current Supply</w:t>
            </w:r>
          </w:p>
        </w:tc>
        <w:tc>
          <w:tcPr>
            <w:tcW w:w="3081" w:type="dxa"/>
          </w:tcPr>
          <w:p w:rsidR="009D7FCD" w:rsidRPr="009D7FCD" w:rsidRDefault="009D7FCD" w:rsidP="00352C19">
            <w:pPr>
              <w:pStyle w:val="Header-Table"/>
            </w:pPr>
            <w:r w:rsidRPr="009D7FCD">
              <w:t>Estimated future demand at full scheme</w:t>
            </w:r>
          </w:p>
        </w:tc>
      </w:tr>
      <w:tr w:rsidR="00D03C88" w:rsidTr="00AB3077">
        <w:tc>
          <w:tcPr>
            <w:tcW w:w="3652" w:type="dxa"/>
          </w:tcPr>
          <w:p w:rsidR="00D03C88" w:rsidRPr="00D03C88" w:rsidRDefault="00D03C88" w:rsidP="00AB3077">
            <w:pPr>
              <w:spacing w:before="100" w:after="100"/>
            </w:pPr>
            <w:r w:rsidRPr="00D03C88">
              <w:t>District Council of Kimba</w:t>
            </w:r>
          </w:p>
        </w:tc>
        <w:tc>
          <w:tcPr>
            <w:tcW w:w="2509" w:type="dxa"/>
          </w:tcPr>
          <w:p w:rsidR="00D03C88" w:rsidRDefault="00D03C88" w:rsidP="00AB3077">
            <w:pPr>
              <w:tabs>
                <w:tab w:val="decimal" w:pos="748"/>
              </w:tabs>
              <w:spacing w:before="100" w:after="100"/>
            </w:pPr>
            <w:r>
              <w:t>6</w:t>
            </w:r>
          </w:p>
        </w:tc>
        <w:tc>
          <w:tcPr>
            <w:tcW w:w="3081" w:type="dxa"/>
          </w:tcPr>
          <w:p w:rsidR="00D03C88" w:rsidRDefault="00D03C88" w:rsidP="00AB3077">
            <w:pPr>
              <w:tabs>
                <w:tab w:val="decimal" w:pos="748"/>
              </w:tabs>
              <w:spacing w:before="100" w:after="100"/>
            </w:pPr>
            <w:r>
              <w:t>20</w:t>
            </w:r>
          </w:p>
        </w:tc>
      </w:tr>
      <w:tr w:rsidR="00D03C88" w:rsidTr="00AB3077">
        <w:tc>
          <w:tcPr>
            <w:tcW w:w="3652" w:type="dxa"/>
          </w:tcPr>
          <w:p w:rsidR="00D03C88" w:rsidRPr="00D03C88" w:rsidRDefault="00D03C88" w:rsidP="00AB3077">
            <w:pPr>
              <w:spacing w:before="100" w:after="100"/>
            </w:pPr>
            <w:r w:rsidRPr="00D03C88">
              <w:t>District Council of Elliston</w:t>
            </w:r>
          </w:p>
        </w:tc>
        <w:tc>
          <w:tcPr>
            <w:tcW w:w="2509" w:type="dxa"/>
          </w:tcPr>
          <w:p w:rsidR="00D03C88" w:rsidRPr="00E90C9C" w:rsidRDefault="00D03C88" w:rsidP="00AB3077">
            <w:pPr>
              <w:tabs>
                <w:tab w:val="decimal" w:pos="748"/>
              </w:tabs>
              <w:spacing w:before="100" w:after="100"/>
            </w:pPr>
            <w:r>
              <w:t>7</w:t>
            </w:r>
          </w:p>
        </w:tc>
        <w:tc>
          <w:tcPr>
            <w:tcW w:w="3081" w:type="dxa"/>
          </w:tcPr>
          <w:p w:rsidR="00D03C88" w:rsidRPr="00E90C9C" w:rsidRDefault="00D03C88" w:rsidP="00AB3077">
            <w:pPr>
              <w:tabs>
                <w:tab w:val="decimal" w:pos="748"/>
              </w:tabs>
              <w:spacing w:before="100" w:after="100"/>
            </w:pPr>
            <w:r>
              <w:t>20</w:t>
            </w:r>
          </w:p>
        </w:tc>
      </w:tr>
      <w:tr w:rsidR="00D03C88" w:rsidTr="00AB3077">
        <w:tc>
          <w:tcPr>
            <w:tcW w:w="3652" w:type="dxa"/>
          </w:tcPr>
          <w:p w:rsidR="00D03C88" w:rsidRPr="00D03C88" w:rsidRDefault="00D03C88" w:rsidP="00AB3077">
            <w:pPr>
              <w:spacing w:before="100" w:after="100"/>
            </w:pPr>
            <w:r w:rsidRPr="00D03C88">
              <w:t>Wudinna District Council</w:t>
            </w:r>
          </w:p>
        </w:tc>
        <w:tc>
          <w:tcPr>
            <w:tcW w:w="2509" w:type="dxa"/>
          </w:tcPr>
          <w:p w:rsidR="00D03C88" w:rsidRDefault="00D03C88" w:rsidP="00AB3077">
            <w:pPr>
              <w:tabs>
                <w:tab w:val="decimal" w:pos="748"/>
              </w:tabs>
              <w:spacing w:before="100" w:after="100"/>
            </w:pPr>
            <w:r>
              <w:t>2</w:t>
            </w:r>
          </w:p>
        </w:tc>
        <w:tc>
          <w:tcPr>
            <w:tcW w:w="3081" w:type="dxa"/>
          </w:tcPr>
          <w:p w:rsidR="00D03C88" w:rsidRDefault="00D03C88" w:rsidP="00AB3077">
            <w:pPr>
              <w:tabs>
                <w:tab w:val="decimal" w:pos="748"/>
              </w:tabs>
              <w:spacing w:before="100" w:after="100"/>
            </w:pPr>
            <w:r>
              <w:t>25</w:t>
            </w:r>
          </w:p>
        </w:tc>
      </w:tr>
      <w:tr w:rsidR="00D03C88" w:rsidTr="00AB3077">
        <w:tc>
          <w:tcPr>
            <w:tcW w:w="3652" w:type="dxa"/>
          </w:tcPr>
          <w:p w:rsidR="00D03C88" w:rsidRPr="00D03C88" w:rsidRDefault="00D03C88" w:rsidP="00AB3077">
            <w:pPr>
              <w:spacing w:before="100" w:after="100"/>
            </w:pPr>
            <w:r w:rsidRPr="00D03C88">
              <w:t>District Council of Franklin Harbour</w:t>
            </w:r>
          </w:p>
        </w:tc>
        <w:tc>
          <w:tcPr>
            <w:tcW w:w="2509" w:type="dxa"/>
          </w:tcPr>
          <w:p w:rsidR="00D03C88" w:rsidRPr="00E90C9C" w:rsidRDefault="00D03C88" w:rsidP="00AB3077">
            <w:pPr>
              <w:tabs>
                <w:tab w:val="decimal" w:pos="748"/>
              </w:tabs>
              <w:spacing w:before="100" w:after="100"/>
            </w:pPr>
            <w:r>
              <w:t>4</w:t>
            </w:r>
          </w:p>
        </w:tc>
        <w:tc>
          <w:tcPr>
            <w:tcW w:w="3081" w:type="dxa"/>
          </w:tcPr>
          <w:p w:rsidR="00D03C88" w:rsidRPr="00E90C9C" w:rsidRDefault="00D03C88" w:rsidP="00AB3077">
            <w:pPr>
              <w:tabs>
                <w:tab w:val="decimal" w:pos="748"/>
              </w:tabs>
              <w:spacing w:before="100" w:after="100"/>
            </w:pPr>
            <w:r>
              <w:t>25</w:t>
            </w:r>
          </w:p>
        </w:tc>
      </w:tr>
      <w:tr w:rsidR="00D03C88" w:rsidTr="00AB3077">
        <w:tc>
          <w:tcPr>
            <w:tcW w:w="3652" w:type="dxa"/>
          </w:tcPr>
          <w:p w:rsidR="00D03C88" w:rsidRPr="00D03C88" w:rsidRDefault="00D03C88" w:rsidP="00AB3077">
            <w:pPr>
              <w:spacing w:before="100" w:after="100"/>
            </w:pPr>
            <w:r w:rsidRPr="00D03C88">
              <w:t>District Council of Cleve</w:t>
            </w:r>
          </w:p>
        </w:tc>
        <w:tc>
          <w:tcPr>
            <w:tcW w:w="2509" w:type="dxa"/>
          </w:tcPr>
          <w:p w:rsidR="00D03C88" w:rsidRPr="00E90C9C" w:rsidRDefault="00D03C88" w:rsidP="00AB3077">
            <w:pPr>
              <w:tabs>
                <w:tab w:val="decimal" w:pos="748"/>
              </w:tabs>
              <w:spacing w:before="100" w:after="100"/>
            </w:pPr>
            <w:r>
              <w:t>8</w:t>
            </w:r>
          </w:p>
        </w:tc>
        <w:tc>
          <w:tcPr>
            <w:tcW w:w="3081" w:type="dxa"/>
          </w:tcPr>
          <w:p w:rsidR="00D03C88" w:rsidRPr="00E90C9C" w:rsidRDefault="00D03C88" w:rsidP="00AB3077">
            <w:pPr>
              <w:tabs>
                <w:tab w:val="decimal" w:pos="748"/>
              </w:tabs>
              <w:spacing w:before="100" w:after="100"/>
            </w:pPr>
            <w:r>
              <w:t>35</w:t>
            </w:r>
          </w:p>
        </w:tc>
      </w:tr>
      <w:tr w:rsidR="00D03C88" w:rsidTr="00AB3077">
        <w:tc>
          <w:tcPr>
            <w:tcW w:w="3652" w:type="dxa"/>
          </w:tcPr>
          <w:p w:rsidR="00D03C88" w:rsidRPr="00D03C88" w:rsidRDefault="00D03C88" w:rsidP="00AB3077">
            <w:pPr>
              <w:spacing w:before="100" w:after="100"/>
            </w:pPr>
            <w:r w:rsidRPr="00D03C88">
              <w:t>District Council of Streaky Bay</w:t>
            </w:r>
          </w:p>
        </w:tc>
        <w:tc>
          <w:tcPr>
            <w:tcW w:w="2509" w:type="dxa"/>
          </w:tcPr>
          <w:p w:rsidR="00D03C88" w:rsidRDefault="00D03C88" w:rsidP="00AB3077">
            <w:pPr>
              <w:tabs>
                <w:tab w:val="decimal" w:pos="748"/>
              </w:tabs>
              <w:spacing w:before="100" w:after="100"/>
            </w:pPr>
            <w:r>
              <w:t>10</w:t>
            </w:r>
          </w:p>
        </w:tc>
        <w:tc>
          <w:tcPr>
            <w:tcW w:w="3081" w:type="dxa"/>
          </w:tcPr>
          <w:p w:rsidR="00D03C88" w:rsidRDefault="00D03C88" w:rsidP="00AB3077">
            <w:pPr>
              <w:tabs>
                <w:tab w:val="decimal" w:pos="748"/>
              </w:tabs>
              <w:spacing w:before="100" w:after="100"/>
            </w:pPr>
            <w:r>
              <w:t>45</w:t>
            </w:r>
          </w:p>
        </w:tc>
      </w:tr>
      <w:tr w:rsidR="00D03C88" w:rsidTr="00AB3077">
        <w:tc>
          <w:tcPr>
            <w:tcW w:w="3652" w:type="dxa"/>
          </w:tcPr>
          <w:p w:rsidR="00D03C88" w:rsidRPr="00D03C88" w:rsidRDefault="00D03C88" w:rsidP="00AB3077">
            <w:pPr>
              <w:spacing w:before="100" w:after="100"/>
            </w:pPr>
            <w:r w:rsidRPr="00D03C88">
              <w:t>District Council of Tumby Bay</w:t>
            </w:r>
          </w:p>
        </w:tc>
        <w:tc>
          <w:tcPr>
            <w:tcW w:w="2509" w:type="dxa"/>
          </w:tcPr>
          <w:p w:rsidR="00D03C88" w:rsidRPr="00E90C9C" w:rsidRDefault="00D03C88" w:rsidP="00AB3077">
            <w:pPr>
              <w:tabs>
                <w:tab w:val="decimal" w:pos="748"/>
              </w:tabs>
              <w:spacing w:before="100" w:after="100"/>
            </w:pPr>
            <w:r>
              <w:t>21</w:t>
            </w:r>
          </w:p>
        </w:tc>
        <w:tc>
          <w:tcPr>
            <w:tcW w:w="3081" w:type="dxa"/>
          </w:tcPr>
          <w:p w:rsidR="00D03C88" w:rsidRPr="00E90C9C" w:rsidRDefault="00D03C88" w:rsidP="00AB3077">
            <w:pPr>
              <w:tabs>
                <w:tab w:val="decimal" w:pos="748"/>
              </w:tabs>
              <w:spacing w:before="100" w:after="100"/>
            </w:pPr>
            <w:r>
              <w:t>50</w:t>
            </w:r>
          </w:p>
        </w:tc>
      </w:tr>
      <w:tr w:rsidR="00D03C88" w:rsidTr="00AB3077">
        <w:tc>
          <w:tcPr>
            <w:tcW w:w="3652" w:type="dxa"/>
          </w:tcPr>
          <w:p w:rsidR="00D03C88" w:rsidRPr="00D03C88" w:rsidRDefault="00D03C88" w:rsidP="00AB3077">
            <w:pPr>
              <w:spacing w:before="100" w:after="100"/>
            </w:pPr>
            <w:r w:rsidRPr="00D03C88">
              <w:t>District Council Ceduna</w:t>
            </w:r>
          </w:p>
        </w:tc>
        <w:tc>
          <w:tcPr>
            <w:tcW w:w="2509" w:type="dxa"/>
          </w:tcPr>
          <w:p w:rsidR="00D03C88" w:rsidRPr="00E90C9C" w:rsidRDefault="00D03C88" w:rsidP="00AB3077">
            <w:pPr>
              <w:tabs>
                <w:tab w:val="decimal" w:pos="748"/>
              </w:tabs>
              <w:spacing w:before="100" w:after="100"/>
            </w:pPr>
            <w:r>
              <w:t>31</w:t>
            </w:r>
          </w:p>
        </w:tc>
        <w:tc>
          <w:tcPr>
            <w:tcW w:w="3081" w:type="dxa"/>
          </w:tcPr>
          <w:p w:rsidR="00D03C88" w:rsidRPr="00E90C9C" w:rsidRDefault="00D03C88" w:rsidP="00AB3077">
            <w:pPr>
              <w:tabs>
                <w:tab w:val="decimal" w:pos="748"/>
              </w:tabs>
              <w:spacing w:before="100" w:after="100"/>
            </w:pPr>
            <w:r>
              <w:t>70</w:t>
            </w:r>
          </w:p>
        </w:tc>
      </w:tr>
      <w:tr w:rsidR="00D03C88" w:rsidTr="00AB3077">
        <w:tc>
          <w:tcPr>
            <w:tcW w:w="3652" w:type="dxa"/>
          </w:tcPr>
          <w:p w:rsidR="00D03C88" w:rsidRPr="00D03C88" w:rsidRDefault="00D03C88" w:rsidP="00AB3077">
            <w:pPr>
              <w:spacing w:before="100" w:after="100"/>
            </w:pPr>
            <w:r w:rsidRPr="00D03C88">
              <w:t>District Council of Lower Eyre Peninsula</w:t>
            </w:r>
          </w:p>
        </w:tc>
        <w:tc>
          <w:tcPr>
            <w:tcW w:w="2509" w:type="dxa"/>
          </w:tcPr>
          <w:p w:rsidR="00D03C88" w:rsidRDefault="00D03C88" w:rsidP="00AB3077">
            <w:pPr>
              <w:tabs>
                <w:tab w:val="decimal" w:pos="748"/>
              </w:tabs>
              <w:spacing w:before="100" w:after="100"/>
            </w:pPr>
            <w:r>
              <w:t>20</w:t>
            </w:r>
          </w:p>
        </w:tc>
        <w:tc>
          <w:tcPr>
            <w:tcW w:w="3081" w:type="dxa"/>
          </w:tcPr>
          <w:p w:rsidR="00D03C88" w:rsidRDefault="00D03C88" w:rsidP="00AB3077">
            <w:pPr>
              <w:tabs>
                <w:tab w:val="decimal" w:pos="748"/>
              </w:tabs>
              <w:spacing w:before="100" w:after="100"/>
            </w:pPr>
            <w:r>
              <w:t>100</w:t>
            </w:r>
          </w:p>
        </w:tc>
      </w:tr>
      <w:tr w:rsidR="00D03C88" w:rsidTr="00AB3077">
        <w:tc>
          <w:tcPr>
            <w:tcW w:w="3652" w:type="dxa"/>
          </w:tcPr>
          <w:p w:rsidR="00D03C88" w:rsidRPr="00D03C88" w:rsidRDefault="00D03C88" w:rsidP="00AB3077">
            <w:pPr>
              <w:spacing w:before="100" w:after="100"/>
            </w:pPr>
            <w:r w:rsidRPr="00D03C88">
              <w:t>City of P</w:t>
            </w:r>
            <w:r>
              <w:t>or</w:t>
            </w:r>
            <w:r w:rsidRPr="00D03C88">
              <w:t>t Lincoln</w:t>
            </w:r>
          </w:p>
        </w:tc>
        <w:tc>
          <w:tcPr>
            <w:tcW w:w="2509" w:type="dxa"/>
          </w:tcPr>
          <w:p w:rsidR="00D03C88" w:rsidRPr="00E90C9C" w:rsidRDefault="00D03C88" w:rsidP="00AB3077">
            <w:pPr>
              <w:tabs>
                <w:tab w:val="decimal" w:pos="748"/>
              </w:tabs>
              <w:spacing w:before="100" w:after="100"/>
            </w:pPr>
            <w:r>
              <w:t>175</w:t>
            </w:r>
          </w:p>
        </w:tc>
        <w:tc>
          <w:tcPr>
            <w:tcW w:w="3081" w:type="dxa"/>
          </w:tcPr>
          <w:p w:rsidR="00D03C88" w:rsidRPr="00E90C9C" w:rsidRDefault="00D03C88" w:rsidP="00AB3077">
            <w:pPr>
              <w:tabs>
                <w:tab w:val="decimal" w:pos="748"/>
              </w:tabs>
              <w:spacing w:before="100" w:after="100"/>
            </w:pPr>
            <w:r>
              <w:t>280</w:t>
            </w:r>
          </w:p>
        </w:tc>
      </w:tr>
      <w:tr w:rsidR="00D03C88" w:rsidTr="00AB3077">
        <w:tc>
          <w:tcPr>
            <w:tcW w:w="3652" w:type="dxa"/>
          </w:tcPr>
          <w:p w:rsidR="00D03C88" w:rsidRPr="00D03C88" w:rsidRDefault="00D03C88" w:rsidP="00AB3077">
            <w:pPr>
              <w:spacing w:before="100" w:after="100"/>
            </w:pPr>
            <w:r w:rsidRPr="00D03C88">
              <w:t>The City of Whyalla</w:t>
            </w:r>
          </w:p>
        </w:tc>
        <w:tc>
          <w:tcPr>
            <w:tcW w:w="2509" w:type="dxa"/>
          </w:tcPr>
          <w:p w:rsidR="00D03C88" w:rsidRPr="00E90C9C" w:rsidRDefault="00D03C88" w:rsidP="00AB3077">
            <w:pPr>
              <w:tabs>
                <w:tab w:val="decimal" w:pos="748"/>
              </w:tabs>
              <w:spacing w:before="100" w:after="100"/>
            </w:pPr>
            <w:r>
              <w:t>223</w:t>
            </w:r>
          </w:p>
        </w:tc>
        <w:tc>
          <w:tcPr>
            <w:tcW w:w="3081" w:type="dxa"/>
          </w:tcPr>
          <w:p w:rsidR="00D03C88" w:rsidRPr="00E90C9C" w:rsidRDefault="00D03C88" w:rsidP="00AB3077">
            <w:pPr>
              <w:tabs>
                <w:tab w:val="decimal" w:pos="748"/>
              </w:tabs>
              <w:spacing w:before="100" w:after="100"/>
            </w:pPr>
            <w:r>
              <w:t>440</w:t>
            </w:r>
          </w:p>
        </w:tc>
      </w:tr>
    </w:tbl>
    <w:p w:rsidR="003D25FA" w:rsidRDefault="003D25FA" w:rsidP="006204C3">
      <w:pPr>
        <w:pStyle w:val="Heading2"/>
      </w:pPr>
      <w:r>
        <w:t>Data limitations</w:t>
      </w:r>
    </w:p>
    <w:p w:rsidR="003D25FA" w:rsidRDefault="003D25FA" w:rsidP="003D25FA">
      <w:r>
        <w:t>Data modelling was performed by KPMG using information from the Department for Communities and Social Inclusion (DCSI) and other industry stakeholders. The profile and nature of service provision in the disability sector is expected to change under the NDIS and may influence these estimates. Therefore, these estimates are subject to change as more information becomes available.</w:t>
      </w:r>
    </w:p>
    <w:p w:rsidR="003D25FA" w:rsidRDefault="003D25FA" w:rsidP="006204C3">
      <w:pPr>
        <w:pStyle w:val="Heading2"/>
      </w:pPr>
      <w:bookmarkStart w:id="0" w:name="_GoBack"/>
      <w:r>
        <w:t>More information</w:t>
      </w:r>
    </w:p>
    <w:bookmarkEnd w:id="0"/>
    <w:p w:rsidR="003D25FA" w:rsidRPr="00F673D2" w:rsidRDefault="003D25FA" w:rsidP="003D25FA">
      <w:r w:rsidRPr="00F673D2">
        <w:t xml:space="preserve">Visit the website: </w:t>
      </w:r>
      <w:hyperlink r:id="rId8" w:history="1">
        <w:r w:rsidRPr="00F673D2">
          <w:rPr>
            <w:rStyle w:val="Hyperlink"/>
          </w:rPr>
          <w:t>https://mysupportmychoice.sa.gov.au/</w:t>
        </w:r>
      </w:hyperlink>
      <w:r w:rsidRPr="00F673D2">
        <w:t xml:space="preserve"> </w:t>
      </w:r>
    </w:p>
    <w:p w:rsidR="003D25FA" w:rsidRPr="00F673D2" w:rsidRDefault="003D25FA" w:rsidP="003D25FA">
      <w:r w:rsidRPr="00F673D2">
        <w:t xml:space="preserve">Copies of this publication are available from the Department for Communities and Social Inclusion. Email </w:t>
      </w:r>
      <w:hyperlink r:id="rId9" w:history="1">
        <w:r w:rsidRPr="00F673D2">
          <w:rPr>
            <w:rStyle w:val="Hyperlink"/>
          </w:rPr>
          <w:t>disability.irs@sa.gov.au</w:t>
        </w:r>
      </w:hyperlink>
      <w:r w:rsidRPr="00F673D2">
        <w:t xml:space="preserve"> </w:t>
      </w:r>
    </w:p>
    <w:p w:rsidR="003D25FA" w:rsidRDefault="003D25FA" w:rsidP="003D25FA">
      <w:pPr>
        <w:rPr>
          <w:i/>
        </w:rPr>
      </w:pPr>
      <w:r w:rsidRPr="00F673D2">
        <w:t xml:space="preserve">Licensed under Creative Commons - </w:t>
      </w:r>
      <w:hyperlink r:id="rId10" w:history="1">
        <w:r w:rsidRPr="00F673D2">
          <w:rPr>
            <w:rStyle w:val="Hyperlink"/>
          </w:rPr>
          <w:t>https://creativecommons.org/licenses/by/4.0/</w:t>
        </w:r>
      </w:hyperlink>
      <w:r w:rsidRPr="00F673D2">
        <w:t xml:space="preserve">  Attribute to:</w:t>
      </w:r>
      <w:r>
        <w:rPr>
          <w:i/>
        </w:rPr>
        <w:t xml:space="preserve"> Dept</w:t>
      </w:r>
      <w:r w:rsidRPr="00F673D2">
        <w:rPr>
          <w:i/>
        </w:rPr>
        <w:t xml:space="preserve"> for Communities and Social Inclusion, Government of South Australia</w:t>
      </w:r>
    </w:p>
    <w:p w:rsidR="008F7311" w:rsidRPr="008F7311" w:rsidRDefault="008F7311" w:rsidP="003D25FA">
      <w:r>
        <w:t>2017-08</w:t>
      </w:r>
    </w:p>
    <w:p w:rsidR="00E90C9C" w:rsidRPr="00406C3C" w:rsidRDefault="00E90C9C" w:rsidP="003D25FA"/>
    <w:sectPr w:rsidR="00E90C9C" w:rsidRPr="00406C3C" w:rsidSect="00E935E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E7" w:rsidRDefault="00523AE7" w:rsidP="00352C19">
      <w:r>
        <w:separator/>
      </w:r>
    </w:p>
  </w:endnote>
  <w:endnote w:type="continuationSeparator" w:id="0">
    <w:p w:rsidR="00523AE7" w:rsidRDefault="00523AE7" w:rsidP="0035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FD" w:rsidRPr="00E829FD" w:rsidRDefault="00E829FD">
    <w:pPr>
      <w:pStyle w:val="Footer"/>
      <w:rPr>
        <w:szCs w:val="24"/>
      </w:rPr>
    </w:pPr>
    <w:r w:rsidRPr="00E829FD">
      <w:rPr>
        <w:szCs w:val="24"/>
      </w:rPr>
      <w:fldChar w:fldCharType="begin"/>
    </w:r>
    <w:r w:rsidRPr="00E829FD">
      <w:rPr>
        <w:szCs w:val="24"/>
      </w:rPr>
      <w:instrText xml:space="preserve"> PAGE   \* MERGEFORMAT </w:instrText>
    </w:r>
    <w:r w:rsidRPr="00E829FD">
      <w:rPr>
        <w:szCs w:val="24"/>
      </w:rPr>
      <w:fldChar w:fldCharType="separate"/>
    </w:r>
    <w:r w:rsidR="006204C3">
      <w:rPr>
        <w:noProof/>
        <w:szCs w:val="24"/>
      </w:rPr>
      <w:t>4</w:t>
    </w:r>
    <w:r w:rsidRPr="00E829FD">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E7" w:rsidRDefault="00523AE7" w:rsidP="00352C19">
      <w:r>
        <w:separator/>
      </w:r>
    </w:p>
  </w:footnote>
  <w:footnote w:type="continuationSeparator" w:id="0">
    <w:p w:rsidR="00523AE7" w:rsidRDefault="00523AE7" w:rsidP="0035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6DE"/>
    <w:multiLevelType w:val="hybridMultilevel"/>
    <w:tmpl w:val="C5C0F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F0A62"/>
    <w:multiLevelType w:val="hybridMultilevel"/>
    <w:tmpl w:val="2C2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06460"/>
    <w:multiLevelType w:val="hybridMultilevel"/>
    <w:tmpl w:val="F022CD74"/>
    <w:lvl w:ilvl="0" w:tplc="9A94B672">
      <w:start w:val="1"/>
      <w:numFmt w:val="bullet"/>
      <w:pStyle w:val="Bullets"/>
      <w:lvlText w:val=""/>
      <w:lvlJc w:val="left"/>
      <w:pPr>
        <w:tabs>
          <w:tab w:val="num" w:pos="567"/>
        </w:tabs>
        <w:ind w:left="567" w:hanging="567"/>
      </w:pPr>
      <w:rPr>
        <w:rFonts w:ascii="Wingdings 3" w:hAnsi="Wingdings 3" w:hint="default"/>
        <w:color w:val="002469"/>
      </w:rPr>
    </w:lvl>
    <w:lvl w:ilvl="1" w:tplc="F99EA9C4">
      <w:start w:val="1"/>
      <w:numFmt w:val="bullet"/>
      <w:lvlText w:val=""/>
      <w:lvlJc w:val="left"/>
      <w:pPr>
        <w:tabs>
          <w:tab w:val="num" w:pos="644"/>
        </w:tabs>
        <w:ind w:left="567" w:hanging="283"/>
      </w:pPr>
      <w:rPr>
        <w:rFonts w:ascii="Symbol" w:hAnsi="Symbol" w:hint="default"/>
        <w:b w:val="0"/>
        <w:i w:val="0"/>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B3E7C"/>
    <w:multiLevelType w:val="hybridMultilevel"/>
    <w:tmpl w:val="BB94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CD24D9"/>
    <w:multiLevelType w:val="hybridMultilevel"/>
    <w:tmpl w:val="95DCB5DE"/>
    <w:lvl w:ilvl="0" w:tplc="7C1E2814">
      <w:start w:val="1"/>
      <w:numFmt w:val="bullet"/>
      <w:pStyle w:val="Bullet"/>
      <w:lvlText w:val=""/>
      <w:lvlJc w:val="left"/>
      <w:pPr>
        <w:tabs>
          <w:tab w:val="num" w:pos="0"/>
        </w:tabs>
        <w:ind w:left="720" w:hanging="360"/>
      </w:pPr>
      <w:rPr>
        <w:rFonts w:ascii="Symbol" w:hAnsi="Symbol" w:hint="default"/>
        <w:color w:val="2142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42D4C24"/>
    <w:multiLevelType w:val="hybridMultilevel"/>
    <w:tmpl w:val="8FF2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3F4ED9"/>
    <w:multiLevelType w:val="hybridMultilevel"/>
    <w:tmpl w:val="EDAA3782"/>
    <w:lvl w:ilvl="0" w:tplc="F32A5810">
      <w:start w:val="1"/>
      <w:numFmt w:val="bullet"/>
      <w:pStyle w:val="Bulletsindent"/>
      <w:lvlText w:val=""/>
      <w:lvlJc w:val="left"/>
      <w:pPr>
        <w:tabs>
          <w:tab w:val="num" w:pos="1647"/>
        </w:tabs>
        <w:ind w:left="1647" w:hanging="567"/>
      </w:pPr>
      <w:rPr>
        <w:rFonts w:ascii="Wingdings" w:hAnsi="Wingdings" w:hint="default"/>
        <w:color w:val="002469"/>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E9A570A"/>
    <w:multiLevelType w:val="hybridMultilevel"/>
    <w:tmpl w:val="92E01EF6"/>
    <w:lvl w:ilvl="0" w:tplc="CA408032">
      <w:start w:val="1"/>
      <w:numFmt w:val="bullet"/>
      <w:pStyle w:val="BulletIndent"/>
      <w:lvlText w:val=""/>
      <w:lvlJc w:val="left"/>
      <w:pPr>
        <w:tabs>
          <w:tab w:val="num" w:pos="900"/>
        </w:tabs>
        <w:ind w:left="900" w:hanging="360"/>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5E"/>
    <w:rsid w:val="00042D9B"/>
    <w:rsid w:val="0006745E"/>
    <w:rsid w:val="000752E6"/>
    <w:rsid w:val="00077604"/>
    <w:rsid w:val="00094C4A"/>
    <w:rsid w:val="000D0F1A"/>
    <w:rsid w:val="001656FF"/>
    <w:rsid w:val="00192BFC"/>
    <w:rsid w:val="001B202E"/>
    <w:rsid w:val="00202DA8"/>
    <w:rsid w:val="00253A8E"/>
    <w:rsid w:val="002639E1"/>
    <w:rsid w:val="00263B89"/>
    <w:rsid w:val="00270AE4"/>
    <w:rsid w:val="00284EEA"/>
    <w:rsid w:val="002F20C6"/>
    <w:rsid w:val="0031082A"/>
    <w:rsid w:val="00352C19"/>
    <w:rsid w:val="003B0CB1"/>
    <w:rsid w:val="003C593E"/>
    <w:rsid w:val="003C7A5E"/>
    <w:rsid w:val="003D25FA"/>
    <w:rsid w:val="00406C3C"/>
    <w:rsid w:val="00414B5A"/>
    <w:rsid w:val="00444198"/>
    <w:rsid w:val="00473CDC"/>
    <w:rsid w:val="004C76F5"/>
    <w:rsid w:val="004D4349"/>
    <w:rsid w:val="00513ECD"/>
    <w:rsid w:val="00523AE7"/>
    <w:rsid w:val="005A20AE"/>
    <w:rsid w:val="005B7A8D"/>
    <w:rsid w:val="005C552D"/>
    <w:rsid w:val="005C56AB"/>
    <w:rsid w:val="005F7F90"/>
    <w:rsid w:val="006147E8"/>
    <w:rsid w:val="006204C3"/>
    <w:rsid w:val="00671F8D"/>
    <w:rsid w:val="006E03AB"/>
    <w:rsid w:val="007358B1"/>
    <w:rsid w:val="00761612"/>
    <w:rsid w:val="00780339"/>
    <w:rsid w:val="00793F34"/>
    <w:rsid w:val="007B3B70"/>
    <w:rsid w:val="007D116A"/>
    <w:rsid w:val="008022CE"/>
    <w:rsid w:val="00876B94"/>
    <w:rsid w:val="00886E4F"/>
    <w:rsid w:val="008B03A5"/>
    <w:rsid w:val="008F7311"/>
    <w:rsid w:val="00910C24"/>
    <w:rsid w:val="0093497B"/>
    <w:rsid w:val="00984484"/>
    <w:rsid w:val="009933B9"/>
    <w:rsid w:val="009C20F3"/>
    <w:rsid w:val="009C45C7"/>
    <w:rsid w:val="009D7FCD"/>
    <w:rsid w:val="00A64F48"/>
    <w:rsid w:val="00AA02BB"/>
    <w:rsid w:val="00AB0551"/>
    <w:rsid w:val="00AB3077"/>
    <w:rsid w:val="00AD6C03"/>
    <w:rsid w:val="00AE79BA"/>
    <w:rsid w:val="00B355EB"/>
    <w:rsid w:val="00B42C30"/>
    <w:rsid w:val="00B6237D"/>
    <w:rsid w:val="00C176F7"/>
    <w:rsid w:val="00C816E2"/>
    <w:rsid w:val="00CD085C"/>
    <w:rsid w:val="00D03C88"/>
    <w:rsid w:val="00D13AED"/>
    <w:rsid w:val="00D93ACD"/>
    <w:rsid w:val="00DB24D5"/>
    <w:rsid w:val="00DD4FDA"/>
    <w:rsid w:val="00E34830"/>
    <w:rsid w:val="00E34A71"/>
    <w:rsid w:val="00E6106C"/>
    <w:rsid w:val="00E710E5"/>
    <w:rsid w:val="00E829FD"/>
    <w:rsid w:val="00E84770"/>
    <w:rsid w:val="00E90C9C"/>
    <w:rsid w:val="00E935E3"/>
    <w:rsid w:val="00EB4E0A"/>
    <w:rsid w:val="00EC6AD7"/>
    <w:rsid w:val="00F166C9"/>
    <w:rsid w:val="00F235DA"/>
    <w:rsid w:val="00F27076"/>
    <w:rsid w:val="00F9700D"/>
    <w:rsid w:val="00FA6E93"/>
    <w:rsid w:val="00FD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C3"/>
    <w:pPr>
      <w:spacing w:before="60" w:after="120"/>
    </w:pPr>
    <w:rPr>
      <w:rFonts w:ascii="Arial" w:eastAsia="Times New Roman" w:hAnsi="Arial"/>
      <w:sz w:val="24"/>
      <w:szCs w:val="24"/>
    </w:rPr>
  </w:style>
  <w:style w:type="paragraph" w:styleId="Heading1">
    <w:name w:val="heading 1"/>
    <w:basedOn w:val="Normal"/>
    <w:next w:val="Normal"/>
    <w:link w:val="Heading1Char"/>
    <w:qFormat/>
    <w:rsid w:val="006204C3"/>
    <w:pPr>
      <w:keepNext/>
      <w:spacing w:after="180"/>
      <w:outlineLvl w:val="0"/>
    </w:pPr>
    <w:rPr>
      <w:b/>
      <w:color w:val="194A88"/>
      <w:sz w:val="36"/>
      <w:szCs w:val="36"/>
    </w:rPr>
  </w:style>
  <w:style w:type="paragraph" w:styleId="Heading2">
    <w:name w:val="heading 2"/>
    <w:next w:val="Normal"/>
    <w:link w:val="Heading2Char"/>
    <w:autoRedefine/>
    <w:rsid w:val="006204C3"/>
    <w:pPr>
      <w:keepNext/>
      <w:spacing w:before="280" w:after="160"/>
      <w:outlineLvl w:val="1"/>
    </w:pPr>
    <w:rPr>
      <w:rFonts w:ascii="Arial" w:eastAsia="Times New Roman" w:hAnsi="Arial"/>
      <w:b/>
      <w:color w:val="194A88"/>
      <w:sz w:val="29"/>
      <w:szCs w:val="30"/>
    </w:rPr>
  </w:style>
  <w:style w:type="paragraph" w:styleId="Heading3">
    <w:name w:val="heading 3"/>
    <w:basedOn w:val="Normal"/>
    <w:next w:val="Normal"/>
    <w:link w:val="Heading3Char"/>
    <w:qFormat/>
    <w:rsid w:val="006204C3"/>
    <w:pPr>
      <w:keepNext/>
      <w:spacing w:before="240" w:after="0"/>
      <w:outlineLvl w:val="2"/>
    </w:pPr>
    <w:rPr>
      <w:rFonts w:ascii="Arial Bold" w:hAnsi="Arial Bold"/>
      <w:b/>
      <w:color w:val="194A88"/>
      <w:sz w:val="26"/>
      <w:szCs w:val="28"/>
    </w:rPr>
  </w:style>
  <w:style w:type="character" w:default="1" w:styleId="DefaultParagraphFont">
    <w:name w:val="Default Paragraph Font"/>
    <w:uiPriority w:val="1"/>
    <w:semiHidden/>
    <w:unhideWhenUsed/>
    <w:rsid w:val="006204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4C3"/>
  </w:style>
  <w:style w:type="character" w:customStyle="1" w:styleId="Heading1Char">
    <w:name w:val="Heading 1 Char"/>
    <w:basedOn w:val="DefaultParagraphFont"/>
    <w:link w:val="Heading1"/>
    <w:rsid w:val="00E6106C"/>
    <w:rPr>
      <w:rFonts w:ascii="Arial" w:eastAsia="Times New Roman" w:hAnsi="Arial"/>
      <w:b/>
      <w:color w:val="194A88"/>
      <w:sz w:val="36"/>
      <w:szCs w:val="36"/>
    </w:rPr>
  </w:style>
  <w:style w:type="character" w:customStyle="1" w:styleId="Heading2Char">
    <w:name w:val="Heading 2 Char"/>
    <w:link w:val="Heading2"/>
    <w:rsid w:val="006204C3"/>
    <w:rPr>
      <w:rFonts w:ascii="Arial" w:eastAsia="Times New Roman" w:hAnsi="Arial"/>
      <w:b/>
      <w:color w:val="194A88"/>
      <w:sz w:val="29"/>
      <w:szCs w:val="30"/>
    </w:rPr>
  </w:style>
  <w:style w:type="character" w:customStyle="1" w:styleId="Heading3Char">
    <w:name w:val="Heading 3 Char"/>
    <w:basedOn w:val="DefaultParagraphFont"/>
    <w:link w:val="Heading3"/>
    <w:rsid w:val="004D4349"/>
    <w:rPr>
      <w:rFonts w:ascii="Arial Bold" w:eastAsia="Times New Roman" w:hAnsi="Arial Bold"/>
      <w:b/>
      <w:color w:val="194A88"/>
      <w:sz w:val="26"/>
      <w:szCs w:val="28"/>
    </w:rPr>
  </w:style>
  <w:style w:type="paragraph" w:styleId="PlainText">
    <w:name w:val="Plain Text"/>
    <w:basedOn w:val="Normal"/>
    <w:link w:val="PlainTextChar"/>
    <w:rsid w:val="006204C3"/>
    <w:rPr>
      <w:rFonts w:ascii="Courier New" w:hAnsi="Courier New" w:cs="Courier New"/>
      <w:sz w:val="20"/>
      <w:szCs w:val="20"/>
    </w:rPr>
  </w:style>
  <w:style w:type="character" w:customStyle="1" w:styleId="PlainTextChar">
    <w:name w:val="Plain Text Char"/>
    <w:basedOn w:val="DefaultParagraphFont"/>
    <w:link w:val="PlainText"/>
    <w:rsid w:val="003C7A5E"/>
    <w:rPr>
      <w:rFonts w:ascii="Courier New" w:eastAsia="Times New Roman" w:hAnsi="Courier New" w:cs="Courier New"/>
    </w:rPr>
  </w:style>
  <w:style w:type="paragraph" w:customStyle="1" w:styleId="Bullets">
    <w:name w:val="Bullets"/>
    <w:basedOn w:val="BodyText"/>
    <w:rsid w:val="006204C3"/>
    <w:pPr>
      <w:numPr>
        <w:numId w:val="1"/>
      </w:numPr>
      <w:spacing w:before="120"/>
    </w:pPr>
    <w:rPr>
      <w:rFonts w:ascii="Arial (W1)" w:hAnsi="Arial (W1)"/>
    </w:rPr>
  </w:style>
  <w:style w:type="paragraph" w:styleId="BodyText">
    <w:name w:val="Body Text"/>
    <w:basedOn w:val="Normal"/>
    <w:link w:val="BodyTextChar"/>
    <w:rsid w:val="006204C3"/>
  </w:style>
  <w:style w:type="character" w:customStyle="1" w:styleId="BodyTextChar">
    <w:name w:val="Body Text Char"/>
    <w:link w:val="BodyText"/>
    <w:rsid w:val="006204C3"/>
    <w:rPr>
      <w:rFonts w:ascii="Arial" w:eastAsia="Times New Roman" w:hAnsi="Arial"/>
      <w:sz w:val="24"/>
      <w:szCs w:val="24"/>
    </w:rPr>
  </w:style>
  <w:style w:type="paragraph" w:styleId="Footer">
    <w:name w:val="footer"/>
    <w:basedOn w:val="Normal"/>
    <w:link w:val="FooterChar"/>
    <w:rsid w:val="006204C3"/>
    <w:pPr>
      <w:pBdr>
        <w:top w:val="single" w:sz="4" w:space="1" w:color="auto"/>
      </w:pBdr>
      <w:spacing w:after="0"/>
      <w:jc w:val="center"/>
    </w:pPr>
    <w:rPr>
      <w:sz w:val="18"/>
      <w:szCs w:val="44"/>
    </w:rPr>
  </w:style>
  <w:style w:type="character" w:customStyle="1" w:styleId="FooterChar">
    <w:name w:val="Footer Char"/>
    <w:link w:val="Footer"/>
    <w:rsid w:val="006204C3"/>
    <w:rPr>
      <w:rFonts w:ascii="Arial" w:eastAsia="Times New Roman" w:hAnsi="Arial"/>
      <w:sz w:val="18"/>
      <w:szCs w:val="44"/>
    </w:rPr>
  </w:style>
  <w:style w:type="paragraph" w:customStyle="1" w:styleId="Bulletsindent">
    <w:name w:val="Bullets indent"/>
    <w:basedOn w:val="BodyText"/>
    <w:rsid w:val="006204C3"/>
    <w:pPr>
      <w:numPr>
        <w:numId w:val="2"/>
      </w:numPr>
      <w:tabs>
        <w:tab w:val="clear" w:pos="1647"/>
        <w:tab w:val="num" w:pos="1080"/>
      </w:tabs>
      <w:spacing w:after="0"/>
      <w:ind w:left="1080" w:hanging="540"/>
    </w:pPr>
    <w:rPr>
      <w:szCs w:val="20"/>
    </w:rPr>
  </w:style>
  <w:style w:type="paragraph" w:styleId="Header">
    <w:name w:val="header"/>
    <w:basedOn w:val="Normal"/>
    <w:link w:val="HeaderChar"/>
    <w:rsid w:val="006204C3"/>
    <w:pPr>
      <w:tabs>
        <w:tab w:val="center" w:pos="4153"/>
        <w:tab w:val="right" w:pos="8306"/>
      </w:tabs>
      <w:spacing w:after="0"/>
    </w:pPr>
    <w:rPr>
      <w:sz w:val="16"/>
    </w:rPr>
  </w:style>
  <w:style w:type="character" w:customStyle="1" w:styleId="HeaderChar">
    <w:name w:val="Header Char"/>
    <w:basedOn w:val="DefaultParagraphFont"/>
    <w:link w:val="Header"/>
    <w:rsid w:val="003C7A5E"/>
    <w:rPr>
      <w:rFonts w:ascii="Arial" w:eastAsia="Times New Roman" w:hAnsi="Arial"/>
      <w:sz w:val="16"/>
      <w:szCs w:val="24"/>
    </w:rPr>
  </w:style>
  <w:style w:type="character" w:styleId="Hyperlink">
    <w:name w:val="Hyperlink"/>
    <w:rsid w:val="006204C3"/>
    <w:rPr>
      <w:rFonts w:ascii="Arial" w:hAnsi="Arial"/>
      <w:color w:val="194A88"/>
      <w:sz w:val="24"/>
      <w:u w:val="single"/>
    </w:rPr>
  </w:style>
  <w:style w:type="paragraph" w:customStyle="1" w:styleId="FooterFinal">
    <w:name w:val="Footer Final"/>
    <w:basedOn w:val="Footer"/>
    <w:link w:val="FooterFinalChar"/>
    <w:rsid w:val="006204C3"/>
    <w:pPr>
      <w:pBdr>
        <w:top w:val="none" w:sz="0" w:space="0" w:color="auto"/>
      </w:pBdr>
      <w:jc w:val="left"/>
    </w:pPr>
  </w:style>
  <w:style w:type="table" w:styleId="TableGrid">
    <w:name w:val="Table Grid"/>
    <w:basedOn w:val="TableNormal"/>
    <w:rsid w:val="006204C3"/>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FinalChar">
    <w:name w:val="Footer Final Char"/>
    <w:basedOn w:val="FooterChar"/>
    <w:link w:val="FooterFinal"/>
    <w:rsid w:val="006204C3"/>
    <w:rPr>
      <w:rFonts w:ascii="Arial" w:eastAsia="Times New Roman" w:hAnsi="Arial"/>
      <w:sz w:val="18"/>
      <w:szCs w:val="44"/>
    </w:rPr>
  </w:style>
  <w:style w:type="paragraph" w:styleId="BalloonText">
    <w:name w:val="Balloon Text"/>
    <w:basedOn w:val="Normal"/>
    <w:link w:val="BalloonTextChar"/>
    <w:semiHidden/>
    <w:rsid w:val="006204C3"/>
    <w:rPr>
      <w:rFonts w:ascii="Tahoma" w:hAnsi="Tahoma" w:cs="Tahoma"/>
      <w:sz w:val="16"/>
      <w:szCs w:val="16"/>
    </w:rPr>
  </w:style>
  <w:style w:type="character" w:customStyle="1" w:styleId="BalloonTextChar">
    <w:name w:val="Balloon Text Char"/>
    <w:basedOn w:val="DefaultParagraphFont"/>
    <w:link w:val="BalloonText"/>
    <w:semiHidden/>
    <w:rsid w:val="003C7A5E"/>
    <w:rPr>
      <w:rFonts w:ascii="Tahoma" w:eastAsia="Times New Roman" w:hAnsi="Tahoma" w:cs="Tahoma"/>
      <w:sz w:val="16"/>
      <w:szCs w:val="16"/>
    </w:rPr>
  </w:style>
  <w:style w:type="character" w:styleId="FollowedHyperlink">
    <w:name w:val="FollowedHyperlink"/>
    <w:basedOn w:val="Hyperlink"/>
    <w:rsid w:val="006204C3"/>
    <w:rPr>
      <w:rFonts w:ascii="Arial" w:hAnsi="Arial"/>
      <w:color w:val="194A88"/>
      <w:sz w:val="24"/>
      <w:u w:val="single"/>
    </w:rPr>
  </w:style>
  <w:style w:type="paragraph" w:customStyle="1" w:styleId="Bullet">
    <w:name w:val="Bullet"/>
    <w:basedOn w:val="BodyText"/>
    <w:qFormat/>
    <w:rsid w:val="006204C3"/>
    <w:pPr>
      <w:numPr>
        <w:numId w:val="3"/>
      </w:numPr>
      <w:tabs>
        <w:tab w:val="clear" w:pos="0"/>
        <w:tab w:val="left" w:pos="540"/>
      </w:tabs>
      <w:spacing w:before="120"/>
      <w:ind w:left="539" w:hanging="539"/>
    </w:pPr>
    <w:rPr>
      <w:szCs w:val="44"/>
    </w:rPr>
  </w:style>
  <w:style w:type="paragraph" w:customStyle="1" w:styleId="BulletIndent">
    <w:name w:val="Bullet Indent"/>
    <w:basedOn w:val="Bullet"/>
    <w:rsid w:val="006204C3"/>
    <w:pPr>
      <w:numPr>
        <w:numId w:val="4"/>
      </w:numPr>
      <w:tabs>
        <w:tab w:val="clear" w:pos="540"/>
      </w:tabs>
    </w:pPr>
  </w:style>
  <w:style w:type="paragraph" w:customStyle="1" w:styleId="PageTitle">
    <w:name w:val="Page Title"/>
    <w:basedOn w:val="Normal"/>
    <w:rsid w:val="006204C3"/>
    <w:pPr>
      <w:spacing w:after="0"/>
    </w:pPr>
    <w:rPr>
      <w:b/>
      <w:color w:val="FFFFFF"/>
      <w:sz w:val="52"/>
      <w:szCs w:val="52"/>
    </w:rPr>
  </w:style>
  <w:style w:type="paragraph" w:customStyle="1" w:styleId="Header-Table">
    <w:name w:val="Header-Table"/>
    <w:basedOn w:val="Normal"/>
    <w:qFormat/>
    <w:rsid w:val="00E6106C"/>
    <w:rPr>
      <w:b/>
    </w:rPr>
  </w:style>
  <w:style w:type="paragraph" w:customStyle="1" w:styleId="TableText">
    <w:name w:val="TableText"/>
    <w:basedOn w:val="Normal"/>
    <w:qFormat/>
    <w:rsid w:val="00E90C9C"/>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C3"/>
    <w:pPr>
      <w:spacing w:before="60" w:after="120"/>
    </w:pPr>
    <w:rPr>
      <w:rFonts w:ascii="Arial" w:eastAsia="Times New Roman" w:hAnsi="Arial"/>
      <w:sz w:val="24"/>
      <w:szCs w:val="24"/>
    </w:rPr>
  </w:style>
  <w:style w:type="paragraph" w:styleId="Heading1">
    <w:name w:val="heading 1"/>
    <w:basedOn w:val="Normal"/>
    <w:next w:val="Normal"/>
    <w:link w:val="Heading1Char"/>
    <w:qFormat/>
    <w:rsid w:val="006204C3"/>
    <w:pPr>
      <w:keepNext/>
      <w:spacing w:after="180"/>
      <w:outlineLvl w:val="0"/>
    </w:pPr>
    <w:rPr>
      <w:b/>
      <w:color w:val="194A88"/>
      <w:sz w:val="36"/>
      <w:szCs w:val="36"/>
    </w:rPr>
  </w:style>
  <w:style w:type="paragraph" w:styleId="Heading2">
    <w:name w:val="heading 2"/>
    <w:next w:val="Normal"/>
    <w:link w:val="Heading2Char"/>
    <w:autoRedefine/>
    <w:rsid w:val="006204C3"/>
    <w:pPr>
      <w:keepNext/>
      <w:spacing w:before="280" w:after="160"/>
      <w:outlineLvl w:val="1"/>
    </w:pPr>
    <w:rPr>
      <w:rFonts w:ascii="Arial" w:eastAsia="Times New Roman" w:hAnsi="Arial"/>
      <w:b/>
      <w:color w:val="194A88"/>
      <w:sz w:val="29"/>
      <w:szCs w:val="30"/>
    </w:rPr>
  </w:style>
  <w:style w:type="paragraph" w:styleId="Heading3">
    <w:name w:val="heading 3"/>
    <w:basedOn w:val="Normal"/>
    <w:next w:val="Normal"/>
    <w:link w:val="Heading3Char"/>
    <w:qFormat/>
    <w:rsid w:val="006204C3"/>
    <w:pPr>
      <w:keepNext/>
      <w:spacing w:before="240" w:after="0"/>
      <w:outlineLvl w:val="2"/>
    </w:pPr>
    <w:rPr>
      <w:rFonts w:ascii="Arial Bold" w:hAnsi="Arial Bold"/>
      <w:b/>
      <w:color w:val="194A88"/>
      <w:sz w:val="26"/>
      <w:szCs w:val="28"/>
    </w:rPr>
  </w:style>
  <w:style w:type="character" w:default="1" w:styleId="DefaultParagraphFont">
    <w:name w:val="Default Paragraph Font"/>
    <w:uiPriority w:val="1"/>
    <w:semiHidden/>
    <w:unhideWhenUsed/>
    <w:rsid w:val="006204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4C3"/>
  </w:style>
  <w:style w:type="character" w:customStyle="1" w:styleId="Heading1Char">
    <w:name w:val="Heading 1 Char"/>
    <w:basedOn w:val="DefaultParagraphFont"/>
    <w:link w:val="Heading1"/>
    <w:rsid w:val="00E6106C"/>
    <w:rPr>
      <w:rFonts w:ascii="Arial" w:eastAsia="Times New Roman" w:hAnsi="Arial"/>
      <w:b/>
      <w:color w:val="194A88"/>
      <w:sz w:val="36"/>
      <w:szCs w:val="36"/>
    </w:rPr>
  </w:style>
  <w:style w:type="character" w:customStyle="1" w:styleId="Heading2Char">
    <w:name w:val="Heading 2 Char"/>
    <w:link w:val="Heading2"/>
    <w:rsid w:val="006204C3"/>
    <w:rPr>
      <w:rFonts w:ascii="Arial" w:eastAsia="Times New Roman" w:hAnsi="Arial"/>
      <w:b/>
      <w:color w:val="194A88"/>
      <w:sz w:val="29"/>
      <w:szCs w:val="30"/>
    </w:rPr>
  </w:style>
  <w:style w:type="character" w:customStyle="1" w:styleId="Heading3Char">
    <w:name w:val="Heading 3 Char"/>
    <w:basedOn w:val="DefaultParagraphFont"/>
    <w:link w:val="Heading3"/>
    <w:rsid w:val="004D4349"/>
    <w:rPr>
      <w:rFonts w:ascii="Arial Bold" w:eastAsia="Times New Roman" w:hAnsi="Arial Bold"/>
      <w:b/>
      <w:color w:val="194A88"/>
      <w:sz w:val="26"/>
      <w:szCs w:val="28"/>
    </w:rPr>
  </w:style>
  <w:style w:type="paragraph" w:styleId="PlainText">
    <w:name w:val="Plain Text"/>
    <w:basedOn w:val="Normal"/>
    <w:link w:val="PlainTextChar"/>
    <w:rsid w:val="006204C3"/>
    <w:rPr>
      <w:rFonts w:ascii="Courier New" w:hAnsi="Courier New" w:cs="Courier New"/>
      <w:sz w:val="20"/>
      <w:szCs w:val="20"/>
    </w:rPr>
  </w:style>
  <w:style w:type="character" w:customStyle="1" w:styleId="PlainTextChar">
    <w:name w:val="Plain Text Char"/>
    <w:basedOn w:val="DefaultParagraphFont"/>
    <w:link w:val="PlainText"/>
    <w:rsid w:val="003C7A5E"/>
    <w:rPr>
      <w:rFonts w:ascii="Courier New" w:eastAsia="Times New Roman" w:hAnsi="Courier New" w:cs="Courier New"/>
    </w:rPr>
  </w:style>
  <w:style w:type="paragraph" w:customStyle="1" w:styleId="Bullets">
    <w:name w:val="Bullets"/>
    <w:basedOn w:val="BodyText"/>
    <w:rsid w:val="006204C3"/>
    <w:pPr>
      <w:numPr>
        <w:numId w:val="1"/>
      </w:numPr>
      <w:spacing w:before="120"/>
    </w:pPr>
    <w:rPr>
      <w:rFonts w:ascii="Arial (W1)" w:hAnsi="Arial (W1)"/>
    </w:rPr>
  </w:style>
  <w:style w:type="paragraph" w:styleId="BodyText">
    <w:name w:val="Body Text"/>
    <w:basedOn w:val="Normal"/>
    <w:link w:val="BodyTextChar"/>
    <w:rsid w:val="006204C3"/>
  </w:style>
  <w:style w:type="character" w:customStyle="1" w:styleId="BodyTextChar">
    <w:name w:val="Body Text Char"/>
    <w:link w:val="BodyText"/>
    <w:rsid w:val="006204C3"/>
    <w:rPr>
      <w:rFonts w:ascii="Arial" w:eastAsia="Times New Roman" w:hAnsi="Arial"/>
      <w:sz w:val="24"/>
      <w:szCs w:val="24"/>
    </w:rPr>
  </w:style>
  <w:style w:type="paragraph" w:styleId="Footer">
    <w:name w:val="footer"/>
    <w:basedOn w:val="Normal"/>
    <w:link w:val="FooterChar"/>
    <w:rsid w:val="006204C3"/>
    <w:pPr>
      <w:pBdr>
        <w:top w:val="single" w:sz="4" w:space="1" w:color="auto"/>
      </w:pBdr>
      <w:spacing w:after="0"/>
      <w:jc w:val="center"/>
    </w:pPr>
    <w:rPr>
      <w:sz w:val="18"/>
      <w:szCs w:val="44"/>
    </w:rPr>
  </w:style>
  <w:style w:type="character" w:customStyle="1" w:styleId="FooterChar">
    <w:name w:val="Footer Char"/>
    <w:link w:val="Footer"/>
    <w:rsid w:val="006204C3"/>
    <w:rPr>
      <w:rFonts w:ascii="Arial" w:eastAsia="Times New Roman" w:hAnsi="Arial"/>
      <w:sz w:val="18"/>
      <w:szCs w:val="44"/>
    </w:rPr>
  </w:style>
  <w:style w:type="paragraph" w:customStyle="1" w:styleId="Bulletsindent">
    <w:name w:val="Bullets indent"/>
    <w:basedOn w:val="BodyText"/>
    <w:rsid w:val="006204C3"/>
    <w:pPr>
      <w:numPr>
        <w:numId w:val="2"/>
      </w:numPr>
      <w:tabs>
        <w:tab w:val="clear" w:pos="1647"/>
        <w:tab w:val="num" w:pos="1080"/>
      </w:tabs>
      <w:spacing w:after="0"/>
      <w:ind w:left="1080" w:hanging="540"/>
    </w:pPr>
    <w:rPr>
      <w:szCs w:val="20"/>
    </w:rPr>
  </w:style>
  <w:style w:type="paragraph" w:styleId="Header">
    <w:name w:val="header"/>
    <w:basedOn w:val="Normal"/>
    <w:link w:val="HeaderChar"/>
    <w:rsid w:val="006204C3"/>
    <w:pPr>
      <w:tabs>
        <w:tab w:val="center" w:pos="4153"/>
        <w:tab w:val="right" w:pos="8306"/>
      </w:tabs>
      <w:spacing w:after="0"/>
    </w:pPr>
    <w:rPr>
      <w:sz w:val="16"/>
    </w:rPr>
  </w:style>
  <w:style w:type="character" w:customStyle="1" w:styleId="HeaderChar">
    <w:name w:val="Header Char"/>
    <w:basedOn w:val="DefaultParagraphFont"/>
    <w:link w:val="Header"/>
    <w:rsid w:val="003C7A5E"/>
    <w:rPr>
      <w:rFonts w:ascii="Arial" w:eastAsia="Times New Roman" w:hAnsi="Arial"/>
      <w:sz w:val="16"/>
      <w:szCs w:val="24"/>
    </w:rPr>
  </w:style>
  <w:style w:type="character" w:styleId="Hyperlink">
    <w:name w:val="Hyperlink"/>
    <w:rsid w:val="006204C3"/>
    <w:rPr>
      <w:rFonts w:ascii="Arial" w:hAnsi="Arial"/>
      <w:color w:val="194A88"/>
      <w:sz w:val="24"/>
      <w:u w:val="single"/>
    </w:rPr>
  </w:style>
  <w:style w:type="paragraph" w:customStyle="1" w:styleId="FooterFinal">
    <w:name w:val="Footer Final"/>
    <w:basedOn w:val="Footer"/>
    <w:link w:val="FooterFinalChar"/>
    <w:rsid w:val="006204C3"/>
    <w:pPr>
      <w:pBdr>
        <w:top w:val="none" w:sz="0" w:space="0" w:color="auto"/>
      </w:pBdr>
      <w:jc w:val="left"/>
    </w:pPr>
  </w:style>
  <w:style w:type="table" w:styleId="TableGrid">
    <w:name w:val="Table Grid"/>
    <w:basedOn w:val="TableNormal"/>
    <w:rsid w:val="006204C3"/>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FinalChar">
    <w:name w:val="Footer Final Char"/>
    <w:basedOn w:val="FooterChar"/>
    <w:link w:val="FooterFinal"/>
    <w:rsid w:val="006204C3"/>
    <w:rPr>
      <w:rFonts w:ascii="Arial" w:eastAsia="Times New Roman" w:hAnsi="Arial"/>
      <w:sz w:val="18"/>
      <w:szCs w:val="44"/>
    </w:rPr>
  </w:style>
  <w:style w:type="paragraph" w:styleId="BalloonText">
    <w:name w:val="Balloon Text"/>
    <w:basedOn w:val="Normal"/>
    <w:link w:val="BalloonTextChar"/>
    <w:semiHidden/>
    <w:rsid w:val="006204C3"/>
    <w:rPr>
      <w:rFonts w:ascii="Tahoma" w:hAnsi="Tahoma" w:cs="Tahoma"/>
      <w:sz w:val="16"/>
      <w:szCs w:val="16"/>
    </w:rPr>
  </w:style>
  <w:style w:type="character" w:customStyle="1" w:styleId="BalloonTextChar">
    <w:name w:val="Balloon Text Char"/>
    <w:basedOn w:val="DefaultParagraphFont"/>
    <w:link w:val="BalloonText"/>
    <w:semiHidden/>
    <w:rsid w:val="003C7A5E"/>
    <w:rPr>
      <w:rFonts w:ascii="Tahoma" w:eastAsia="Times New Roman" w:hAnsi="Tahoma" w:cs="Tahoma"/>
      <w:sz w:val="16"/>
      <w:szCs w:val="16"/>
    </w:rPr>
  </w:style>
  <w:style w:type="character" w:styleId="FollowedHyperlink">
    <w:name w:val="FollowedHyperlink"/>
    <w:basedOn w:val="Hyperlink"/>
    <w:rsid w:val="006204C3"/>
    <w:rPr>
      <w:rFonts w:ascii="Arial" w:hAnsi="Arial"/>
      <w:color w:val="194A88"/>
      <w:sz w:val="24"/>
      <w:u w:val="single"/>
    </w:rPr>
  </w:style>
  <w:style w:type="paragraph" w:customStyle="1" w:styleId="Bullet">
    <w:name w:val="Bullet"/>
    <w:basedOn w:val="BodyText"/>
    <w:qFormat/>
    <w:rsid w:val="006204C3"/>
    <w:pPr>
      <w:numPr>
        <w:numId w:val="3"/>
      </w:numPr>
      <w:tabs>
        <w:tab w:val="clear" w:pos="0"/>
        <w:tab w:val="left" w:pos="540"/>
      </w:tabs>
      <w:spacing w:before="120"/>
      <w:ind w:left="539" w:hanging="539"/>
    </w:pPr>
    <w:rPr>
      <w:szCs w:val="44"/>
    </w:rPr>
  </w:style>
  <w:style w:type="paragraph" w:customStyle="1" w:styleId="BulletIndent">
    <w:name w:val="Bullet Indent"/>
    <w:basedOn w:val="Bullet"/>
    <w:rsid w:val="006204C3"/>
    <w:pPr>
      <w:numPr>
        <w:numId w:val="4"/>
      </w:numPr>
      <w:tabs>
        <w:tab w:val="clear" w:pos="540"/>
      </w:tabs>
    </w:pPr>
  </w:style>
  <w:style w:type="paragraph" w:customStyle="1" w:styleId="PageTitle">
    <w:name w:val="Page Title"/>
    <w:basedOn w:val="Normal"/>
    <w:rsid w:val="006204C3"/>
    <w:pPr>
      <w:spacing w:after="0"/>
    </w:pPr>
    <w:rPr>
      <w:b/>
      <w:color w:val="FFFFFF"/>
      <w:sz w:val="52"/>
      <w:szCs w:val="52"/>
    </w:rPr>
  </w:style>
  <w:style w:type="paragraph" w:customStyle="1" w:styleId="Header-Table">
    <w:name w:val="Header-Table"/>
    <w:basedOn w:val="Normal"/>
    <w:qFormat/>
    <w:rsid w:val="00E6106C"/>
    <w:rPr>
      <w:b/>
    </w:rPr>
  </w:style>
  <w:style w:type="paragraph" w:customStyle="1" w:styleId="TableText">
    <w:name w:val="TableText"/>
    <w:basedOn w:val="Normal"/>
    <w:qFormat/>
    <w:rsid w:val="00E90C9C"/>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upportmychoice.s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mailto:disability.irs@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dwa\AppData\Roaming\Microsoft\Templates\information-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information-sheet-template.dotx</Template>
  <TotalTime>15</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NDIS is coming to Eyre and Western</vt:lpstr>
    </vt:vector>
  </TitlesOfParts>
  <Company>Dept. for Communities &amp; Social Inclusion</Company>
  <LinksUpToDate>false</LinksUpToDate>
  <CharactersWithSpaces>4381</CharactersWithSpaces>
  <SharedDoc>false</SharedDoc>
  <HLinks>
    <vt:vector size="6" baseType="variant">
      <vt:variant>
        <vt:i4>2752611</vt:i4>
      </vt:variant>
      <vt:variant>
        <vt:i4>0</vt:i4>
      </vt:variant>
      <vt:variant>
        <vt:i4>0</vt:i4>
      </vt:variant>
      <vt:variant>
        <vt:i4>5</vt:i4>
      </vt:variant>
      <vt:variant>
        <vt:lpwstr>http://www.mysupportmychoice.sa.gov.au/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is coming to Eyre and Western</dc:title>
  <dc:subject>NDIS estimates</dc:subject>
  <dc:creator>Stephanie Edwards</dc:creator>
  <cp:keywords>NDIS, graphs, estimates, participants, funding, workforce, workers</cp:keywords>
  <dc:description>This document is a plain text version of an infographic. Prepared 2017-08-22</dc:description>
  <cp:lastModifiedBy>Stephanie Edwards</cp:lastModifiedBy>
  <cp:revision>9</cp:revision>
  <cp:lastPrinted>2017-07-31T05:09:00Z</cp:lastPrinted>
  <dcterms:created xsi:type="dcterms:W3CDTF">2017-08-01T06:28:00Z</dcterms:created>
  <dcterms:modified xsi:type="dcterms:W3CDTF">2017-08-22T04:56:00Z</dcterms:modified>
</cp:coreProperties>
</file>