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4"/>
          <w:szCs w:val="24"/>
        </w:rPr>
        <w:id w:val="1407882445"/>
        <w:docPartObj>
          <w:docPartGallery w:val="Cover Pages"/>
          <w:docPartUnique/>
        </w:docPartObj>
      </w:sdtPr>
      <w:sdtContent>
        <w:p w14:paraId="7B59EA1A" w14:textId="05A870A1" w:rsidR="0032355A" w:rsidRDefault="0032355A">
          <w:pPr>
            <w:rPr>
              <w:sz w:val="24"/>
              <w:szCs w:val="24"/>
            </w:rPr>
          </w:pPr>
          <w:r>
            <w:rPr>
              <w:noProof/>
              <w:sz w:val="24"/>
              <w:szCs w:val="24"/>
            </w:rPr>
            <mc:AlternateContent>
              <mc:Choice Requires="wps">
                <w:drawing>
                  <wp:anchor distT="0" distB="0" distL="114300" distR="114300" simplePos="0" relativeHeight="251658240" behindDoc="0" locked="0" layoutInCell="1" allowOverlap="1" wp14:anchorId="04CEA50C" wp14:editId="069E7CC1">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5617"/>
                                  <w:gridCol w:w="2097"/>
                                </w:tblGrid>
                                <w:tr w:rsidR="0032355A" w14:paraId="528BAD22" w14:textId="77777777">
                                  <w:trPr>
                                    <w:jc w:val="center"/>
                                  </w:trPr>
                                  <w:tc>
                                    <w:tcPr>
                                      <w:tcW w:w="2568" w:type="pct"/>
                                      <w:vAlign w:val="center"/>
                                    </w:tcPr>
                                    <w:p w14:paraId="49E46369" w14:textId="77777777" w:rsidR="0032355A" w:rsidRDefault="0032355A">
                                      <w:pPr>
                                        <w:jc w:val="right"/>
                                      </w:pPr>
                                      <w:r>
                                        <w:rPr>
                                          <w:noProof/>
                                        </w:rPr>
                                        <w:drawing>
                                          <wp:inline distT="0" distB="0" distL="0" distR="0" wp14:anchorId="670FF8E7" wp14:editId="5252DFB8">
                                            <wp:extent cx="3065006" cy="1609128"/>
                                            <wp:effectExtent l="0" t="0" r="2540" b="0"/>
                                            <wp:docPr id="13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7"/>
                                                    <pic:cNvPicPr/>
                                                  </pic:nvPicPr>
                                                  <pic:blipFill>
                                                    <a:blip r:embed="rId12">
                                                      <a:extLst>
                                                        <a:ext uri="{28A0092B-C50C-407E-A947-70E740481C1C}">
                                                          <a14:useLocalDpi xmlns:a14="http://schemas.microsoft.com/office/drawing/2010/main" val="0"/>
                                                        </a:ext>
                                                      </a:extLst>
                                                    </a:blip>
                                                    <a:stretch>
                                                      <a:fillRect/>
                                                    </a:stretch>
                                                  </pic:blipFill>
                                                  <pic:spPr>
                                                    <a:xfrm>
                                                      <a:off x="0" y="0"/>
                                                      <a:ext cx="3065006" cy="1609128"/>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59C69C91" w14:textId="7EA8EE6E" w:rsidR="0032355A" w:rsidRDefault="0032355A">
                                          <w:pPr>
                                            <w:pStyle w:val="NoSpacing"/>
                                            <w:spacing w:line="312" w:lineRule="auto"/>
                                            <w:jc w:val="right"/>
                                            <w:rPr>
                                              <w:caps/>
                                              <w:color w:val="191919" w:themeColor="text1" w:themeTint="E6"/>
                                              <w:sz w:val="72"/>
                                              <w:szCs w:val="72"/>
                                            </w:rPr>
                                          </w:pPr>
                                          <w:r>
                                            <w:rPr>
                                              <w:caps/>
                                              <w:color w:val="191919" w:themeColor="text1" w:themeTint="E6"/>
                                              <w:sz w:val="72"/>
                                              <w:szCs w:val="72"/>
                                            </w:rPr>
                                            <w:t>Tennis Townsville inc Constitution</w:t>
                                          </w:r>
                                        </w:p>
                                      </w:sdtContent>
                                    </w:sdt>
                                    <w:p w14:paraId="33715652" w14:textId="7C6452C8" w:rsidR="0032355A" w:rsidRDefault="0032355A">
                                      <w:pPr>
                                        <w:jc w:val="right"/>
                                        <w:rPr>
                                          <w:sz w:val="24"/>
                                          <w:szCs w:val="24"/>
                                        </w:rPr>
                                      </w:pPr>
                                    </w:p>
                                  </w:tc>
                                  <w:tc>
                                    <w:tcPr>
                                      <w:tcW w:w="2432" w:type="pct"/>
                                      <w:vAlign w:val="center"/>
                                    </w:tcPr>
                                    <w:p w14:paraId="1E0953FE" w14:textId="1076136C" w:rsidR="0032355A" w:rsidRDefault="0032355A">
                                      <w:pPr>
                                        <w:pStyle w:val="NoSpacing"/>
                                        <w:rPr>
                                          <w:caps/>
                                          <w:color w:val="C0504D" w:themeColor="accent2"/>
                                          <w:sz w:val="26"/>
                                          <w:szCs w:val="26"/>
                                        </w:rPr>
                                      </w:pPr>
                                      <w:r>
                                        <w:rPr>
                                          <w:caps/>
                                          <w:color w:val="C0504D" w:themeColor="accent2"/>
                                          <w:sz w:val="26"/>
                                          <w:szCs w:val="26"/>
                                        </w:rPr>
                                        <w:t xml:space="preserve"> </w:t>
                                      </w:r>
                                    </w:p>
                                    <w:sdt>
                                      <w:sdtPr>
                                        <w:rPr>
                                          <w:color w:val="C0504D"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E55C92E" w14:textId="73CF2CCA" w:rsidR="0032355A" w:rsidRDefault="00A27478">
                                          <w:pPr>
                                            <w:pStyle w:val="NoSpacing"/>
                                            <w:rPr>
                                              <w:color w:val="C0504D" w:themeColor="accent2"/>
                                              <w:sz w:val="26"/>
                                              <w:szCs w:val="26"/>
                                            </w:rPr>
                                          </w:pPr>
                                          <w:r>
                                            <w:rPr>
                                              <w:color w:val="C0504D" w:themeColor="accent2"/>
                                              <w:sz w:val="26"/>
                                              <w:szCs w:val="26"/>
                                            </w:rPr>
                                            <w:t>Tennis Townsville Inc Constitution</w:t>
                                          </w:r>
                                        </w:p>
                                      </w:sdtContent>
                                    </w:sdt>
                                    <w:p w14:paraId="6C13E6D7" w14:textId="207C3A53" w:rsidR="0032355A" w:rsidRDefault="000E3064">
                                      <w:pPr>
                                        <w:pStyle w:val="NoSpacing"/>
                                      </w:pPr>
                                      <w:sdt>
                                        <w:sdtPr>
                                          <w:rPr>
                                            <w:rFonts w:ascii="Trebuchet MS" w:hAnsi="Trebuchet MS"/>
                                            <w:sz w:val="24"/>
                                            <w:szCs w:val="24"/>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Content>
                                          <w:r w:rsidRPr="000E3064">
                                            <w:rPr>
                                              <w:rFonts w:ascii="Trebuchet MS" w:hAnsi="Trebuchet MS"/>
                                              <w:sz w:val="24"/>
                                              <w:szCs w:val="24"/>
                                            </w:rPr>
                                            <w:t>ABN: 15 579 672 424</w:t>
                                          </w:r>
                                        </w:sdtContent>
                                      </w:sdt>
                                    </w:p>
                                  </w:tc>
                                </w:tr>
                              </w:tbl>
                              <w:p w14:paraId="537DC1E6" w14:textId="77777777" w:rsidR="0032355A" w:rsidRDefault="0032355A"/>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04CEA50C" id="_x0000_t202" coordsize="21600,21600" o:spt="202" path="m,l,21600r21600,l21600,xe">
                    <v:stroke joinstyle="miter"/>
                    <v:path gradientshapeok="t" o:connecttype="rect"/>
                  </v:shapetype>
                  <v:shape id="Text Box 139" o:spid="_x0000_s1026" type="#_x0000_t202" style="position:absolute;margin-left:0;margin-top:0;width:134.85pt;height:302.4pt;z-index:251658240;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5617"/>
                            <w:gridCol w:w="2097"/>
                          </w:tblGrid>
                          <w:tr w:rsidR="0032355A" w14:paraId="528BAD22" w14:textId="77777777">
                            <w:trPr>
                              <w:jc w:val="center"/>
                            </w:trPr>
                            <w:tc>
                              <w:tcPr>
                                <w:tcW w:w="2568" w:type="pct"/>
                                <w:vAlign w:val="center"/>
                              </w:tcPr>
                              <w:p w14:paraId="49E46369" w14:textId="77777777" w:rsidR="0032355A" w:rsidRDefault="0032355A">
                                <w:pPr>
                                  <w:jc w:val="right"/>
                                </w:pPr>
                                <w:r>
                                  <w:rPr>
                                    <w:noProof/>
                                  </w:rPr>
                                  <w:drawing>
                                    <wp:inline distT="0" distB="0" distL="0" distR="0" wp14:anchorId="670FF8E7" wp14:editId="5252DFB8">
                                      <wp:extent cx="3065006" cy="1609128"/>
                                      <wp:effectExtent l="0" t="0" r="2540" b="0"/>
                                      <wp:docPr id="13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7"/>
                                              <pic:cNvPicPr/>
                                            </pic:nvPicPr>
                                            <pic:blipFill>
                                              <a:blip r:embed="rId12">
                                                <a:extLst>
                                                  <a:ext uri="{28A0092B-C50C-407E-A947-70E740481C1C}">
                                                    <a14:useLocalDpi xmlns:a14="http://schemas.microsoft.com/office/drawing/2010/main" val="0"/>
                                                  </a:ext>
                                                </a:extLst>
                                              </a:blip>
                                              <a:stretch>
                                                <a:fillRect/>
                                              </a:stretch>
                                            </pic:blipFill>
                                            <pic:spPr>
                                              <a:xfrm>
                                                <a:off x="0" y="0"/>
                                                <a:ext cx="3065006" cy="1609128"/>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59C69C91" w14:textId="7EA8EE6E" w:rsidR="0032355A" w:rsidRDefault="0032355A">
                                    <w:pPr>
                                      <w:pStyle w:val="NoSpacing"/>
                                      <w:spacing w:line="312" w:lineRule="auto"/>
                                      <w:jc w:val="right"/>
                                      <w:rPr>
                                        <w:caps/>
                                        <w:color w:val="191919" w:themeColor="text1" w:themeTint="E6"/>
                                        <w:sz w:val="72"/>
                                        <w:szCs w:val="72"/>
                                      </w:rPr>
                                    </w:pPr>
                                    <w:r>
                                      <w:rPr>
                                        <w:caps/>
                                        <w:color w:val="191919" w:themeColor="text1" w:themeTint="E6"/>
                                        <w:sz w:val="72"/>
                                        <w:szCs w:val="72"/>
                                      </w:rPr>
                                      <w:t>Tennis Townsville inc Constitution</w:t>
                                    </w:r>
                                  </w:p>
                                </w:sdtContent>
                              </w:sdt>
                              <w:p w14:paraId="33715652" w14:textId="7C6452C8" w:rsidR="0032355A" w:rsidRDefault="0032355A">
                                <w:pPr>
                                  <w:jc w:val="right"/>
                                  <w:rPr>
                                    <w:sz w:val="24"/>
                                    <w:szCs w:val="24"/>
                                  </w:rPr>
                                </w:pPr>
                              </w:p>
                            </w:tc>
                            <w:tc>
                              <w:tcPr>
                                <w:tcW w:w="2432" w:type="pct"/>
                                <w:vAlign w:val="center"/>
                              </w:tcPr>
                              <w:p w14:paraId="1E0953FE" w14:textId="1076136C" w:rsidR="0032355A" w:rsidRDefault="0032355A">
                                <w:pPr>
                                  <w:pStyle w:val="NoSpacing"/>
                                  <w:rPr>
                                    <w:caps/>
                                    <w:color w:val="C0504D" w:themeColor="accent2"/>
                                    <w:sz w:val="26"/>
                                    <w:szCs w:val="26"/>
                                  </w:rPr>
                                </w:pPr>
                                <w:r>
                                  <w:rPr>
                                    <w:caps/>
                                    <w:color w:val="C0504D" w:themeColor="accent2"/>
                                    <w:sz w:val="26"/>
                                    <w:szCs w:val="26"/>
                                  </w:rPr>
                                  <w:t xml:space="preserve"> </w:t>
                                </w:r>
                              </w:p>
                              <w:sdt>
                                <w:sdtPr>
                                  <w:rPr>
                                    <w:color w:val="C0504D"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E55C92E" w14:textId="73CF2CCA" w:rsidR="0032355A" w:rsidRDefault="00A27478">
                                    <w:pPr>
                                      <w:pStyle w:val="NoSpacing"/>
                                      <w:rPr>
                                        <w:color w:val="C0504D" w:themeColor="accent2"/>
                                        <w:sz w:val="26"/>
                                        <w:szCs w:val="26"/>
                                      </w:rPr>
                                    </w:pPr>
                                    <w:r>
                                      <w:rPr>
                                        <w:color w:val="C0504D" w:themeColor="accent2"/>
                                        <w:sz w:val="26"/>
                                        <w:szCs w:val="26"/>
                                      </w:rPr>
                                      <w:t>Tennis Townsville Inc Constitution</w:t>
                                    </w:r>
                                  </w:p>
                                </w:sdtContent>
                              </w:sdt>
                              <w:p w14:paraId="6C13E6D7" w14:textId="207C3A53" w:rsidR="0032355A" w:rsidRDefault="000E3064">
                                <w:pPr>
                                  <w:pStyle w:val="NoSpacing"/>
                                </w:pPr>
                                <w:sdt>
                                  <w:sdtPr>
                                    <w:rPr>
                                      <w:rFonts w:ascii="Trebuchet MS" w:hAnsi="Trebuchet MS"/>
                                      <w:sz w:val="24"/>
                                      <w:szCs w:val="24"/>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Content>
                                    <w:r w:rsidRPr="000E3064">
                                      <w:rPr>
                                        <w:rFonts w:ascii="Trebuchet MS" w:hAnsi="Trebuchet MS"/>
                                        <w:sz w:val="24"/>
                                        <w:szCs w:val="24"/>
                                      </w:rPr>
                                      <w:t>ABN: 15 579 672 424</w:t>
                                    </w:r>
                                  </w:sdtContent>
                                </w:sdt>
                              </w:p>
                            </w:tc>
                          </w:tr>
                        </w:tbl>
                        <w:p w14:paraId="537DC1E6" w14:textId="77777777" w:rsidR="0032355A" w:rsidRDefault="0032355A"/>
                      </w:txbxContent>
                    </v:textbox>
                    <w10:wrap anchorx="page" anchory="page"/>
                  </v:shape>
                </w:pict>
              </mc:Fallback>
            </mc:AlternateContent>
          </w:r>
          <w:r>
            <w:rPr>
              <w:sz w:val="24"/>
              <w:szCs w:val="24"/>
            </w:rPr>
            <w:br w:type="page"/>
          </w:r>
        </w:p>
      </w:sdtContent>
    </w:sdt>
    <w:p w14:paraId="53564968" w14:textId="77777777" w:rsidR="00356789" w:rsidRDefault="00356789">
      <w:pPr>
        <w:rPr>
          <w:sz w:val="24"/>
          <w:szCs w:val="24"/>
        </w:rPr>
      </w:pPr>
    </w:p>
    <w:p w14:paraId="4376D12B" w14:textId="77777777" w:rsidR="00356789" w:rsidRDefault="00CF4757">
      <w:pPr>
        <w:spacing w:line="360" w:lineRule="auto"/>
        <w:rPr>
          <w:sz w:val="24"/>
          <w:szCs w:val="24"/>
        </w:rPr>
      </w:pPr>
      <w:r>
        <w:rPr>
          <w:sz w:val="24"/>
          <w:szCs w:val="24"/>
        </w:rPr>
        <w:t> </w:t>
      </w:r>
    </w:p>
    <w:p w14:paraId="6F8EC4E1" w14:textId="77777777" w:rsidR="00356789" w:rsidRDefault="00CF4757">
      <w:pPr>
        <w:spacing w:line="360" w:lineRule="auto"/>
        <w:rPr>
          <w:sz w:val="24"/>
          <w:szCs w:val="24"/>
        </w:rPr>
      </w:pPr>
      <w:r>
        <w:rPr>
          <w:sz w:val="24"/>
          <w:szCs w:val="24"/>
        </w:rPr>
        <w:t> </w:t>
      </w:r>
    </w:p>
    <w:tbl>
      <w:tblPr>
        <w:tblStyle w:val="a"/>
        <w:tblW w:w="10905" w:type="dxa"/>
        <w:tblInd w:w="0" w:type="dxa"/>
        <w:tblBorders>
          <w:top w:val="nil"/>
          <w:left w:val="nil"/>
          <w:bottom w:val="nil"/>
          <w:right w:val="nil"/>
          <w:insideH w:val="single" w:sz="4" w:space="0" w:color="83CDFF"/>
          <w:insideV w:val="single" w:sz="4" w:space="0" w:color="83CDFF"/>
        </w:tblBorders>
        <w:tblLayout w:type="fixed"/>
        <w:tblLook w:val="0400" w:firstRow="0" w:lastRow="0" w:firstColumn="0" w:lastColumn="0" w:noHBand="0" w:noVBand="1"/>
      </w:tblPr>
      <w:tblGrid>
        <w:gridCol w:w="1124"/>
        <w:gridCol w:w="1560"/>
        <w:gridCol w:w="2126"/>
        <w:gridCol w:w="6095"/>
      </w:tblGrid>
      <w:tr w:rsidR="00226547" w:rsidRPr="00C6746E" w14:paraId="16D29CB7" w14:textId="77777777" w:rsidTr="00226547">
        <w:tc>
          <w:tcPr>
            <w:tcW w:w="1124" w:type="dxa"/>
            <w:tcBorders>
              <w:top w:val="single" w:sz="8" w:space="0" w:color="000000"/>
              <w:left w:val="single" w:sz="8" w:space="0" w:color="000000"/>
              <w:bottom w:val="single" w:sz="8" w:space="0" w:color="000000"/>
              <w:right w:val="single" w:sz="8" w:space="0" w:color="000000"/>
            </w:tcBorders>
            <w:vAlign w:val="center"/>
          </w:tcPr>
          <w:p w14:paraId="5323DEE7" w14:textId="77777777" w:rsidR="00226547" w:rsidRPr="00C6746E" w:rsidRDefault="00226547">
            <w:pPr>
              <w:spacing w:line="360" w:lineRule="auto"/>
              <w:rPr>
                <w:rFonts w:ascii="Trebuchet MS" w:hAnsi="Trebuchet MS"/>
              </w:rPr>
            </w:pPr>
            <w:r w:rsidRPr="00C6746E">
              <w:rPr>
                <w:rFonts w:ascii="Trebuchet MS" w:eastAsia="Trebuchet MS" w:hAnsi="Trebuchet MS" w:cs="Trebuchet MS"/>
              </w:rPr>
              <w:t>Version</w:t>
            </w:r>
          </w:p>
        </w:tc>
        <w:tc>
          <w:tcPr>
            <w:tcW w:w="1560" w:type="dxa"/>
            <w:tcBorders>
              <w:top w:val="single" w:sz="8" w:space="0" w:color="000000"/>
              <w:left w:val="nil"/>
              <w:bottom w:val="single" w:sz="8" w:space="0" w:color="000000"/>
              <w:right w:val="single" w:sz="8" w:space="0" w:color="000000"/>
            </w:tcBorders>
            <w:vAlign w:val="center"/>
          </w:tcPr>
          <w:p w14:paraId="222B24CD" w14:textId="77777777" w:rsidR="00226547" w:rsidRPr="00C6746E" w:rsidRDefault="00226547">
            <w:pPr>
              <w:spacing w:line="360" w:lineRule="auto"/>
              <w:rPr>
                <w:rFonts w:ascii="Trebuchet MS" w:hAnsi="Trebuchet MS"/>
              </w:rPr>
            </w:pPr>
            <w:r w:rsidRPr="00C6746E">
              <w:rPr>
                <w:rFonts w:ascii="Trebuchet MS" w:eastAsia="Trebuchet MS" w:hAnsi="Trebuchet MS" w:cs="Trebuchet MS"/>
              </w:rPr>
              <w:t>Date</w:t>
            </w:r>
          </w:p>
        </w:tc>
        <w:tc>
          <w:tcPr>
            <w:tcW w:w="2126" w:type="dxa"/>
            <w:tcBorders>
              <w:top w:val="single" w:sz="8" w:space="0" w:color="000000"/>
              <w:left w:val="nil"/>
              <w:bottom w:val="single" w:sz="8" w:space="0" w:color="000000"/>
              <w:right w:val="single" w:sz="8" w:space="0" w:color="000000"/>
            </w:tcBorders>
            <w:vAlign w:val="center"/>
          </w:tcPr>
          <w:p w14:paraId="6C2FA0FD" w14:textId="77777777" w:rsidR="00226547" w:rsidRPr="00C6746E" w:rsidRDefault="00226547">
            <w:pPr>
              <w:spacing w:line="360" w:lineRule="auto"/>
              <w:rPr>
                <w:rFonts w:ascii="Trebuchet MS" w:hAnsi="Trebuchet MS"/>
              </w:rPr>
            </w:pPr>
            <w:r w:rsidRPr="00C6746E">
              <w:rPr>
                <w:rFonts w:ascii="Trebuchet MS" w:eastAsia="Trebuchet MS" w:hAnsi="Trebuchet MS" w:cs="Trebuchet MS"/>
              </w:rPr>
              <w:t>Approved by</w:t>
            </w:r>
          </w:p>
        </w:tc>
        <w:tc>
          <w:tcPr>
            <w:tcW w:w="6095" w:type="dxa"/>
            <w:tcBorders>
              <w:top w:val="single" w:sz="8" w:space="0" w:color="000000"/>
              <w:left w:val="nil"/>
              <w:bottom w:val="single" w:sz="8" w:space="0" w:color="000000"/>
              <w:right w:val="single" w:sz="8" w:space="0" w:color="000000"/>
            </w:tcBorders>
            <w:vAlign w:val="center"/>
          </w:tcPr>
          <w:p w14:paraId="052FD387" w14:textId="77777777" w:rsidR="00226547" w:rsidRPr="00C6746E" w:rsidRDefault="00226547">
            <w:pPr>
              <w:spacing w:line="360" w:lineRule="auto"/>
              <w:rPr>
                <w:rFonts w:ascii="Trebuchet MS" w:hAnsi="Trebuchet MS"/>
              </w:rPr>
            </w:pPr>
            <w:r w:rsidRPr="00C6746E">
              <w:rPr>
                <w:rFonts w:ascii="Trebuchet MS" w:eastAsia="Trebuchet MS" w:hAnsi="Trebuchet MS" w:cs="Trebuchet MS"/>
              </w:rPr>
              <w:t>Notes/Changes</w:t>
            </w:r>
          </w:p>
        </w:tc>
      </w:tr>
      <w:tr w:rsidR="00226547" w:rsidRPr="00C6746E" w14:paraId="0E0B6196" w14:textId="77777777" w:rsidTr="00226547">
        <w:tc>
          <w:tcPr>
            <w:tcW w:w="1124" w:type="dxa"/>
            <w:tcBorders>
              <w:top w:val="nil"/>
              <w:left w:val="single" w:sz="8" w:space="0" w:color="000000"/>
              <w:bottom w:val="single" w:sz="8" w:space="0" w:color="000000"/>
              <w:right w:val="single" w:sz="8" w:space="0" w:color="000000"/>
            </w:tcBorders>
            <w:vAlign w:val="center"/>
          </w:tcPr>
          <w:p w14:paraId="7A2F8E21" w14:textId="4A222098" w:rsidR="00226547" w:rsidRPr="00C6746E" w:rsidRDefault="00226547">
            <w:pPr>
              <w:spacing w:line="360" w:lineRule="auto"/>
              <w:rPr>
                <w:rFonts w:ascii="Trebuchet MS" w:hAnsi="Trebuchet MS"/>
              </w:rPr>
            </w:pPr>
            <w:r w:rsidRPr="00C6746E">
              <w:rPr>
                <w:rFonts w:ascii="Trebuchet MS" w:eastAsia="Trebuchet MS" w:hAnsi="Trebuchet MS" w:cs="Trebuchet MS"/>
              </w:rPr>
              <w:t> 1.0</w:t>
            </w:r>
          </w:p>
        </w:tc>
        <w:tc>
          <w:tcPr>
            <w:tcW w:w="1560" w:type="dxa"/>
            <w:tcBorders>
              <w:top w:val="nil"/>
              <w:left w:val="nil"/>
              <w:bottom w:val="single" w:sz="8" w:space="0" w:color="000000"/>
              <w:right w:val="single" w:sz="8" w:space="0" w:color="000000"/>
            </w:tcBorders>
            <w:vAlign w:val="center"/>
          </w:tcPr>
          <w:p w14:paraId="0D6C7889" w14:textId="5B5A92DC" w:rsidR="00226547" w:rsidRPr="00C6746E" w:rsidRDefault="00226547">
            <w:pPr>
              <w:spacing w:line="360" w:lineRule="auto"/>
              <w:rPr>
                <w:rFonts w:ascii="Trebuchet MS" w:hAnsi="Trebuchet MS"/>
              </w:rPr>
            </w:pPr>
          </w:p>
        </w:tc>
        <w:tc>
          <w:tcPr>
            <w:tcW w:w="2126" w:type="dxa"/>
            <w:tcBorders>
              <w:top w:val="nil"/>
              <w:left w:val="nil"/>
              <w:bottom w:val="single" w:sz="8" w:space="0" w:color="000000"/>
              <w:right w:val="single" w:sz="8" w:space="0" w:color="000000"/>
            </w:tcBorders>
            <w:vAlign w:val="center"/>
          </w:tcPr>
          <w:p w14:paraId="1558CC81" w14:textId="4F4B2E66" w:rsidR="00226547" w:rsidRPr="00C6746E" w:rsidRDefault="00226547">
            <w:pPr>
              <w:spacing w:line="360" w:lineRule="auto"/>
              <w:rPr>
                <w:rFonts w:ascii="Trebuchet MS" w:hAnsi="Trebuchet MS"/>
              </w:rPr>
            </w:pPr>
            <w:r w:rsidRPr="00C6746E">
              <w:rPr>
                <w:rFonts w:ascii="Trebuchet MS" w:eastAsia="Trebuchet MS" w:hAnsi="Trebuchet MS" w:cs="Trebuchet MS"/>
              </w:rPr>
              <w:t>Tennis Townsville Committee</w:t>
            </w:r>
          </w:p>
        </w:tc>
        <w:tc>
          <w:tcPr>
            <w:tcW w:w="6095" w:type="dxa"/>
            <w:tcBorders>
              <w:top w:val="nil"/>
              <w:left w:val="nil"/>
              <w:bottom w:val="single" w:sz="8" w:space="0" w:color="000000"/>
              <w:right w:val="single" w:sz="8" w:space="0" w:color="000000"/>
            </w:tcBorders>
            <w:vAlign w:val="center"/>
          </w:tcPr>
          <w:p w14:paraId="41B87048" w14:textId="60B554E8" w:rsidR="00226547" w:rsidRPr="00C6746E" w:rsidRDefault="00226547" w:rsidP="00226547">
            <w:pPr>
              <w:pStyle w:val="ListParagraph"/>
              <w:numPr>
                <w:ilvl w:val="0"/>
                <w:numId w:val="1"/>
              </w:numPr>
              <w:spacing w:line="360" w:lineRule="auto"/>
              <w:rPr>
                <w:rFonts w:ascii="Trebuchet MS" w:hAnsi="Trebuchet MS"/>
              </w:rPr>
            </w:pPr>
            <w:r w:rsidRPr="00C6746E">
              <w:rPr>
                <w:rFonts w:ascii="Trebuchet MS" w:hAnsi="Trebuchet MS"/>
              </w:rPr>
              <w:t xml:space="preserve">More alignment to Model Rules </w:t>
            </w:r>
          </w:p>
          <w:p w14:paraId="0A7BFFAA" w14:textId="0016C840" w:rsidR="0032355A" w:rsidRPr="00C6746E" w:rsidRDefault="0032355A" w:rsidP="00226547">
            <w:pPr>
              <w:pStyle w:val="ListParagraph"/>
              <w:numPr>
                <w:ilvl w:val="0"/>
                <w:numId w:val="1"/>
              </w:numPr>
              <w:spacing w:line="360" w:lineRule="auto"/>
              <w:rPr>
                <w:rFonts w:ascii="Trebuchet MS" w:hAnsi="Trebuchet MS"/>
              </w:rPr>
            </w:pPr>
            <w:r w:rsidRPr="00C6746E">
              <w:rPr>
                <w:rFonts w:ascii="Trebuchet MS" w:hAnsi="Trebuchet MS"/>
              </w:rPr>
              <w:t>Formatting adjustments</w:t>
            </w:r>
          </w:p>
          <w:p w14:paraId="492C36C5" w14:textId="77777777" w:rsidR="00226547" w:rsidRPr="00C6746E" w:rsidRDefault="00226547" w:rsidP="00226547">
            <w:pPr>
              <w:pStyle w:val="ListParagraph"/>
              <w:numPr>
                <w:ilvl w:val="0"/>
                <w:numId w:val="1"/>
              </w:numPr>
              <w:spacing w:line="360" w:lineRule="auto"/>
              <w:rPr>
                <w:rFonts w:ascii="Trebuchet MS" w:hAnsi="Trebuchet MS"/>
              </w:rPr>
            </w:pPr>
            <w:r w:rsidRPr="00C6746E">
              <w:rPr>
                <w:rFonts w:ascii="Trebuchet MS" w:hAnsi="Trebuchet MS"/>
              </w:rPr>
              <w:t>Changes to Clause 5 – Membership Classes</w:t>
            </w:r>
          </w:p>
          <w:p w14:paraId="3EC7B22E" w14:textId="30D3E9BC" w:rsidR="00226547" w:rsidRPr="00C6746E" w:rsidRDefault="00226547" w:rsidP="0032355A">
            <w:pPr>
              <w:pStyle w:val="ListParagraph"/>
              <w:numPr>
                <w:ilvl w:val="0"/>
                <w:numId w:val="1"/>
              </w:numPr>
              <w:spacing w:line="360" w:lineRule="auto"/>
              <w:rPr>
                <w:rFonts w:ascii="Trebuchet MS" w:hAnsi="Trebuchet MS"/>
              </w:rPr>
            </w:pPr>
            <w:r w:rsidRPr="00C6746E">
              <w:rPr>
                <w:rFonts w:ascii="Trebuchet MS" w:hAnsi="Trebuchet MS"/>
              </w:rPr>
              <w:t xml:space="preserve">Removal of Clause 39 – Liquor Sales </w:t>
            </w:r>
          </w:p>
        </w:tc>
      </w:tr>
    </w:tbl>
    <w:p w14:paraId="65AB66EB" w14:textId="77777777" w:rsidR="00356789" w:rsidRPr="0032355A" w:rsidRDefault="00CF4757" w:rsidP="0032355A">
      <w:pPr>
        <w:pStyle w:val="Heading3"/>
        <w:jc w:val="center"/>
        <w:rPr>
          <w:rFonts w:ascii="Trebuchet MS" w:eastAsia="Trebuchet MS" w:hAnsi="Trebuchet MS"/>
          <w:sz w:val="28"/>
          <w:szCs w:val="28"/>
        </w:rPr>
      </w:pPr>
      <w:bookmarkStart w:id="0" w:name="_Toc233568334"/>
      <w:r>
        <w:rPr>
          <w:rFonts w:ascii="Trebuchet MS" w:eastAsia="Trebuchet MS" w:hAnsi="Trebuchet MS"/>
          <w:sz w:val="28"/>
          <w:szCs w:val="28"/>
        </w:rPr>
        <w:t>Table of Contents</w:t>
      </w:r>
      <w:bookmarkEnd w:id="0"/>
    </w:p>
    <w:sdt>
      <w:sdtPr>
        <w:rPr>
          <w:rFonts w:ascii="Trebuchet MS" w:hAnsi="Trebuchet MS"/>
          <w:sz w:val="24"/>
          <w:szCs w:val="24"/>
        </w:rPr>
        <w:id w:val="1924129427"/>
        <w:docPartObj>
          <w:docPartGallery w:val="Table of Contents"/>
          <w:docPartUnique/>
        </w:docPartObj>
      </w:sdtPr>
      <w:sdtContent>
        <w:p w14:paraId="6E3523EA" w14:textId="2EEBFDF9" w:rsidR="003B0AC6" w:rsidRPr="003B0AC6" w:rsidRDefault="00CF4757">
          <w:pPr>
            <w:pStyle w:val="TOC3"/>
            <w:tabs>
              <w:tab w:val="right" w:pos="10790"/>
            </w:tabs>
            <w:rPr>
              <w:rFonts w:ascii="Trebuchet MS" w:eastAsiaTheme="minorEastAsia" w:hAnsi="Trebuchet MS" w:cstheme="minorBidi"/>
              <w:noProof/>
              <w:kern w:val="2"/>
              <w:sz w:val="24"/>
              <w:szCs w:val="24"/>
              <w:lang w:eastAsia="en-AU"/>
              <w14:ligatures w14:val="standardContextual"/>
            </w:rPr>
          </w:pPr>
          <w:r>
            <w:rPr>
              <w:rFonts w:ascii="Trebuchet MS" w:hAnsi="Trebuchet MS"/>
              <w:sz w:val="24"/>
              <w:szCs w:val="24"/>
            </w:rPr>
            <w:fldChar w:fldCharType="begin"/>
          </w:r>
          <w:r>
            <w:rPr>
              <w:rFonts w:ascii="Trebuchet MS" w:hAnsi="Trebuchet MS"/>
              <w:sz w:val="24"/>
              <w:szCs w:val="24"/>
            </w:rPr>
            <w:instrText xml:space="preserve"> TOC \h \u \z \t "Heading 1,1,Heading 2,2,Heading 3,3,"</w:instrText>
          </w:r>
          <w:r>
            <w:rPr>
              <w:rFonts w:ascii="Trebuchet MS" w:hAnsi="Trebuchet MS"/>
              <w:sz w:val="24"/>
              <w:szCs w:val="24"/>
            </w:rPr>
            <w:fldChar w:fldCharType="separate"/>
          </w:r>
          <w:hyperlink w:anchor="_Toc233568334" w:history="1">
            <w:r w:rsidR="003B0AC6" w:rsidRPr="003B0AC6">
              <w:rPr>
                <w:rStyle w:val="Hyperlink"/>
                <w:rFonts w:ascii="Trebuchet MS" w:eastAsia="Trebuchet MS" w:hAnsi="Trebuchet MS"/>
                <w:noProof/>
                <w:sz w:val="24"/>
                <w:szCs w:val="24"/>
              </w:rPr>
              <w:t>Table of Contents</w:t>
            </w:r>
            <w:r w:rsidR="003B0AC6" w:rsidRPr="003B0AC6">
              <w:rPr>
                <w:rFonts w:ascii="Trebuchet MS" w:hAnsi="Trebuchet MS"/>
                <w:noProof/>
                <w:webHidden/>
                <w:sz w:val="24"/>
                <w:szCs w:val="24"/>
              </w:rPr>
              <w:tab/>
            </w:r>
            <w:r w:rsidR="003B0AC6" w:rsidRPr="003B0AC6">
              <w:rPr>
                <w:rFonts w:ascii="Trebuchet MS" w:hAnsi="Trebuchet MS"/>
                <w:noProof/>
                <w:webHidden/>
                <w:sz w:val="24"/>
                <w:szCs w:val="24"/>
              </w:rPr>
              <w:fldChar w:fldCharType="begin"/>
            </w:r>
            <w:r w:rsidR="003B0AC6" w:rsidRPr="003B0AC6">
              <w:rPr>
                <w:rFonts w:ascii="Trebuchet MS" w:hAnsi="Trebuchet MS"/>
                <w:noProof/>
                <w:webHidden/>
                <w:sz w:val="24"/>
                <w:szCs w:val="24"/>
              </w:rPr>
              <w:instrText xml:space="preserve"> PAGEREF _Toc233568334 \h </w:instrText>
            </w:r>
            <w:r w:rsidR="003B0AC6" w:rsidRPr="003B0AC6">
              <w:rPr>
                <w:rFonts w:ascii="Trebuchet MS" w:hAnsi="Trebuchet MS"/>
                <w:noProof/>
                <w:webHidden/>
                <w:sz w:val="24"/>
                <w:szCs w:val="24"/>
              </w:rPr>
            </w:r>
            <w:r w:rsidR="003B0AC6" w:rsidRPr="003B0AC6">
              <w:rPr>
                <w:rFonts w:ascii="Trebuchet MS" w:hAnsi="Trebuchet MS"/>
                <w:noProof/>
                <w:webHidden/>
                <w:sz w:val="24"/>
                <w:szCs w:val="24"/>
              </w:rPr>
              <w:fldChar w:fldCharType="separate"/>
            </w:r>
            <w:r w:rsidR="003B0AC6" w:rsidRPr="003B0AC6">
              <w:rPr>
                <w:rFonts w:ascii="Trebuchet MS" w:hAnsi="Trebuchet MS"/>
                <w:noProof/>
                <w:webHidden/>
                <w:sz w:val="24"/>
                <w:szCs w:val="24"/>
              </w:rPr>
              <w:t>1</w:t>
            </w:r>
            <w:r w:rsidR="003B0AC6" w:rsidRPr="003B0AC6">
              <w:rPr>
                <w:rFonts w:ascii="Trebuchet MS" w:hAnsi="Trebuchet MS"/>
                <w:noProof/>
                <w:webHidden/>
                <w:sz w:val="24"/>
                <w:szCs w:val="24"/>
              </w:rPr>
              <w:fldChar w:fldCharType="end"/>
            </w:r>
          </w:hyperlink>
        </w:p>
        <w:p w14:paraId="07AFC8BD" w14:textId="41BD0680"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35" w:history="1">
            <w:r w:rsidRPr="003B0AC6">
              <w:rPr>
                <w:rStyle w:val="Hyperlink"/>
                <w:rFonts w:ascii="Trebuchet MS" w:hAnsi="Trebuchet MS"/>
                <w:noProof/>
                <w:sz w:val="24"/>
                <w:szCs w:val="24"/>
              </w:rPr>
              <w:t>1.</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Interpretation</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_Toc233568335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3</w:t>
            </w:r>
            <w:r w:rsidRPr="003B0AC6">
              <w:rPr>
                <w:rFonts w:ascii="Trebuchet MS" w:hAnsi="Trebuchet MS"/>
                <w:noProof/>
                <w:webHidden/>
                <w:sz w:val="24"/>
                <w:szCs w:val="24"/>
              </w:rPr>
              <w:fldChar w:fldCharType="end"/>
            </w:r>
          </w:hyperlink>
        </w:p>
        <w:p w14:paraId="7DB4B088" w14:textId="58BF3C11"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36" w:history="1">
            <w:r w:rsidRPr="003B0AC6">
              <w:rPr>
                <w:rStyle w:val="Hyperlink"/>
                <w:rFonts w:ascii="Trebuchet MS" w:hAnsi="Trebuchet MS"/>
                <w:noProof/>
                <w:sz w:val="24"/>
                <w:szCs w:val="24"/>
              </w:rPr>
              <w:t>2.</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Words and Expressions to Have Meaning in Act</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_Toc233568336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3</w:t>
            </w:r>
            <w:r w:rsidRPr="003B0AC6">
              <w:rPr>
                <w:rFonts w:ascii="Trebuchet MS" w:hAnsi="Trebuchet MS"/>
                <w:noProof/>
                <w:webHidden/>
                <w:sz w:val="24"/>
                <w:szCs w:val="24"/>
              </w:rPr>
              <w:fldChar w:fldCharType="end"/>
            </w:r>
          </w:hyperlink>
        </w:p>
        <w:p w14:paraId="17E54240" w14:textId="5991FCC1"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37" w:history="1">
            <w:r w:rsidRPr="003B0AC6">
              <w:rPr>
                <w:rStyle w:val="Hyperlink"/>
                <w:rFonts w:ascii="Trebuchet MS" w:hAnsi="Trebuchet MS"/>
                <w:noProof/>
                <w:sz w:val="24"/>
                <w:szCs w:val="24"/>
              </w:rPr>
              <w:t>3.</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Name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_Toc233568337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3</w:t>
            </w:r>
            <w:r w:rsidRPr="003B0AC6">
              <w:rPr>
                <w:rFonts w:ascii="Trebuchet MS" w:hAnsi="Trebuchet MS"/>
                <w:noProof/>
                <w:webHidden/>
                <w:sz w:val="24"/>
                <w:szCs w:val="24"/>
              </w:rPr>
              <w:fldChar w:fldCharType="end"/>
            </w:r>
          </w:hyperlink>
        </w:p>
        <w:p w14:paraId="512B5A01" w14:textId="4D26D9B7"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38" w:history="1">
            <w:r w:rsidRPr="003B0AC6">
              <w:rPr>
                <w:rStyle w:val="Hyperlink"/>
                <w:rFonts w:ascii="Trebuchet MS" w:hAnsi="Trebuchet MS"/>
                <w:noProof/>
                <w:sz w:val="24"/>
                <w:szCs w:val="24"/>
              </w:rPr>
              <w:t>4.</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Objects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_Toc233568338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3</w:t>
            </w:r>
            <w:r w:rsidRPr="003B0AC6">
              <w:rPr>
                <w:rFonts w:ascii="Trebuchet MS" w:hAnsi="Trebuchet MS"/>
                <w:noProof/>
                <w:webHidden/>
                <w:sz w:val="24"/>
                <w:szCs w:val="24"/>
              </w:rPr>
              <w:fldChar w:fldCharType="end"/>
            </w:r>
          </w:hyperlink>
        </w:p>
        <w:p w14:paraId="0728C084" w14:textId="1C1BC73B"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39" w:history="1">
            <w:r w:rsidRPr="003B0AC6">
              <w:rPr>
                <w:rStyle w:val="Hyperlink"/>
                <w:rFonts w:ascii="Trebuchet MS" w:hAnsi="Trebuchet MS"/>
                <w:noProof/>
                <w:sz w:val="24"/>
                <w:szCs w:val="24"/>
              </w:rPr>
              <w:t>5.</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Powers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_Toc233568339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3</w:t>
            </w:r>
            <w:r w:rsidRPr="003B0AC6">
              <w:rPr>
                <w:rFonts w:ascii="Trebuchet MS" w:hAnsi="Trebuchet MS"/>
                <w:noProof/>
                <w:webHidden/>
                <w:sz w:val="24"/>
                <w:szCs w:val="24"/>
              </w:rPr>
              <w:fldChar w:fldCharType="end"/>
            </w:r>
          </w:hyperlink>
        </w:p>
        <w:p w14:paraId="416E4DDD" w14:textId="32F6A946"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40" w:history="1">
            <w:r w:rsidRPr="003B0AC6">
              <w:rPr>
                <w:rStyle w:val="Hyperlink"/>
                <w:rFonts w:ascii="Trebuchet MS" w:hAnsi="Trebuchet MS"/>
                <w:noProof/>
                <w:sz w:val="24"/>
                <w:szCs w:val="24"/>
              </w:rPr>
              <w:t>6.</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Classes of Members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_Toc233568340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4</w:t>
            </w:r>
            <w:r w:rsidRPr="003B0AC6">
              <w:rPr>
                <w:rFonts w:ascii="Trebuchet MS" w:hAnsi="Trebuchet MS"/>
                <w:noProof/>
                <w:webHidden/>
                <w:sz w:val="24"/>
                <w:szCs w:val="24"/>
              </w:rPr>
              <w:fldChar w:fldCharType="end"/>
            </w:r>
          </w:hyperlink>
        </w:p>
        <w:p w14:paraId="3FADDCD2" w14:textId="1B1FE074"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41" w:history="1">
            <w:r w:rsidRPr="003B0AC6">
              <w:rPr>
                <w:rStyle w:val="Hyperlink"/>
                <w:rFonts w:ascii="Trebuchet MS" w:hAnsi="Trebuchet MS"/>
                <w:noProof/>
                <w:sz w:val="24"/>
                <w:szCs w:val="24"/>
              </w:rPr>
              <w:t>7.</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Life Members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_Toc233568341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4</w:t>
            </w:r>
            <w:r w:rsidRPr="003B0AC6">
              <w:rPr>
                <w:rFonts w:ascii="Trebuchet MS" w:hAnsi="Trebuchet MS"/>
                <w:noProof/>
                <w:webHidden/>
                <w:sz w:val="24"/>
                <w:szCs w:val="24"/>
              </w:rPr>
              <w:fldChar w:fldCharType="end"/>
            </w:r>
          </w:hyperlink>
        </w:p>
        <w:p w14:paraId="0BFD2D59" w14:textId="624BEC69"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42" w:history="1">
            <w:r w:rsidRPr="003B0AC6">
              <w:rPr>
                <w:rStyle w:val="Hyperlink"/>
                <w:rFonts w:ascii="Trebuchet MS" w:hAnsi="Trebuchet MS"/>
                <w:noProof/>
                <w:sz w:val="24"/>
                <w:szCs w:val="24"/>
              </w:rPr>
              <w:t>8.</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General Rights of Members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_Toc233568342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4</w:t>
            </w:r>
            <w:r w:rsidRPr="003B0AC6">
              <w:rPr>
                <w:rFonts w:ascii="Trebuchet MS" w:hAnsi="Trebuchet MS"/>
                <w:noProof/>
                <w:webHidden/>
                <w:sz w:val="24"/>
                <w:szCs w:val="24"/>
              </w:rPr>
              <w:fldChar w:fldCharType="end"/>
            </w:r>
          </w:hyperlink>
        </w:p>
        <w:p w14:paraId="0AC166A2" w14:textId="05569683" w:rsidR="003B0AC6" w:rsidRPr="003B0AC6" w:rsidRDefault="003B0AC6">
          <w:pPr>
            <w:pStyle w:val="TOC1"/>
            <w:tabs>
              <w:tab w:val="left" w:pos="440"/>
              <w:tab w:val="right" w:pos="10790"/>
            </w:tabs>
            <w:rPr>
              <w:rFonts w:ascii="Trebuchet MS" w:eastAsiaTheme="minorEastAsia" w:hAnsi="Trebuchet MS" w:cstheme="minorBidi"/>
              <w:noProof/>
              <w:kern w:val="2"/>
              <w:sz w:val="24"/>
              <w:szCs w:val="24"/>
              <w:lang w:eastAsia="en-AU"/>
              <w14:ligatures w14:val="standardContextual"/>
            </w:rPr>
          </w:pPr>
          <w:hyperlink w:anchor="_Toc233568343" w:history="1">
            <w:r w:rsidRPr="003B0AC6">
              <w:rPr>
                <w:rStyle w:val="Hyperlink"/>
                <w:rFonts w:ascii="Trebuchet MS" w:hAnsi="Trebuchet MS"/>
                <w:noProof/>
                <w:sz w:val="24"/>
                <w:szCs w:val="24"/>
              </w:rPr>
              <w:t>9.</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New Membership</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_Toc233568343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5</w:t>
            </w:r>
            <w:r w:rsidRPr="003B0AC6">
              <w:rPr>
                <w:rFonts w:ascii="Trebuchet MS" w:hAnsi="Trebuchet MS"/>
                <w:noProof/>
                <w:webHidden/>
                <w:sz w:val="24"/>
                <w:szCs w:val="24"/>
              </w:rPr>
              <w:fldChar w:fldCharType="end"/>
            </w:r>
          </w:hyperlink>
        </w:p>
        <w:p w14:paraId="388B0A47" w14:textId="484E9A0F"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44" w:history="1">
            <w:r w:rsidRPr="003B0AC6">
              <w:rPr>
                <w:rStyle w:val="Hyperlink"/>
                <w:rFonts w:ascii="Trebuchet MS" w:hAnsi="Trebuchet MS"/>
                <w:noProof/>
                <w:sz w:val="24"/>
                <w:szCs w:val="24"/>
              </w:rPr>
              <w:t>10.</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Membership Fees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_Toc233568344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5</w:t>
            </w:r>
            <w:r w:rsidRPr="003B0AC6">
              <w:rPr>
                <w:rFonts w:ascii="Trebuchet MS" w:hAnsi="Trebuchet MS"/>
                <w:noProof/>
                <w:webHidden/>
                <w:sz w:val="24"/>
                <w:szCs w:val="24"/>
              </w:rPr>
              <w:fldChar w:fldCharType="end"/>
            </w:r>
          </w:hyperlink>
        </w:p>
        <w:p w14:paraId="49160CD3" w14:textId="5E6E41AD"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45" w:history="1">
            <w:r w:rsidRPr="003B0AC6">
              <w:rPr>
                <w:rStyle w:val="Hyperlink"/>
                <w:rFonts w:ascii="Trebuchet MS" w:hAnsi="Trebuchet MS"/>
                <w:noProof/>
                <w:sz w:val="24"/>
                <w:szCs w:val="24"/>
              </w:rPr>
              <w:t>11.</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Admission and Rejection of Members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_Toc233568345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5</w:t>
            </w:r>
            <w:r w:rsidRPr="003B0AC6">
              <w:rPr>
                <w:rFonts w:ascii="Trebuchet MS" w:hAnsi="Trebuchet MS"/>
                <w:noProof/>
                <w:webHidden/>
                <w:sz w:val="24"/>
                <w:szCs w:val="24"/>
              </w:rPr>
              <w:fldChar w:fldCharType="end"/>
            </w:r>
          </w:hyperlink>
        </w:p>
        <w:p w14:paraId="6DF6DBFB" w14:textId="4722FB16"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46" w:history="1">
            <w:r w:rsidRPr="003B0AC6">
              <w:rPr>
                <w:rStyle w:val="Hyperlink"/>
                <w:rFonts w:ascii="Trebuchet MS" w:hAnsi="Trebuchet MS"/>
                <w:noProof/>
                <w:sz w:val="24"/>
                <w:szCs w:val="24"/>
              </w:rPr>
              <w:t>12.</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When Membership Ends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_Toc233568346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6</w:t>
            </w:r>
            <w:r w:rsidRPr="003B0AC6">
              <w:rPr>
                <w:rFonts w:ascii="Trebuchet MS" w:hAnsi="Trebuchet MS"/>
                <w:noProof/>
                <w:webHidden/>
                <w:sz w:val="24"/>
                <w:szCs w:val="24"/>
              </w:rPr>
              <w:fldChar w:fldCharType="end"/>
            </w:r>
          </w:hyperlink>
        </w:p>
        <w:p w14:paraId="32622A84" w14:textId="4950F569"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47" w:history="1">
            <w:r w:rsidRPr="003B0AC6">
              <w:rPr>
                <w:rStyle w:val="Hyperlink"/>
                <w:rFonts w:ascii="Trebuchet MS" w:hAnsi="Trebuchet MS"/>
                <w:noProof/>
                <w:sz w:val="24"/>
                <w:szCs w:val="24"/>
              </w:rPr>
              <w:t>13.</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Appeal Against Rejection or Termination of Membership</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_Toc233568347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7</w:t>
            </w:r>
            <w:r w:rsidRPr="003B0AC6">
              <w:rPr>
                <w:rFonts w:ascii="Trebuchet MS" w:hAnsi="Trebuchet MS"/>
                <w:noProof/>
                <w:webHidden/>
                <w:sz w:val="24"/>
                <w:szCs w:val="24"/>
              </w:rPr>
              <w:fldChar w:fldCharType="end"/>
            </w:r>
          </w:hyperlink>
        </w:p>
        <w:p w14:paraId="7B05C704" w14:textId="54FB7E02"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48" w:history="1">
            <w:r w:rsidRPr="003B0AC6">
              <w:rPr>
                <w:rStyle w:val="Hyperlink"/>
                <w:rFonts w:ascii="Trebuchet MS" w:hAnsi="Trebuchet MS"/>
                <w:noProof/>
                <w:sz w:val="24"/>
                <w:szCs w:val="24"/>
              </w:rPr>
              <w:t>14.</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General Meeting to Decide Appeal</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_Toc233568348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7</w:t>
            </w:r>
            <w:r w:rsidRPr="003B0AC6">
              <w:rPr>
                <w:rFonts w:ascii="Trebuchet MS" w:hAnsi="Trebuchet MS"/>
                <w:noProof/>
                <w:webHidden/>
                <w:sz w:val="24"/>
                <w:szCs w:val="24"/>
              </w:rPr>
              <w:fldChar w:fldCharType="end"/>
            </w:r>
          </w:hyperlink>
        </w:p>
        <w:p w14:paraId="27B0E615" w14:textId="4C2B6FC6"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49" w:history="1">
            <w:r w:rsidRPr="003B0AC6">
              <w:rPr>
                <w:rStyle w:val="Hyperlink"/>
                <w:rFonts w:ascii="Trebuchet MS" w:hAnsi="Trebuchet MS"/>
                <w:noProof/>
                <w:sz w:val="24"/>
                <w:szCs w:val="24"/>
              </w:rPr>
              <w:t>15.</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Grievance Procedure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_Toc233568349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7</w:t>
            </w:r>
            <w:r w:rsidRPr="003B0AC6">
              <w:rPr>
                <w:rFonts w:ascii="Trebuchet MS" w:hAnsi="Trebuchet MS"/>
                <w:noProof/>
                <w:webHidden/>
                <w:sz w:val="24"/>
                <w:szCs w:val="24"/>
              </w:rPr>
              <w:fldChar w:fldCharType="end"/>
            </w:r>
          </w:hyperlink>
        </w:p>
        <w:p w14:paraId="48777065" w14:textId="7CBAA8F4"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0" w:history="1">
            <w:r w:rsidRPr="003B0AC6">
              <w:rPr>
                <w:rStyle w:val="Hyperlink"/>
                <w:rFonts w:ascii="Trebuchet MS" w:hAnsi="Trebuchet MS"/>
                <w:noProof/>
                <w:sz w:val="24"/>
                <w:szCs w:val="24"/>
              </w:rPr>
              <w:t>16.</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Grievance Procedure not Continued in Particular Circumstances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_Toc233568350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8</w:t>
            </w:r>
            <w:r w:rsidRPr="003B0AC6">
              <w:rPr>
                <w:rFonts w:ascii="Trebuchet MS" w:hAnsi="Trebuchet MS"/>
                <w:noProof/>
                <w:webHidden/>
                <w:sz w:val="24"/>
                <w:szCs w:val="24"/>
              </w:rPr>
              <w:fldChar w:fldCharType="end"/>
            </w:r>
          </w:hyperlink>
        </w:p>
        <w:p w14:paraId="291FB872" w14:textId="6D3E1B8A"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1" w:history="1">
            <w:r w:rsidRPr="003B0AC6">
              <w:rPr>
                <w:rStyle w:val="Hyperlink"/>
                <w:rFonts w:ascii="Trebuchet MS" w:hAnsi="Trebuchet MS"/>
                <w:noProof/>
                <w:sz w:val="24"/>
                <w:szCs w:val="24"/>
              </w:rPr>
              <w:t>17.</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Appointment of Mediator</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_Toc233568351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9</w:t>
            </w:r>
            <w:r w:rsidRPr="003B0AC6">
              <w:rPr>
                <w:rFonts w:ascii="Trebuchet MS" w:hAnsi="Trebuchet MS"/>
                <w:noProof/>
                <w:webHidden/>
                <w:sz w:val="24"/>
                <w:szCs w:val="24"/>
              </w:rPr>
              <w:fldChar w:fldCharType="end"/>
            </w:r>
          </w:hyperlink>
        </w:p>
        <w:p w14:paraId="40F3BA84" w14:textId="38CE1595"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2" w:history="1">
            <w:r w:rsidRPr="003B0AC6">
              <w:rPr>
                <w:rStyle w:val="Hyperlink"/>
                <w:rFonts w:ascii="Trebuchet MS" w:hAnsi="Trebuchet MS"/>
                <w:noProof/>
                <w:sz w:val="24"/>
                <w:szCs w:val="24"/>
              </w:rPr>
              <w:t>18.</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Conduct of Mediation</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_Toc233568352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9</w:t>
            </w:r>
            <w:r w:rsidRPr="003B0AC6">
              <w:rPr>
                <w:rFonts w:ascii="Trebuchet MS" w:hAnsi="Trebuchet MS"/>
                <w:noProof/>
                <w:webHidden/>
                <w:sz w:val="24"/>
                <w:szCs w:val="24"/>
              </w:rPr>
              <w:fldChar w:fldCharType="end"/>
            </w:r>
          </w:hyperlink>
        </w:p>
        <w:p w14:paraId="61473045" w14:textId="17EEA02E"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3" w:history="1">
            <w:r w:rsidRPr="003B0AC6">
              <w:rPr>
                <w:rStyle w:val="Hyperlink"/>
                <w:rFonts w:ascii="Trebuchet MS" w:hAnsi="Trebuchet MS"/>
                <w:noProof/>
                <w:sz w:val="24"/>
                <w:szCs w:val="24"/>
              </w:rPr>
              <w:t>19.</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Representation for Grievance Procedure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_Toc233568353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10</w:t>
            </w:r>
            <w:r w:rsidRPr="003B0AC6">
              <w:rPr>
                <w:rFonts w:ascii="Trebuchet MS" w:hAnsi="Trebuchet MS"/>
                <w:noProof/>
                <w:webHidden/>
                <w:sz w:val="24"/>
                <w:szCs w:val="24"/>
              </w:rPr>
              <w:fldChar w:fldCharType="end"/>
            </w:r>
          </w:hyperlink>
        </w:p>
        <w:p w14:paraId="0313AA80" w14:textId="315D4E2E"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4" w:history="1">
            <w:r w:rsidRPr="003B0AC6">
              <w:rPr>
                <w:rStyle w:val="Hyperlink"/>
                <w:rFonts w:ascii="Trebuchet MS" w:hAnsi="Trebuchet MS"/>
                <w:noProof/>
                <w:sz w:val="24"/>
                <w:szCs w:val="24"/>
              </w:rPr>
              <w:t>20.</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Electronic Communication for Grievance Procedure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_Toc233568354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10</w:t>
            </w:r>
            <w:r w:rsidRPr="003B0AC6">
              <w:rPr>
                <w:rFonts w:ascii="Trebuchet MS" w:hAnsi="Trebuchet MS"/>
                <w:noProof/>
                <w:webHidden/>
                <w:sz w:val="24"/>
                <w:szCs w:val="24"/>
              </w:rPr>
              <w:fldChar w:fldCharType="end"/>
            </w:r>
          </w:hyperlink>
        </w:p>
        <w:p w14:paraId="2480A567" w14:textId="3204A8D1"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5" w:history="1">
            <w:r w:rsidRPr="003B0AC6">
              <w:rPr>
                <w:rStyle w:val="Hyperlink"/>
                <w:rFonts w:ascii="Trebuchet MS" w:hAnsi="Trebuchet MS"/>
                <w:noProof/>
                <w:sz w:val="24"/>
                <w:szCs w:val="24"/>
              </w:rPr>
              <w:t>21.</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Register of Members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_Toc233568355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10</w:t>
            </w:r>
            <w:r w:rsidRPr="003B0AC6">
              <w:rPr>
                <w:rFonts w:ascii="Trebuchet MS" w:hAnsi="Trebuchet MS"/>
                <w:noProof/>
                <w:webHidden/>
                <w:sz w:val="24"/>
                <w:szCs w:val="24"/>
              </w:rPr>
              <w:fldChar w:fldCharType="end"/>
            </w:r>
          </w:hyperlink>
        </w:p>
        <w:p w14:paraId="76561D09" w14:textId="1322DC17"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6" w:history="1">
            <w:r w:rsidRPr="003B0AC6">
              <w:rPr>
                <w:rStyle w:val="Hyperlink"/>
                <w:rFonts w:ascii="Trebuchet MS" w:hAnsi="Trebuchet MS"/>
                <w:noProof/>
                <w:sz w:val="24"/>
                <w:szCs w:val="24"/>
              </w:rPr>
              <w:t>22.</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Prohibition on Use of Information on Register of Members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_Toc233568356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11</w:t>
            </w:r>
            <w:r w:rsidRPr="003B0AC6">
              <w:rPr>
                <w:rFonts w:ascii="Trebuchet MS" w:hAnsi="Trebuchet MS"/>
                <w:noProof/>
                <w:webHidden/>
                <w:sz w:val="24"/>
                <w:szCs w:val="24"/>
              </w:rPr>
              <w:fldChar w:fldCharType="end"/>
            </w:r>
          </w:hyperlink>
        </w:p>
        <w:p w14:paraId="60A4D116" w14:textId="3CBA6565"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7" w:history="1">
            <w:r w:rsidRPr="003B0AC6">
              <w:rPr>
                <w:rStyle w:val="Hyperlink"/>
                <w:rFonts w:ascii="Trebuchet MS" w:hAnsi="Trebuchet MS"/>
                <w:noProof/>
                <w:sz w:val="24"/>
                <w:szCs w:val="24"/>
              </w:rPr>
              <w:t>23.</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Secretary</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_Toc233568357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11</w:t>
            </w:r>
            <w:r w:rsidRPr="003B0AC6">
              <w:rPr>
                <w:rFonts w:ascii="Trebuchet MS" w:hAnsi="Trebuchet MS"/>
                <w:noProof/>
                <w:webHidden/>
                <w:sz w:val="24"/>
                <w:szCs w:val="24"/>
              </w:rPr>
              <w:fldChar w:fldCharType="end"/>
            </w:r>
          </w:hyperlink>
        </w:p>
        <w:p w14:paraId="2DF62BB5" w14:textId="4250440F"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8" w:history="1">
            <w:r w:rsidRPr="003B0AC6">
              <w:rPr>
                <w:rStyle w:val="Hyperlink"/>
                <w:rFonts w:ascii="Trebuchet MS" w:hAnsi="Trebuchet MS"/>
                <w:noProof/>
                <w:sz w:val="24"/>
                <w:szCs w:val="24"/>
              </w:rPr>
              <w:t>24.</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Removal of Secretary</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_Toc233568358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12</w:t>
            </w:r>
            <w:r w:rsidRPr="003B0AC6">
              <w:rPr>
                <w:rFonts w:ascii="Trebuchet MS" w:hAnsi="Trebuchet MS"/>
                <w:noProof/>
                <w:webHidden/>
                <w:sz w:val="24"/>
                <w:szCs w:val="24"/>
              </w:rPr>
              <w:fldChar w:fldCharType="end"/>
            </w:r>
          </w:hyperlink>
        </w:p>
        <w:p w14:paraId="57F79C1D" w14:textId="3E664BD4"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59" w:history="1">
            <w:r w:rsidRPr="003B0AC6">
              <w:rPr>
                <w:rStyle w:val="Hyperlink"/>
                <w:rFonts w:ascii="Trebuchet MS" w:hAnsi="Trebuchet MS"/>
                <w:noProof/>
                <w:sz w:val="24"/>
                <w:szCs w:val="24"/>
              </w:rPr>
              <w:t>25.</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Functions of Secretary</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_Toc233568359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12</w:t>
            </w:r>
            <w:r w:rsidRPr="003B0AC6">
              <w:rPr>
                <w:rFonts w:ascii="Trebuchet MS" w:hAnsi="Trebuchet MS"/>
                <w:noProof/>
                <w:webHidden/>
                <w:sz w:val="24"/>
                <w:szCs w:val="24"/>
              </w:rPr>
              <w:fldChar w:fldCharType="end"/>
            </w:r>
          </w:hyperlink>
        </w:p>
        <w:p w14:paraId="512CEAD0" w14:textId="1230B01D"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0" w:history="1">
            <w:r w:rsidRPr="003B0AC6">
              <w:rPr>
                <w:rStyle w:val="Hyperlink"/>
                <w:rFonts w:ascii="Trebuchet MS" w:hAnsi="Trebuchet MS"/>
                <w:noProof/>
                <w:sz w:val="24"/>
                <w:szCs w:val="24"/>
              </w:rPr>
              <w:t>26.</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Affiliation</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_Toc233568360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12</w:t>
            </w:r>
            <w:r w:rsidRPr="003B0AC6">
              <w:rPr>
                <w:rFonts w:ascii="Trebuchet MS" w:hAnsi="Trebuchet MS"/>
                <w:noProof/>
                <w:webHidden/>
                <w:sz w:val="24"/>
                <w:szCs w:val="24"/>
              </w:rPr>
              <w:fldChar w:fldCharType="end"/>
            </w:r>
          </w:hyperlink>
        </w:p>
        <w:p w14:paraId="43390514" w14:textId="036742CC"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1" w:history="1">
            <w:r w:rsidRPr="003B0AC6">
              <w:rPr>
                <w:rStyle w:val="Hyperlink"/>
                <w:rFonts w:ascii="Trebuchet MS" w:hAnsi="Trebuchet MS"/>
                <w:noProof/>
                <w:sz w:val="24"/>
                <w:szCs w:val="24"/>
              </w:rPr>
              <w:t>27.</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Membership of Management Committee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_Toc233568361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13</w:t>
            </w:r>
            <w:r w:rsidRPr="003B0AC6">
              <w:rPr>
                <w:rFonts w:ascii="Trebuchet MS" w:hAnsi="Trebuchet MS"/>
                <w:noProof/>
                <w:webHidden/>
                <w:sz w:val="24"/>
                <w:szCs w:val="24"/>
              </w:rPr>
              <w:fldChar w:fldCharType="end"/>
            </w:r>
          </w:hyperlink>
        </w:p>
        <w:p w14:paraId="7D84B018" w14:textId="0E25154D"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2" w:history="1">
            <w:r w:rsidRPr="003B0AC6">
              <w:rPr>
                <w:rStyle w:val="Hyperlink"/>
                <w:rFonts w:ascii="Trebuchet MS" w:hAnsi="Trebuchet MS"/>
                <w:noProof/>
                <w:sz w:val="24"/>
                <w:szCs w:val="24"/>
              </w:rPr>
              <w:t>28.</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Electing the Management Committee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_Toc233568362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13</w:t>
            </w:r>
            <w:r w:rsidRPr="003B0AC6">
              <w:rPr>
                <w:rFonts w:ascii="Trebuchet MS" w:hAnsi="Trebuchet MS"/>
                <w:noProof/>
                <w:webHidden/>
                <w:sz w:val="24"/>
                <w:szCs w:val="24"/>
              </w:rPr>
              <w:fldChar w:fldCharType="end"/>
            </w:r>
          </w:hyperlink>
        </w:p>
        <w:p w14:paraId="66649522" w14:textId="357E5216"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3" w:history="1">
            <w:r w:rsidRPr="003B0AC6">
              <w:rPr>
                <w:rStyle w:val="Hyperlink"/>
                <w:rFonts w:ascii="Trebuchet MS" w:hAnsi="Trebuchet MS"/>
                <w:noProof/>
                <w:sz w:val="24"/>
                <w:szCs w:val="24"/>
              </w:rPr>
              <w:t>29.</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Resignation, Removal or Vacation of Office of Management Committee Member</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_Toc233568363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14</w:t>
            </w:r>
            <w:r w:rsidRPr="003B0AC6">
              <w:rPr>
                <w:rFonts w:ascii="Trebuchet MS" w:hAnsi="Trebuchet MS"/>
                <w:noProof/>
                <w:webHidden/>
                <w:sz w:val="24"/>
                <w:szCs w:val="24"/>
              </w:rPr>
              <w:fldChar w:fldCharType="end"/>
            </w:r>
          </w:hyperlink>
        </w:p>
        <w:p w14:paraId="3BBA227A" w14:textId="42134029"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4" w:history="1">
            <w:r w:rsidRPr="003B0AC6">
              <w:rPr>
                <w:rStyle w:val="Hyperlink"/>
                <w:rFonts w:ascii="Trebuchet MS" w:hAnsi="Trebuchet MS"/>
                <w:noProof/>
                <w:sz w:val="24"/>
                <w:szCs w:val="24"/>
              </w:rPr>
              <w:t>30.</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Vacancies on Management Committee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_Toc233568364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15</w:t>
            </w:r>
            <w:r w:rsidRPr="003B0AC6">
              <w:rPr>
                <w:rFonts w:ascii="Trebuchet MS" w:hAnsi="Trebuchet MS"/>
                <w:noProof/>
                <w:webHidden/>
                <w:sz w:val="24"/>
                <w:szCs w:val="24"/>
              </w:rPr>
              <w:fldChar w:fldCharType="end"/>
            </w:r>
          </w:hyperlink>
        </w:p>
        <w:p w14:paraId="6EC97616" w14:textId="19D5C755"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5" w:history="1">
            <w:r w:rsidRPr="003B0AC6">
              <w:rPr>
                <w:rStyle w:val="Hyperlink"/>
                <w:rFonts w:ascii="Trebuchet MS" w:hAnsi="Trebuchet MS"/>
                <w:noProof/>
                <w:sz w:val="24"/>
                <w:szCs w:val="24"/>
              </w:rPr>
              <w:t>31.</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Functions of Management Committee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_Toc233568365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15</w:t>
            </w:r>
            <w:r w:rsidRPr="003B0AC6">
              <w:rPr>
                <w:rFonts w:ascii="Trebuchet MS" w:hAnsi="Trebuchet MS"/>
                <w:noProof/>
                <w:webHidden/>
                <w:sz w:val="24"/>
                <w:szCs w:val="24"/>
              </w:rPr>
              <w:fldChar w:fldCharType="end"/>
            </w:r>
          </w:hyperlink>
        </w:p>
        <w:p w14:paraId="41C42D0B" w14:textId="543A3000"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6" w:history="1">
            <w:r w:rsidRPr="003B0AC6">
              <w:rPr>
                <w:rStyle w:val="Hyperlink"/>
                <w:rFonts w:ascii="Trebuchet MS" w:hAnsi="Trebuchet MS"/>
                <w:noProof/>
                <w:sz w:val="24"/>
                <w:szCs w:val="24"/>
              </w:rPr>
              <w:t>32.</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Meetings of Management Committee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_Toc233568366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16</w:t>
            </w:r>
            <w:r w:rsidRPr="003B0AC6">
              <w:rPr>
                <w:rFonts w:ascii="Trebuchet MS" w:hAnsi="Trebuchet MS"/>
                <w:noProof/>
                <w:webHidden/>
                <w:sz w:val="24"/>
                <w:szCs w:val="24"/>
              </w:rPr>
              <w:fldChar w:fldCharType="end"/>
            </w:r>
          </w:hyperlink>
        </w:p>
        <w:p w14:paraId="1E00CD00" w14:textId="3E4A4D7C"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7" w:history="1">
            <w:r w:rsidRPr="003B0AC6">
              <w:rPr>
                <w:rStyle w:val="Hyperlink"/>
                <w:rFonts w:ascii="Trebuchet MS" w:hAnsi="Trebuchet MS"/>
                <w:noProof/>
                <w:sz w:val="24"/>
                <w:szCs w:val="24"/>
              </w:rPr>
              <w:t>33.</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Special Meeting of Management Committee</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_Toc233568367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16</w:t>
            </w:r>
            <w:r w:rsidRPr="003B0AC6">
              <w:rPr>
                <w:rFonts w:ascii="Trebuchet MS" w:hAnsi="Trebuchet MS"/>
                <w:noProof/>
                <w:webHidden/>
                <w:sz w:val="24"/>
                <w:szCs w:val="24"/>
              </w:rPr>
              <w:fldChar w:fldCharType="end"/>
            </w:r>
          </w:hyperlink>
        </w:p>
        <w:p w14:paraId="1FC52FDA" w14:textId="559EC6D3"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8" w:history="1">
            <w:r w:rsidRPr="003B0AC6">
              <w:rPr>
                <w:rStyle w:val="Hyperlink"/>
                <w:rFonts w:ascii="Trebuchet MS" w:hAnsi="Trebuchet MS"/>
                <w:noProof/>
                <w:sz w:val="24"/>
                <w:szCs w:val="24"/>
              </w:rPr>
              <w:t>34.</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Delegation of Management Committee Powers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_Toc233568368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18</w:t>
            </w:r>
            <w:r w:rsidRPr="003B0AC6">
              <w:rPr>
                <w:rFonts w:ascii="Trebuchet MS" w:hAnsi="Trebuchet MS"/>
                <w:noProof/>
                <w:webHidden/>
                <w:sz w:val="24"/>
                <w:szCs w:val="24"/>
              </w:rPr>
              <w:fldChar w:fldCharType="end"/>
            </w:r>
          </w:hyperlink>
        </w:p>
        <w:p w14:paraId="6AC9702C" w14:textId="440AD21D"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69" w:history="1">
            <w:r w:rsidRPr="003B0AC6">
              <w:rPr>
                <w:rStyle w:val="Hyperlink"/>
                <w:rFonts w:ascii="Trebuchet MS" w:hAnsi="Trebuchet MS"/>
                <w:noProof/>
                <w:sz w:val="24"/>
                <w:szCs w:val="24"/>
              </w:rPr>
              <w:t>35.</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Acts Not Affected by Defects or Disqualifications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_Toc233568369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18</w:t>
            </w:r>
            <w:r w:rsidRPr="003B0AC6">
              <w:rPr>
                <w:rFonts w:ascii="Trebuchet MS" w:hAnsi="Trebuchet MS"/>
                <w:noProof/>
                <w:webHidden/>
                <w:sz w:val="24"/>
                <w:szCs w:val="24"/>
              </w:rPr>
              <w:fldChar w:fldCharType="end"/>
            </w:r>
          </w:hyperlink>
        </w:p>
        <w:p w14:paraId="4CE127BE" w14:textId="136C5647"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0" w:history="1">
            <w:r w:rsidRPr="003B0AC6">
              <w:rPr>
                <w:rStyle w:val="Hyperlink"/>
                <w:rFonts w:ascii="Trebuchet MS" w:hAnsi="Trebuchet MS"/>
                <w:noProof/>
                <w:sz w:val="24"/>
                <w:szCs w:val="24"/>
              </w:rPr>
              <w:t>36.</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Resolutions of Management Committee Without Meeting</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_Toc233568370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18</w:t>
            </w:r>
            <w:r w:rsidRPr="003B0AC6">
              <w:rPr>
                <w:rFonts w:ascii="Trebuchet MS" w:hAnsi="Trebuchet MS"/>
                <w:noProof/>
                <w:webHidden/>
                <w:sz w:val="24"/>
                <w:szCs w:val="24"/>
              </w:rPr>
              <w:fldChar w:fldCharType="end"/>
            </w:r>
          </w:hyperlink>
        </w:p>
        <w:p w14:paraId="74BE8341" w14:textId="4F42C727"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1" w:history="1">
            <w:r w:rsidRPr="003B0AC6">
              <w:rPr>
                <w:rStyle w:val="Hyperlink"/>
                <w:rFonts w:ascii="Trebuchet MS" w:hAnsi="Trebuchet MS"/>
                <w:noProof/>
                <w:sz w:val="24"/>
                <w:szCs w:val="24"/>
              </w:rPr>
              <w:t>37.</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Annual General Meetings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_Toc233568371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19</w:t>
            </w:r>
            <w:r w:rsidRPr="003B0AC6">
              <w:rPr>
                <w:rFonts w:ascii="Trebuchet MS" w:hAnsi="Trebuchet MS"/>
                <w:noProof/>
                <w:webHidden/>
                <w:sz w:val="24"/>
                <w:szCs w:val="24"/>
              </w:rPr>
              <w:fldChar w:fldCharType="end"/>
            </w:r>
          </w:hyperlink>
        </w:p>
        <w:p w14:paraId="4BBE4FA5" w14:textId="37B15201"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2" w:history="1">
            <w:r w:rsidRPr="003B0AC6">
              <w:rPr>
                <w:rStyle w:val="Hyperlink"/>
                <w:rFonts w:ascii="Trebuchet MS" w:hAnsi="Trebuchet MS"/>
                <w:noProof/>
                <w:sz w:val="24"/>
                <w:szCs w:val="24"/>
              </w:rPr>
              <w:t>38.</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Business to Be Conducted at Annual General Meeting</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_Toc233568372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19</w:t>
            </w:r>
            <w:r w:rsidRPr="003B0AC6">
              <w:rPr>
                <w:rFonts w:ascii="Trebuchet MS" w:hAnsi="Trebuchet MS"/>
                <w:noProof/>
                <w:webHidden/>
                <w:sz w:val="24"/>
                <w:szCs w:val="24"/>
              </w:rPr>
              <w:fldChar w:fldCharType="end"/>
            </w:r>
          </w:hyperlink>
        </w:p>
        <w:p w14:paraId="5F0250AB" w14:textId="2D660C04"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3" w:history="1">
            <w:r w:rsidRPr="003B0AC6">
              <w:rPr>
                <w:rStyle w:val="Hyperlink"/>
                <w:rFonts w:ascii="Trebuchet MS" w:hAnsi="Trebuchet MS"/>
                <w:noProof/>
                <w:sz w:val="24"/>
                <w:szCs w:val="24"/>
              </w:rPr>
              <w:t>39.</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Special General Meeting</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_Toc233568373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19</w:t>
            </w:r>
            <w:r w:rsidRPr="003B0AC6">
              <w:rPr>
                <w:rFonts w:ascii="Trebuchet MS" w:hAnsi="Trebuchet MS"/>
                <w:noProof/>
                <w:webHidden/>
                <w:sz w:val="24"/>
                <w:szCs w:val="24"/>
              </w:rPr>
              <w:fldChar w:fldCharType="end"/>
            </w:r>
          </w:hyperlink>
        </w:p>
        <w:p w14:paraId="76DDA741" w14:textId="59343987"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4" w:history="1">
            <w:r w:rsidRPr="003B0AC6">
              <w:rPr>
                <w:rStyle w:val="Hyperlink"/>
                <w:rFonts w:ascii="Trebuchet MS" w:hAnsi="Trebuchet MS"/>
                <w:noProof/>
                <w:sz w:val="24"/>
                <w:szCs w:val="24"/>
              </w:rPr>
              <w:t>40.</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Notice of General Meeting</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_Toc233568374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20</w:t>
            </w:r>
            <w:r w:rsidRPr="003B0AC6">
              <w:rPr>
                <w:rFonts w:ascii="Trebuchet MS" w:hAnsi="Trebuchet MS"/>
                <w:noProof/>
                <w:webHidden/>
                <w:sz w:val="24"/>
                <w:szCs w:val="24"/>
              </w:rPr>
              <w:fldChar w:fldCharType="end"/>
            </w:r>
          </w:hyperlink>
        </w:p>
        <w:p w14:paraId="30666179" w14:textId="7F4928DF"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5" w:history="1">
            <w:r w:rsidRPr="003B0AC6">
              <w:rPr>
                <w:rStyle w:val="Hyperlink"/>
                <w:rFonts w:ascii="Trebuchet MS" w:hAnsi="Trebuchet MS"/>
                <w:noProof/>
                <w:sz w:val="24"/>
                <w:szCs w:val="24"/>
              </w:rPr>
              <w:t>41.</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Quorum for, and Adjournment of, General Meeting</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_Toc233568375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20</w:t>
            </w:r>
            <w:r w:rsidRPr="003B0AC6">
              <w:rPr>
                <w:rFonts w:ascii="Trebuchet MS" w:hAnsi="Trebuchet MS"/>
                <w:noProof/>
                <w:webHidden/>
                <w:sz w:val="24"/>
                <w:szCs w:val="24"/>
              </w:rPr>
              <w:fldChar w:fldCharType="end"/>
            </w:r>
          </w:hyperlink>
        </w:p>
        <w:p w14:paraId="62B63858" w14:textId="2A678FBF"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6" w:history="1">
            <w:r w:rsidRPr="003B0AC6">
              <w:rPr>
                <w:rStyle w:val="Hyperlink"/>
                <w:rFonts w:ascii="Trebuchet MS" w:hAnsi="Trebuchet MS"/>
                <w:noProof/>
                <w:sz w:val="24"/>
                <w:szCs w:val="24"/>
              </w:rPr>
              <w:t>42.</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Procedure at General Meeting</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_Toc233568376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21</w:t>
            </w:r>
            <w:r w:rsidRPr="003B0AC6">
              <w:rPr>
                <w:rFonts w:ascii="Trebuchet MS" w:hAnsi="Trebuchet MS"/>
                <w:noProof/>
                <w:webHidden/>
                <w:sz w:val="24"/>
                <w:szCs w:val="24"/>
              </w:rPr>
              <w:fldChar w:fldCharType="end"/>
            </w:r>
          </w:hyperlink>
        </w:p>
        <w:p w14:paraId="039C7C90" w14:textId="0E5E4885"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7" w:history="1">
            <w:r w:rsidRPr="003B0AC6">
              <w:rPr>
                <w:rStyle w:val="Hyperlink"/>
                <w:rFonts w:ascii="Trebuchet MS" w:hAnsi="Trebuchet MS"/>
                <w:noProof/>
                <w:sz w:val="24"/>
                <w:szCs w:val="24"/>
              </w:rPr>
              <w:t>43.</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Auditor</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_Toc233568377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22</w:t>
            </w:r>
            <w:r w:rsidRPr="003B0AC6">
              <w:rPr>
                <w:rFonts w:ascii="Trebuchet MS" w:hAnsi="Trebuchet MS"/>
                <w:noProof/>
                <w:webHidden/>
                <w:sz w:val="24"/>
                <w:szCs w:val="24"/>
              </w:rPr>
              <w:fldChar w:fldCharType="end"/>
            </w:r>
          </w:hyperlink>
        </w:p>
        <w:p w14:paraId="256345B4" w14:textId="674B773D"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8" w:history="1">
            <w:r w:rsidRPr="003B0AC6">
              <w:rPr>
                <w:rStyle w:val="Hyperlink"/>
                <w:rFonts w:ascii="Trebuchet MS" w:hAnsi="Trebuchet MS"/>
                <w:noProof/>
                <w:sz w:val="24"/>
                <w:szCs w:val="24"/>
              </w:rPr>
              <w:t>44.</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By-Laws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_Toc233568378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22</w:t>
            </w:r>
            <w:r w:rsidRPr="003B0AC6">
              <w:rPr>
                <w:rFonts w:ascii="Trebuchet MS" w:hAnsi="Trebuchet MS"/>
                <w:noProof/>
                <w:webHidden/>
                <w:sz w:val="24"/>
                <w:szCs w:val="24"/>
              </w:rPr>
              <w:fldChar w:fldCharType="end"/>
            </w:r>
          </w:hyperlink>
        </w:p>
        <w:p w14:paraId="6C75D65E" w14:textId="517A53EB"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79" w:history="1">
            <w:r w:rsidRPr="003B0AC6">
              <w:rPr>
                <w:rStyle w:val="Hyperlink"/>
                <w:rFonts w:ascii="Trebuchet MS" w:hAnsi="Trebuchet MS"/>
                <w:noProof/>
                <w:sz w:val="24"/>
                <w:szCs w:val="24"/>
              </w:rPr>
              <w:t>45.</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Alteration of Rules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_Toc233568379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23</w:t>
            </w:r>
            <w:r w:rsidRPr="003B0AC6">
              <w:rPr>
                <w:rFonts w:ascii="Trebuchet MS" w:hAnsi="Trebuchet MS"/>
                <w:noProof/>
                <w:webHidden/>
                <w:sz w:val="24"/>
                <w:szCs w:val="24"/>
              </w:rPr>
              <w:fldChar w:fldCharType="end"/>
            </w:r>
          </w:hyperlink>
        </w:p>
        <w:p w14:paraId="7FADB507" w14:textId="55C1C600"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80" w:history="1">
            <w:r w:rsidRPr="003B0AC6">
              <w:rPr>
                <w:rStyle w:val="Hyperlink"/>
                <w:rFonts w:ascii="Trebuchet MS" w:hAnsi="Trebuchet MS"/>
                <w:noProof/>
                <w:sz w:val="24"/>
                <w:szCs w:val="24"/>
              </w:rPr>
              <w:t>46.</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Funds and Accounts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_Toc233568380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23</w:t>
            </w:r>
            <w:r w:rsidRPr="003B0AC6">
              <w:rPr>
                <w:rFonts w:ascii="Trebuchet MS" w:hAnsi="Trebuchet MS"/>
                <w:noProof/>
                <w:webHidden/>
                <w:sz w:val="24"/>
                <w:szCs w:val="24"/>
              </w:rPr>
              <w:fldChar w:fldCharType="end"/>
            </w:r>
          </w:hyperlink>
        </w:p>
        <w:p w14:paraId="4606C880" w14:textId="773A9F6F"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81" w:history="1">
            <w:r w:rsidRPr="003B0AC6">
              <w:rPr>
                <w:rStyle w:val="Hyperlink"/>
                <w:rFonts w:ascii="Trebuchet MS" w:hAnsi="Trebuchet MS"/>
                <w:noProof/>
                <w:sz w:val="24"/>
                <w:szCs w:val="24"/>
              </w:rPr>
              <w:t>47.</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Documents</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_Toc233568381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23</w:t>
            </w:r>
            <w:r w:rsidRPr="003B0AC6">
              <w:rPr>
                <w:rFonts w:ascii="Trebuchet MS" w:hAnsi="Trebuchet MS"/>
                <w:noProof/>
                <w:webHidden/>
                <w:sz w:val="24"/>
                <w:szCs w:val="24"/>
              </w:rPr>
              <w:fldChar w:fldCharType="end"/>
            </w:r>
          </w:hyperlink>
        </w:p>
        <w:p w14:paraId="0D46B331" w14:textId="61DECC67"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82" w:history="1">
            <w:r w:rsidRPr="003B0AC6">
              <w:rPr>
                <w:rStyle w:val="Hyperlink"/>
                <w:rFonts w:ascii="Trebuchet MS" w:hAnsi="Trebuchet MS"/>
                <w:noProof/>
                <w:sz w:val="24"/>
                <w:szCs w:val="24"/>
              </w:rPr>
              <w:t>48.</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Financial Year</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_Toc233568382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24</w:t>
            </w:r>
            <w:r w:rsidRPr="003B0AC6">
              <w:rPr>
                <w:rFonts w:ascii="Trebuchet MS" w:hAnsi="Trebuchet MS"/>
                <w:noProof/>
                <w:webHidden/>
                <w:sz w:val="24"/>
                <w:szCs w:val="24"/>
              </w:rPr>
              <w:fldChar w:fldCharType="end"/>
            </w:r>
          </w:hyperlink>
        </w:p>
        <w:p w14:paraId="6C55065C" w14:textId="349FCE65"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83" w:history="1">
            <w:r w:rsidRPr="003B0AC6">
              <w:rPr>
                <w:rStyle w:val="Hyperlink"/>
                <w:rFonts w:ascii="Trebuchet MS" w:hAnsi="Trebuchet MS"/>
                <w:noProof/>
                <w:sz w:val="24"/>
                <w:szCs w:val="24"/>
              </w:rPr>
              <w:t>49.</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Distribution of Surplus Assets to Another Entity</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_Toc233568383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24</w:t>
            </w:r>
            <w:r w:rsidRPr="003B0AC6">
              <w:rPr>
                <w:rFonts w:ascii="Trebuchet MS" w:hAnsi="Trebuchet MS"/>
                <w:noProof/>
                <w:webHidden/>
                <w:sz w:val="24"/>
                <w:szCs w:val="24"/>
              </w:rPr>
              <w:fldChar w:fldCharType="end"/>
            </w:r>
          </w:hyperlink>
        </w:p>
        <w:p w14:paraId="14E1F408" w14:textId="16010E18" w:rsidR="003B0AC6" w:rsidRPr="003B0AC6" w:rsidRDefault="003B0AC6">
          <w:pPr>
            <w:pStyle w:val="TOC1"/>
            <w:tabs>
              <w:tab w:val="left" w:pos="720"/>
              <w:tab w:val="right" w:pos="10790"/>
            </w:tabs>
            <w:rPr>
              <w:rFonts w:ascii="Trebuchet MS" w:eastAsiaTheme="minorEastAsia" w:hAnsi="Trebuchet MS" w:cstheme="minorBidi"/>
              <w:noProof/>
              <w:kern w:val="2"/>
              <w:sz w:val="24"/>
              <w:szCs w:val="24"/>
              <w:lang w:eastAsia="en-AU"/>
              <w14:ligatures w14:val="standardContextual"/>
            </w:rPr>
          </w:pPr>
          <w:hyperlink w:anchor="_Toc233568384" w:history="1">
            <w:r w:rsidRPr="003B0AC6">
              <w:rPr>
                <w:rStyle w:val="Hyperlink"/>
                <w:rFonts w:ascii="Trebuchet MS" w:hAnsi="Trebuchet MS"/>
                <w:noProof/>
                <w:sz w:val="24"/>
                <w:szCs w:val="24"/>
              </w:rPr>
              <w:t>50.</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Indemnity</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_Toc233568384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24</w:t>
            </w:r>
            <w:r w:rsidRPr="003B0AC6">
              <w:rPr>
                <w:rFonts w:ascii="Trebuchet MS" w:hAnsi="Trebuchet MS"/>
                <w:noProof/>
                <w:webHidden/>
                <w:sz w:val="24"/>
                <w:szCs w:val="24"/>
              </w:rPr>
              <w:fldChar w:fldCharType="end"/>
            </w:r>
          </w:hyperlink>
        </w:p>
        <w:p w14:paraId="3B5B8D14" w14:textId="5F7CBB47" w:rsidR="003B0AC6" w:rsidRDefault="003B0AC6">
          <w:pPr>
            <w:pStyle w:val="TOC1"/>
            <w:tabs>
              <w:tab w:val="left" w:pos="720"/>
              <w:tab w:val="right" w:pos="10790"/>
            </w:tabs>
            <w:rPr>
              <w:rFonts w:asciiTheme="minorHAnsi" w:eastAsiaTheme="minorEastAsia" w:hAnsiTheme="minorHAnsi" w:cstheme="minorBidi"/>
              <w:noProof/>
              <w:kern w:val="2"/>
              <w:sz w:val="24"/>
              <w:szCs w:val="24"/>
              <w:lang w:eastAsia="en-AU"/>
              <w14:ligatures w14:val="standardContextual"/>
            </w:rPr>
          </w:pPr>
          <w:hyperlink w:anchor="_Toc233568385" w:history="1">
            <w:r w:rsidRPr="003B0AC6">
              <w:rPr>
                <w:rStyle w:val="Hyperlink"/>
                <w:rFonts w:ascii="Trebuchet MS" w:hAnsi="Trebuchet MS"/>
                <w:noProof/>
                <w:sz w:val="24"/>
                <w:szCs w:val="24"/>
              </w:rPr>
              <w:t>51.</w:t>
            </w:r>
            <w:r w:rsidRPr="003B0AC6">
              <w:rPr>
                <w:rFonts w:ascii="Trebuchet MS" w:eastAsiaTheme="minorEastAsia" w:hAnsi="Trebuchet MS" w:cstheme="minorBidi"/>
                <w:noProof/>
                <w:kern w:val="2"/>
                <w:sz w:val="24"/>
                <w:szCs w:val="24"/>
                <w:lang w:eastAsia="en-AU"/>
                <w14:ligatures w14:val="standardContextual"/>
              </w:rPr>
              <w:tab/>
            </w:r>
            <w:r w:rsidRPr="003B0AC6">
              <w:rPr>
                <w:rStyle w:val="Hyperlink"/>
                <w:rFonts w:ascii="Trebuchet MS" w:hAnsi="Trebuchet MS"/>
                <w:noProof/>
                <w:sz w:val="24"/>
                <w:szCs w:val="24"/>
              </w:rPr>
              <w:t>Affiliation With Tennis Queensland</w:t>
            </w:r>
            <w:r w:rsidRPr="003B0AC6">
              <w:rPr>
                <w:rFonts w:ascii="Trebuchet MS" w:hAnsi="Trebuchet MS"/>
                <w:noProof/>
                <w:webHidden/>
                <w:sz w:val="24"/>
                <w:szCs w:val="24"/>
              </w:rPr>
              <w:tab/>
            </w:r>
            <w:r w:rsidRPr="003B0AC6">
              <w:rPr>
                <w:rFonts w:ascii="Trebuchet MS" w:hAnsi="Trebuchet MS"/>
                <w:noProof/>
                <w:webHidden/>
                <w:sz w:val="24"/>
                <w:szCs w:val="24"/>
              </w:rPr>
              <w:fldChar w:fldCharType="begin"/>
            </w:r>
            <w:r w:rsidRPr="003B0AC6">
              <w:rPr>
                <w:rFonts w:ascii="Trebuchet MS" w:hAnsi="Trebuchet MS"/>
                <w:noProof/>
                <w:webHidden/>
                <w:sz w:val="24"/>
                <w:szCs w:val="24"/>
              </w:rPr>
              <w:instrText xml:space="preserve"> PAGEREF _Toc233568385 \h </w:instrText>
            </w:r>
            <w:r w:rsidRPr="003B0AC6">
              <w:rPr>
                <w:rFonts w:ascii="Trebuchet MS" w:hAnsi="Trebuchet MS"/>
                <w:noProof/>
                <w:webHidden/>
                <w:sz w:val="24"/>
                <w:szCs w:val="24"/>
              </w:rPr>
            </w:r>
            <w:r w:rsidRPr="003B0AC6">
              <w:rPr>
                <w:rFonts w:ascii="Trebuchet MS" w:hAnsi="Trebuchet MS"/>
                <w:noProof/>
                <w:webHidden/>
                <w:sz w:val="24"/>
                <w:szCs w:val="24"/>
              </w:rPr>
              <w:fldChar w:fldCharType="separate"/>
            </w:r>
            <w:r w:rsidRPr="003B0AC6">
              <w:rPr>
                <w:rFonts w:ascii="Trebuchet MS" w:hAnsi="Trebuchet MS"/>
                <w:noProof/>
                <w:webHidden/>
                <w:sz w:val="24"/>
                <w:szCs w:val="24"/>
              </w:rPr>
              <w:t>24</w:t>
            </w:r>
            <w:r w:rsidRPr="003B0AC6">
              <w:rPr>
                <w:rFonts w:ascii="Trebuchet MS" w:hAnsi="Trebuchet MS"/>
                <w:noProof/>
                <w:webHidden/>
                <w:sz w:val="24"/>
                <w:szCs w:val="24"/>
              </w:rPr>
              <w:fldChar w:fldCharType="end"/>
            </w:r>
          </w:hyperlink>
        </w:p>
        <w:p w14:paraId="22914477" w14:textId="42401E9E" w:rsidR="00356789" w:rsidRDefault="00CF4757" w:rsidP="0032355A">
          <w:pPr>
            <w:rPr>
              <w:sz w:val="24"/>
              <w:szCs w:val="24"/>
            </w:rPr>
          </w:pPr>
          <w:r>
            <w:rPr>
              <w:rFonts w:ascii="Trebuchet MS" w:hAnsi="Trebuchet MS"/>
              <w:sz w:val="24"/>
              <w:szCs w:val="24"/>
            </w:rPr>
            <w:fldChar w:fldCharType="end"/>
          </w:r>
        </w:p>
      </w:sdtContent>
    </w:sdt>
    <w:p w14:paraId="3FA0E82D" w14:textId="77777777" w:rsidR="00356789" w:rsidRDefault="00356789">
      <w:pPr>
        <w:pBdr>
          <w:top w:val="nil"/>
          <w:left w:val="nil"/>
          <w:bottom w:val="nil"/>
          <w:right w:val="nil"/>
          <w:between w:val="nil"/>
        </w:pBdr>
        <w:spacing w:line="360" w:lineRule="auto"/>
        <w:ind w:left="110"/>
        <w:rPr>
          <w:rFonts w:ascii="Trebuchet MS" w:eastAsia="Trebuchet MS" w:hAnsi="Trebuchet MS" w:cs="Trebuchet MS"/>
          <w:color w:val="000000"/>
          <w:sz w:val="24"/>
          <w:szCs w:val="24"/>
        </w:rPr>
      </w:pPr>
    </w:p>
    <w:p w14:paraId="2F77E49B" w14:textId="77777777" w:rsidR="003B0AC6" w:rsidRPr="003B0AC6" w:rsidRDefault="003B0AC6" w:rsidP="003B0AC6">
      <w:pPr>
        <w:rPr>
          <w:rFonts w:ascii="Trebuchet MS" w:eastAsia="Trebuchet MS" w:hAnsi="Trebuchet MS" w:cs="Trebuchet MS"/>
          <w:sz w:val="24"/>
          <w:szCs w:val="24"/>
        </w:rPr>
      </w:pPr>
    </w:p>
    <w:p w14:paraId="3584F806" w14:textId="77777777" w:rsidR="003B0AC6" w:rsidRPr="003B0AC6" w:rsidRDefault="003B0AC6" w:rsidP="003B0AC6">
      <w:pPr>
        <w:rPr>
          <w:rFonts w:ascii="Trebuchet MS" w:eastAsia="Trebuchet MS" w:hAnsi="Trebuchet MS" w:cs="Trebuchet MS"/>
          <w:sz w:val="24"/>
          <w:szCs w:val="24"/>
        </w:rPr>
      </w:pPr>
    </w:p>
    <w:p w14:paraId="2EA410AD" w14:textId="77777777" w:rsidR="003B0AC6" w:rsidRPr="003B0AC6" w:rsidRDefault="003B0AC6" w:rsidP="003B0AC6">
      <w:pPr>
        <w:rPr>
          <w:rFonts w:ascii="Trebuchet MS" w:eastAsia="Trebuchet MS" w:hAnsi="Trebuchet MS" w:cs="Trebuchet MS"/>
          <w:sz w:val="24"/>
          <w:szCs w:val="24"/>
        </w:rPr>
      </w:pPr>
    </w:p>
    <w:p w14:paraId="65986E42" w14:textId="77777777" w:rsidR="003B0AC6" w:rsidRPr="003B0AC6" w:rsidRDefault="003B0AC6" w:rsidP="003B0AC6">
      <w:pPr>
        <w:rPr>
          <w:rFonts w:ascii="Trebuchet MS" w:eastAsia="Trebuchet MS" w:hAnsi="Trebuchet MS" w:cs="Trebuchet MS"/>
          <w:sz w:val="24"/>
          <w:szCs w:val="24"/>
        </w:rPr>
      </w:pPr>
    </w:p>
    <w:p w14:paraId="34F36CFC" w14:textId="77777777" w:rsidR="003B0AC6" w:rsidRPr="003B0AC6" w:rsidRDefault="003B0AC6" w:rsidP="003B0AC6">
      <w:pPr>
        <w:rPr>
          <w:rFonts w:ascii="Trebuchet MS" w:eastAsia="Trebuchet MS" w:hAnsi="Trebuchet MS" w:cs="Trebuchet MS"/>
          <w:sz w:val="24"/>
          <w:szCs w:val="24"/>
        </w:rPr>
      </w:pPr>
    </w:p>
    <w:p w14:paraId="5A24C51D" w14:textId="689CA2F0" w:rsidR="003B0AC6" w:rsidRPr="003B0AC6" w:rsidRDefault="003B0AC6" w:rsidP="003B0AC6">
      <w:pPr>
        <w:tabs>
          <w:tab w:val="left" w:pos="2009"/>
        </w:tabs>
        <w:rPr>
          <w:rFonts w:ascii="Trebuchet MS" w:eastAsia="Trebuchet MS" w:hAnsi="Trebuchet MS" w:cs="Trebuchet MS"/>
          <w:sz w:val="24"/>
          <w:szCs w:val="24"/>
        </w:rPr>
      </w:pPr>
      <w:r>
        <w:rPr>
          <w:rFonts w:ascii="Trebuchet MS" w:eastAsia="Trebuchet MS" w:hAnsi="Trebuchet MS" w:cs="Trebuchet MS"/>
          <w:sz w:val="24"/>
          <w:szCs w:val="24"/>
        </w:rPr>
        <w:tab/>
      </w:r>
    </w:p>
    <w:p w14:paraId="39FC4EEA" w14:textId="4FAADAE7" w:rsidR="003B0AC6" w:rsidRPr="003B0AC6" w:rsidRDefault="003B0AC6" w:rsidP="003B0AC6">
      <w:pPr>
        <w:tabs>
          <w:tab w:val="left" w:pos="2009"/>
        </w:tabs>
        <w:rPr>
          <w:rFonts w:ascii="Trebuchet MS" w:eastAsia="Trebuchet MS" w:hAnsi="Trebuchet MS" w:cs="Trebuchet MS"/>
          <w:sz w:val="24"/>
          <w:szCs w:val="24"/>
        </w:rPr>
        <w:sectPr w:rsidR="003B0AC6" w:rsidRPr="003B0AC6" w:rsidSect="0032355A">
          <w:footerReference w:type="default" r:id="rId13"/>
          <w:pgSz w:w="12240" w:h="15840"/>
          <w:pgMar w:top="920" w:right="720" w:bottom="1260" w:left="720" w:header="0" w:footer="1000" w:gutter="0"/>
          <w:pgNumType w:start="0"/>
          <w:cols w:space="720"/>
          <w:titlePg/>
          <w:docGrid w:linePitch="299"/>
        </w:sectPr>
      </w:pPr>
      <w:r>
        <w:rPr>
          <w:rFonts w:ascii="Trebuchet MS" w:eastAsia="Trebuchet MS" w:hAnsi="Trebuchet MS" w:cs="Trebuchet MS"/>
          <w:sz w:val="24"/>
          <w:szCs w:val="24"/>
        </w:rPr>
        <w:tab/>
      </w:r>
    </w:p>
    <w:p w14:paraId="1F6C3E00" w14:textId="77777777" w:rsidR="00356789" w:rsidRDefault="00CF4757" w:rsidP="0032355A">
      <w:pPr>
        <w:pStyle w:val="Heading1"/>
        <w:numPr>
          <w:ilvl w:val="0"/>
          <w:numId w:val="41"/>
        </w:numPr>
      </w:pPr>
      <w:bookmarkStart w:id="1" w:name="_Toc233568335"/>
      <w:r>
        <w:lastRenderedPageBreak/>
        <w:t>Interpretation</w:t>
      </w:r>
      <w:bookmarkEnd w:id="1"/>
      <w:r>
        <w:t xml:space="preserve"> </w:t>
      </w:r>
    </w:p>
    <w:p w14:paraId="16935B6C" w14:textId="77777777" w:rsidR="00356789" w:rsidRDefault="00CF4757">
      <w:pPr>
        <w:widowControl/>
        <w:numPr>
          <w:ilvl w:val="0"/>
          <w:numId w:val="40"/>
        </w:numPr>
        <w:pBdr>
          <w:top w:val="nil"/>
          <w:left w:val="nil"/>
          <w:bottom w:val="nil"/>
          <w:right w:val="nil"/>
          <w:between w:val="nil"/>
        </w:pBdr>
        <w:shd w:val="clear" w:color="auto" w:fill="FFFFFF"/>
        <w:spacing w:before="280" w:after="280"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In these rules— </w:t>
      </w:r>
    </w:p>
    <w:p w14:paraId="2E26F469" w14:textId="75416678" w:rsidR="00356789" w:rsidRDefault="00CF4757">
      <w:pPr>
        <w:widowControl/>
        <w:pBdr>
          <w:top w:val="nil"/>
          <w:left w:val="nil"/>
          <w:bottom w:val="nil"/>
          <w:right w:val="nil"/>
          <w:between w:val="nil"/>
        </w:pBdr>
        <w:shd w:val="clear" w:color="auto" w:fill="FFFFFF"/>
        <w:spacing w:before="280" w:after="280" w:line="360" w:lineRule="auto"/>
        <w:ind w:left="909"/>
        <w:rPr>
          <w:rFonts w:ascii="Trebuchet MS" w:eastAsia="Trebuchet MS" w:hAnsi="Trebuchet MS" w:cs="Trebuchet MS"/>
          <w:sz w:val="24"/>
          <w:szCs w:val="24"/>
        </w:rPr>
      </w:pPr>
      <w:r>
        <w:rPr>
          <w:rFonts w:ascii="Trebuchet MS" w:eastAsia="Trebuchet MS" w:hAnsi="Trebuchet MS" w:cs="Trebuchet MS"/>
          <w:b/>
          <w:bCs/>
          <w:i/>
          <w:iCs/>
          <w:sz w:val="24"/>
          <w:szCs w:val="24"/>
        </w:rPr>
        <w:t>Act</w:t>
      </w:r>
      <w:r>
        <w:rPr>
          <w:rFonts w:ascii="Trebuchet MS" w:eastAsia="Trebuchet MS" w:hAnsi="Trebuchet MS" w:cs="Trebuchet MS"/>
          <w:sz w:val="24"/>
          <w:szCs w:val="24"/>
        </w:rPr>
        <w:t xml:space="preserve"> means the Associations Incorporation Act 1981. </w:t>
      </w:r>
      <w:r>
        <w:rPr>
          <w:rFonts w:ascii="Trebuchet MS" w:eastAsia="Trebuchet MS" w:hAnsi="Trebuchet MS" w:cs="Trebuchet MS"/>
          <w:sz w:val="24"/>
          <w:szCs w:val="24"/>
        </w:rPr>
        <w:br/>
      </w:r>
      <w:r>
        <w:rPr>
          <w:rFonts w:ascii="Trebuchet MS" w:eastAsia="Trebuchet MS" w:hAnsi="Trebuchet MS" w:cs="Trebuchet MS"/>
          <w:b/>
          <w:bCs/>
          <w:i/>
          <w:iCs/>
          <w:sz w:val="24"/>
          <w:szCs w:val="24"/>
        </w:rPr>
        <w:t>aggrieved party</w:t>
      </w:r>
      <w:r>
        <w:rPr>
          <w:rFonts w:ascii="Trebuchet MS" w:eastAsia="Trebuchet MS" w:hAnsi="Trebuchet MS" w:cs="Trebuchet MS"/>
          <w:sz w:val="24"/>
          <w:szCs w:val="24"/>
        </w:rPr>
        <w:t xml:space="preserve"> see rule 15</w:t>
      </w:r>
      <w:r w:rsidR="001C27CF">
        <w:rPr>
          <w:rFonts w:ascii="Trebuchet MS" w:eastAsia="Trebuchet MS" w:hAnsi="Trebuchet MS" w:cs="Trebuchet MS"/>
          <w:sz w:val="24"/>
          <w:szCs w:val="24"/>
        </w:rPr>
        <w:t>-</w:t>
      </w:r>
      <w:r>
        <w:rPr>
          <w:rFonts w:ascii="Trebuchet MS" w:eastAsia="Trebuchet MS" w:hAnsi="Trebuchet MS" w:cs="Trebuchet MS"/>
          <w:sz w:val="24"/>
          <w:szCs w:val="24"/>
        </w:rPr>
        <w:t xml:space="preserve">3) </w:t>
      </w:r>
      <w:r>
        <w:rPr>
          <w:rFonts w:ascii="Trebuchet MS" w:eastAsia="Trebuchet MS" w:hAnsi="Trebuchet MS" w:cs="Trebuchet MS"/>
          <w:sz w:val="24"/>
          <w:szCs w:val="24"/>
        </w:rPr>
        <w:br/>
      </w:r>
      <w:r>
        <w:rPr>
          <w:rFonts w:ascii="Trebuchet MS" w:eastAsia="Trebuchet MS" w:hAnsi="Trebuchet MS" w:cs="Trebuchet MS"/>
          <w:b/>
          <w:bCs/>
          <w:i/>
          <w:iCs/>
          <w:sz w:val="24"/>
          <w:szCs w:val="24"/>
        </w:rPr>
        <w:t>dispute resolution centre</w:t>
      </w:r>
      <w:r>
        <w:rPr>
          <w:rFonts w:ascii="Trebuchet MS" w:eastAsia="Trebuchet MS" w:hAnsi="Trebuchet MS" w:cs="Trebuchet MS"/>
          <w:sz w:val="24"/>
          <w:szCs w:val="24"/>
        </w:rPr>
        <w:t xml:space="preserve"> means a dispute resolution centre established under the </w:t>
      </w:r>
      <w:r>
        <w:rPr>
          <w:rFonts w:ascii="Trebuchet MS" w:eastAsia="Trebuchet MS" w:hAnsi="Trebuchet MS" w:cs="Trebuchet MS"/>
          <w:i/>
          <w:iCs/>
          <w:sz w:val="24"/>
          <w:szCs w:val="24"/>
        </w:rPr>
        <w:t>Dispute Resolution Centres Act</w:t>
      </w:r>
      <w:r>
        <w:rPr>
          <w:rFonts w:ascii="Trebuchet MS" w:eastAsia="Trebuchet MS" w:hAnsi="Trebuchet MS" w:cs="Trebuchet MS"/>
          <w:sz w:val="24"/>
          <w:szCs w:val="24"/>
        </w:rPr>
        <w:t xml:space="preserve"> 1990. </w:t>
      </w:r>
    </w:p>
    <w:p w14:paraId="277B2023" w14:textId="77777777" w:rsidR="00356789" w:rsidRDefault="00CF4757">
      <w:pPr>
        <w:widowControl/>
        <w:pBdr>
          <w:top w:val="nil"/>
          <w:left w:val="nil"/>
          <w:bottom w:val="nil"/>
          <w:right w:val="nil"/>
          <w:between w:val="nil"/>
        </w:pBdr>
        <w:shd w:val="clear" w:color="auto" w:fill="FFFFFF"/>
        <w:spacing w:before="280" w:after="280" w:line="360" w:lineRule="auto"/>
        <w:ind w:left="909"/>
        <w:rPr>
          <w:rFonts w:ascii="Trebuchet MS" w:eastAsia="Trebuchet MS" w:hAnsi="Trebuchet MS" w:cs="Trebuchet MS"/>
          <w:sz w:val="24"/>
          <w:szCs w:val="24"/>
        </w:rPr>
      </w:pPr>
      <w:r>
        <w:rPr>
          <w:rFonts w:ascii="Trebuchet MS" w:eastAsia="Trebuchet MS" w:hAnsi="Trebuchet MS" w:cs="Trebuchet MS"/>
          <w:b/>
          <w:bCs/>
          <w:i/>
          <w:iCs/>
          <w:sz w:val="24"/>
          <w:szCs w:val="24"/>
        </w:rPr>
        <w:t>present—</w:t>
      </w:r>
      <w:r>
        <w:rPr>
          <w:rFonts w:ascii="Trebuchet MS" w:eastAsia="Trebuchet MS" w:hAnsi="Trebuchet MS" w:cs="Trebuchet MS"/>
          <w:sz w:val="24"/>
          <w:szCs w:val="24"/>
        </w:rPr>
        <w:t xml:space="preserve"> </w:t>
      </w:r>
    </w:p>
    <w:p w14:paraId="398C96D6" w14:textId="34F70BBF" w:rsidR="00356789" w:rsidRDefault="00CF4757">
      <w:pPr>
        <w:widowControl/>
        <w:numPr>
          <w:ilvl w:val="1"/>
          <w:numId w:val="40"/>
        </w:numPr>
        <w:pBdr>
          <w:top w:val="nil"/>
          <w:left w:val="nil"/>
          <w:bottom w:val="nil"/>
          <w:right w:val="nil"/>
          <w:between w:val="nil"/>
        </w:pBdr>
        <w:shd w:val="clear" w:color="auto" w:fill="FFFFFF"/>
        <w:spacing w:before="280" w:line="360" w:lineRule="auto"/>
        <w:rPr>
          <w:rFonts w:ascii="Trebuchet MS" w:eastAsia="Trebuchet MS" w:hAnsi="Trebuchet MS" w:cs="Trebuchet MS"/>
          <w:sz w:val="24"/>
          <w:szCs w:val="24"/>
        </w:rPr>
      </w:pPr>
      <w:r>
        <w:rPr>
          <w:rFonts w:ascii="Trebuchet MS" w:eastAsia="Trebuchet MS" w:hAnsi="Trebuchet MS" w:cs="Trebuchet MS"/>
          <w:sz w:val="24"/>
          <w:szCs w:val="24"/>
        </w:rPr>
        <w:t>at a management committee meeting, see rule 3</w:t>
      </w:r>
      <w:r w:rsidR="005956AF">
        <w:rPr>
          <w:rFonts w:ascii="Trebuchet MS" w:eastAsia="Trebuchet MS" w:hAnsi="Trebuchet MS" w:cs="Trebuchet MS"/>
          <w:sz w:val="24"/>
          <w:szCs w:val="24"/>
        </w:rPr>
        <w:t>2</w:t>
      </w:r>
      <w:r>
        <w:rPr>
          <w:rFonts w:ascii="Trebuchet MS" w:eastAsia="Trebuchet MS" w:hAnsi="Trebuchet MS" w:cs="Trebuchet MS"/>
          <w:sz w:val="24"/>
          <w:szCs w:val="24"/>
        </w:rPr>
        <w:t>; or</w:t>
      </w:r>
    </w:p>
    <w:p w14:paraId="61836B74" w14:textId="31B15315" w:rsidR="00356789" w:rsidRDefault="00CF4757">
      <w:pPr>
        <w:widowControl/>
        <w:numPr>
          <w:ilvl w:val="1"/>
          <w:numId w:val="40"/>
        </w:numPr>
        <w:pBdr>
          <w:top w:val="nil"/>
          <w:left w:val="nil"/>
          <w:bottom w:val="nil"/>
          <w:right w:val="nil"/>
          <w:between w:val="nil"/>
        </w:pBdr>
        <w:shd w:val="clear" w:color="auto" w:fill="FFFFFF"/>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at a general meeting, see rule 42. </w:t>
      </w:r>
    </w:p>
    <w:p w14:paraId="09BE2792" w14:textId="77777777" w:rsidR="00356789" w:rsidRDefault="00CF4757">
      <w:pPr>
        <w:widowControl/>
        <w:numPr>
          <w:ilvl w:val="0"/>
          <w:numId w:val="40"/>
        </w:numPr>
        <w:pBdr>
          <w:top w:val="nil"/>
          <w:left w:val="nil"/>
          <w:bottom w:val="nil"/>
          <w:right w:val="nil"/>
          <w:between w:val="nil"/>
        </w:pBdr>
        <w:shd w:val="clear" w:color="auto" w:fill="FFFFFF"/>
        <w:spacing w:after="280"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 word or expression that is not defined in these model rules, but is defined in the Act has, if the context permits, the meaning given by the Act. </w:t>
      </w:r>
    </w:p>
    <w:p w14:paraId="5F00CB21" w14:textId="6CF16811" w:rsidR="00356789" w:rsidRDefault="00CF4757" w:rsidP="0032355A">
      <w:pPr>
        <w:pStyle w:val="Heading1"/>
        <w:numPr>
          <w:ilvl w:val="0"/>
          <w:numId w:val="41"/>
        </w:numPr>
      </w:pPr>
      <w:bookmarkStart w:id="2" w:name="_Toc233568336"/>
      <w:r>
        <w:t xml:space="preserve">Words </w:t>
      </w:r>
      <w:r w:rsidR="001C27CF">
        <w:t>a</w:t>
      </w:r>
      <w:r>
        <w:t>nd Expressions to Have Meaning in Act</w:t>
      </w:r>
      <w:bookmarkEnd w:id="2"/>
    </w:p>
    <w:p w14:paraId="3C7D8894" w14:textId="77777777" w:rsidR="00356789" w:rsidRDefault="00CF4757">
      <w:pPr>
        <w:widowControl/>
        <w:numPr>
          <w:ilvl w:val="0"/>
          <w:numId w:val="42"/>
        </w:numPr>
        <w:pBdr>
          <w:top w:val="nil"/>
          <w:left w:val="nil"/>
          <w:bottom w:val="nil"/>
          <w:right w:val="nil"/>
          <w:between w:val="nil"/>
        </w:pBdr>
        <w:shd w:val="clear" w:color="auto" w:fill="FFFFFF"/>
        <w:spacing w:before="280" w:after="280"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word or expression that is not defined in these rules but is defined in the </w:t>
      </w:r>
      <w:r>
        <w:rPr>
          <w:rFonts w:ascii="Trebuchet MS" w:eastAsia="Trebuchet MS" w:hAnsi="Trebuchet MS" w:cs="Trebuchet MS"/>
          <w:i/>
          <w:iCs/>
          <w:color w:val="000000"/>
          <w:sz w:val="24"/>
          <w:szCs w:val="24"/>
        </w:rPr>
        <w:t xml:space="preserve">Associations Incorporation Act 1981 </w:t>
      </w:r>
      <w:r>
        <w:rPr>
          <w:rFonts w:ascii="Trebuchet MS" w:eastAsia="Trebuchet MS" w:hAnsi="Trebuchet MS" w:cs="Trebuchet MS"/>
          <w:color w:val="000000"/>
          <w:sz w:val="24"/>
          <w:szCs w:val="24"/>
        </w:rPr>
        <w:t>has, if the context permits, the meaning given by the Act.</w:t>
      </w:r>
    </w:p>
    <w:p w14:paraId="36ED7C91" w14:textId="77777777" w:rsidR="00356789" w:rsidRDefault="00CF4757" w:rsidP="0032355A">
      <w:pPr>
        <w:pStyle w:val="Heading1"/>
        <w:numPr>
          <w:ilvl w:val="0"/>
          <w:numId w:val="41"/>
        </w:numPr>
      </w:pPr>
      <w:bookmarkStart w:id="3" w:name="_Toc233568337"/>
      <w:r>
        <w:t>Name</w:t>
      </w:r>
      <w:bookmarkEnd w:id="3"/>
    </w:p>
    <w:p w14:paraId="4FD0A89B" w14:textId="77777777" w:rsidR="00356789" w:rsidRDefault="00CF4757">
      <w:pPr>
        <w:widowControl/>
        <w:numPr>
          <w:ilvl w:val="0"/>
          <w:numId w:val="43"/>
        </w:numPr>
        <w:pBdr>
          <w:top w:val="nil"/>
          <w:left w:val="nil"/>
          <w:bottom w:val="nil"/>
          <w:right w:val="nil"/>
          <w:between w:val="nil"/>
        </w:pBdr>
        <w:shd w:val="clear" w:color="auto" w:fill="FFFFFF"/>
        <w:spacing w:before="280" w:after="280"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name of the incorporated association is Tennis Townsville Inc ("the Association").</w:t>
      </w:r>
    </w:p>
    <w:p w14:paraId="12E12BA9" w14:textId="77777777" w:rsidR="00356789" w:rsidRPr="0032355A" w:rsidRDefault="00CF4757" w:rsidP="0032355A">
      <w:pPr>
        <w:pStyle w:val="Heading1"/>
        <w:numPr>
          <w:ilvl w:val="0"/>
          <w:numId w:val="41"/>
        </w:numPr>
      </w:pPr>
      <w:bookmarkStart w:id="4" w:name="_Toc233568338"/>
      <w:r>
        <w:t>Objects</w:t>
      </w:r>
      <w:bookmarkEnd w:id="4"/>
    </w:p>
    <w:p w14:paraId="6354B4B4" w14:textId="77777777" w:rsidR="00356789" w:rsidRPr="0032355A" w:rsidRDefault="00CF4757">
      <w:pPr>
        <w:numPr>
          <w:ilvl w:val="0"/>
          <w:numId w:val="4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The objects of the association are:</w:t>
      </w:r>
    </w:p>
    <w:p w14:paraId="583307EE" w14:textId="1724AE5A" w:rsidR="00356789" w:rsidRPr="0032355A" w:rsidRDefault="007F4BC2" w:rsidP="003935A1">
      <w:pPr>
        <w:numPr>
          <w:ilvl w:val="0"/>
          <w:numId w:val="5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promotion and management of the game of tennis in</w:t>
      </w:r>
      <w:r w:rsidR="00256EE1">
        <w:rPr>
          <w:rFonts w:ascii="Trebuchet MS" w:eastAsia="Trebuchet MS" w:hAnsi="Trebuchet MS" w:cs="Trebuchet MS"/>
          <w:color w:val="000000"/>
          <w:sz w:val="24"/>
          <w:szCs w:val="24"/>
        </w:rPr>
        <w:t xml:space="preserve"> the</w:t>
      </w:r>
      <w:r>
        <w:rPr>
          <w:rFonts w:ascii="Trebuchet MS" w:eastAsia="Trebuchet MS" w:hAnsi="Trebuchet MS" w:cs="Trebuchet MS"/>
          <w:color w:val="000000"/>
          <w:sz w:val="24"/>
          <w:szCs w:val="24"/>
        </w:rPr>
        <w:t xml:space="preserve"> </w:t>
      </w:r>
      <w:r w:rsidR="009E2100">
        <w:rPr>
          <w:rFonts w:ascii="Trebuchet MS" w:eastAsia="Trebuchet MS" w:hAnsi="Trebuchet MS" w:cs="Trebuchet MS"/>
          <w:color w:val="000000"/>
          <w:sz w:val="24"/>
          <w:szCs w:val="24"/>
        </w:rPr>
        <w:t>Townsville,</w:t>
      </w:r>
    </w:p>
    <w:p w14:paraId="63DEDD03" w14:textId="51B5A0B5" w:rsidR="007F4BC2" w:rsidRPr="0032355A" w:rsidRDefault="007F4BC2" w:rsidP="003935A1">
      <w:pPr>
        <w:numPr>
          <w:ilvl w:val="0"/>
          <w:numId w:val="5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formation and maintenance of grounds and buildings relating to the game of tennis;</w:t>
      </w:r>
    </w:p>
    <w:p w14:paraId="098FC8E8" w14:textId="5BD2F292" w:rsidR="007F4BC2" w:rsidRPr="0032355A" w:rsidRDefault="007F4BC2" w:rsidP="003935A1">
      <w:pPr>
        <w:numPr>
          <w:ilvl w:val="0"/>
          <w:numId w:val="5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organisation of competitions, tournaments and other activities in the</w:t>
      </w:r>
      <w:r w:rsidR="00256EE1">
        <w:rPr>
          <w:rFonts w:ascii="Trebuchet MS" w:eastAsia="Trebuchet MS" w:hAnsi="Trebuchet MS" w:cs="Trebuchet MS"/>
          <w:color w:val="000000"/>
          <w:sz w:val="24"/>
          <w:szCs w:val="24"/>
        </w:rPr>
        <w:t xml:space="preserve"> interests of the</w:t>
      </w:r>
      <w:r>
        <w:rPr>
          <w:rFonts w:ascii="Trebuchet MS" w:eastAsia="Trebuchet MS" w:hAnsi="Trebuchet MS" w:cs="Trebuchet MS"/>
          <w:color w:val="000000"/>
          <w:sz w:val="24"/>
          <w:szCs w:val="24"/>
        </w:rPr>
        <w:t xml:space="preserve"> game of tennis. </w:t>
      </w:r>
    </w:p>
    <w:p w14:paraId="38C4099B" w14:textId="77777777" w:rsidR="00356789" w:rsidRDefault="00CF4757" w:rsidP="0032355A">
      <w:pPr>
        <w:pStyle w:val="Heading1"/>
        <w:numPr>
          <w:ilvl w:val="0"/>
          <w:numId w:val="41"/>
        </w:numPr>
      </w:pPr>
      <w:bookmarkStart w:id="5" w:name="_Toc233568339"/>
      <w:r>
        <w:t>Powers</w:t>
      </w:r>
      <w:bookmarkEnd w:id="5"/>
    </w:p>
    <w:p w14:paraId="53B15879" w14:textId="77777777" w:rsidR="00356789" w:rsidRDefault="00CF4757">
      <w:pPr>
        <w:numPr>
          <w:ilvl w:val="0"/>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association has the powers of an individual.</w:t>
      </w:r>
    </w:p>
    <w:p w14:paraId="559BF9A4" w14:textId="77777777" w:rsidR="00356789" w:rsidRDefault="00CF4757">
      <w:pPr>
        <w:numPr>
          <w:ilvl w:val="0"/>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association may, for example:</w:t>
      </w:r>
    </w:p>
    <w:p w14:paraId="5BC4E0B1" w14:textId="77777777" w:rsidR="00356789" w:rsidRDefault="00CF4757">
      <w:pPr>
        <w:numPr>
          <w:ilvl w:val="1"/>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enter into contracts; and</w:t>
      </w:r>
    </w:p>
    <w:p w14:paraId="2AECD785" w14:textId="77777777" w:rsidR="00356789" w:rsidRDefault="00CF4757">
      <w:pPr>
        <w:numPr>
          <w:ilvl w:val="1"/>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acquire, hold, deal with and dispose of property; and</w:t>
      </w:r>
    </w:p>
    <w:p w14:paraId="5B14CE66" w14:textId="77777777" w:rsidR="00356789" w:rsidRDefault="00CF4757">
      <w:pPr>
        <w:numPr>
          <w:ilvl w:val="1"/>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make charges for services and facilities it supplies; and</w:t>
      </w:r>
    </w:p>
    <w:p w14:paraId="483F0B07" w14:textId="77777777" w:rsidR="00356789" w:rsidRDefault="00CF4757">
      <w:pPr>
        <w:numPr>
          <w:ilvl w:val="1"/>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do other things necessary or convenient to be done in carrying out its affairs.</w:t>
      </w:r>
    </w:p>
    <w:p w14:paraId="3596DB91" w14:textId="77777777" w:rsidR="00356789" w:rsidRDefault="00CF4757">
      <w:pPr>
        <w:numPr>
          <w:ilvl w:val="0"/>
          <w:numId w:val="4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association may also issue secured and unsecured notes, debentures and debenture stock for the association.</w:t>
      </w:r>
    </w:p>
    <w:p w14:paraId="77722336" w14:textId="185AB051" w:rsidR="00356789" w:rsidRDefault="00CF4757" w:rsidP="0032355A">
      <w:pPr>
        <w:pStyle w:val="Heading1"/>
        <w:numPr>
          <w:ilvl w:val="0"/>
          <w:numId w:val="41"/>
        </w:numPr>
      </w:pPr>
      <w:bookmarkStart w:id="6" w:name="_Toc233568340"/>
      <w:r>
        <w:t xml:space="preserve">Classes </w:t>
      </w:r>
      <w:r w:rsidR="001C27CF">
        <w:t>o</w:t>
      </w:r>
      <w:r>
        <w:t>f Members</w:t>
      </w:r>
      <w:bookmarkEnd w:id="6"/>
    </w:p>
    <w:p w14:paraId="70BDD124" w14:textId="77777777" w:rsidR="00356789" w:rsidRPr="00C532DC" w:rsidRDefault="00CF4757">
      <w:pPr>
        <w:numPr>
          <w:ilvl w:val="0"/>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b/>
          <w:bCs/>
          <w:sz w:val="24"/>
          <w:szCs w:val="24"/>
        </w:rPr>
        <w:t>Ordinary Members</w:t>
      </w:r>
      <w:r>
        <w:rPr>
          <w:rFonts w:ascii="Trebuchet MS" w:eastAsia="Trebuchet MS" w:hAnsi="Trebuchet MS" w:cs="Trebuchet MS"/>
          <w:sz w:val="24"/>
          <w:szCs w:val="24"/>
        </w:rPr>
        <w:t xml:space="preserve"> – Members who have full playing rights (subject to booking rules), are entitled to vote at general meetings, and are eligible to hold office.</w:t>
      </w:r>
    </w:p>
    <w:p w14:paraId="3D0D3BF4" w14:textId="77777777" w:rsidR="00356789" w:rsidRPr="00C532DC" w:rsidRDefault="00CF4757">
      <w:pPr>
        <w:numPr>
          <w:ilvl w:val="0"/>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The number of ordinary members is unlimited. </w:t>
      </w:r>
    </w:p>
    <w:p w14:paraId="3FC1CC71" w14:textId="77777777" w:rsidR="00356789" w:rsidRPr="00C532DC" w:rsidRDefault="00CF4757">
      <w:pPr>
        <w:numPr>
          <w:ilvl w:val="0"/>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b/>
          <w:bCs/>
          <w:sz w:val="24"/>
          <w:szCs w:val="24"/>
        </w:rPr>
        <w:t>Associate Members</w:t>
      </w:r>
      <w:r>
        <w:rPr>
          <w:rFonts w:ascii="Trebuchet MS" w:eastAsia="Trebuchet MS" w:hAnsi="Trebuchet MS" w:cs="Trebuchet MS"/>
          <w:sz w:val="24"/>
          <w:szCs w:val="24"/>
        </w:rPr>
        <w:t xml:space="preserve"> – Members who have such playing or participation rights as determined by the Committee from time to time but are not entitled to vote at general meetings and are not eligible to hold office.</w:t>
      </w:r>
    </w:p>
    <w:p w14:paraId="08CCEBDD" w14:textId="77777777" w:rsidR="00356789" w:rsidRPr="00C532DC" w:rsidRDefault="00CF4757">
      <w:pPr>
        <w:numPr>
          <w:ilvl w:val="0"/>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The Committee may:</w:t>
      </w:r>
    </w:p>
    <w:p w14:paraId="38812479" w14:textId="77777777" w:rsidR="00356789" w:rsidRPr="00C532DC" w:rsidRDefault="00CF4757">
      <w:pPr>
        <w:numPr>
          <w:ilvl w:val="1"/>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determine applicable fees for each category of membership;</w:t>
      </w:r>
    </w:p>
    <w:p w14:paraId="4D610FB8" w14:textId="77777777" w:rsidR="00356789" w:rsidRPr="00C532DC" w:rsidRDefault="00CF4757">
      <w:pPr>
        <w:numPr>
          <w:ilvl w:val="1"/>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set conditions of access and use of the Association’s facilities;</w:t>
      </w:r>
    </w:p>
    <w:p w14:paraId="1FA4F6EA" w14:textId="77777777" w:rsidR="00356789" w:rsidRPr="00C532DC" w:rsidRDefault="00CF4757">
      <w:pPr>
        <w:numPr>
          <w:ilvl w:val="1"/>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determine the rights and restrictions applicable to Associate Members; and</w:t>
      </w:r>
    </w:p>
    <w:p w14:paraId="16A12628" w14:textId="77777777" w:rsidR="00356789" w:rsidRPr="00C532DC" w:rsidRDefault="00CF4757">
      <w:pPr>
        <w:numPr>
          <w:ilvl w:val="1"/>
          <w:numId w:val="2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create, vary, or remove sub-categories of Associate Membership, provided they are consistent with this Constitution.</w:t>
      </w:r>
    </w:p>
    <w:p w14:paraId="3F419A62" w14:textId="77777777" w:rsidR="00356789" w:rsidRPr="00C532DC" w:rsidRDefault="00CF4757" w:rsidP="00BF568A">
      <w:pPr>
        <w:spacing w:line="360" w:lineRule="auto"/>
        <w:ind w:left="720"/>
        <w:rPr>
          <w:rFonts w:ascii="Trebuchet MS" w:eastAsia="Trebuchet MS" w:hAnsi="Trebuchet MS" w:cs="Trebuchet MS"/>
          <w:sz w:val="24"/>
          <w:szCs w:val="24"/>
        </w:rPr>
      </w:pPr>
      <w:r>
        <w:rPr>
          <w:rFonts w:ascii="Trebuchet MS" w:eastAsia="Trebuchet MS" w:hAnsi="Trebuchet MS" w:cs="Trebuchet MS"/>
          <w:sz w:val="24"/>
          <w:szCs w:val="24"/>
        </w:rPr>
        <w:t>For clarity, Associate Members are:</w:t>
      </w:r>
    </w:p>
    <w:p w14:paraId="52CC70E0" w14:textId="77777777" w:rsidR="00356789" w:rsidRPr="00C532DC" w:rsidRDefault="00CF4757">
      <w:pPr>
        <w:numPr>
          <w:ilvl w:val="0"/>
          <w:numId w:val="39"/>
        </w:numP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life members;</w:t>
      </w:r>
    </w:p>
    <w:p w14:paraId="081321F6" w14:textId="77777777" w:rsidR="00356789" w:rsidRPr="00C532DC" w:rsidRDefault="00CF4757">
      <w:pPr>
        <w:numPr>
          <w:ilvl w:val="0"/>
          <w:numId w:val="39"/>
        </w:numP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junior members;</w:t>
      </w:r>
    </w:p>
    <w:p w14:paraId="610A9303" w14:textId="77777777" w:rsidR="00356789" w:rsidRPr="00C532DC" w:rsidRDefault="00CF4757">
      <w:pPr>
        <w:numPr>
          <w:ilvl w:val="0"/>
          <w:numId w:val="39"/>
        </w:numP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social or non-playing members;</w:t>
      </w:r>
    </w:p>
    <w:p w14:paraId="6DB6C037" w14:textId="77777777" w:rsidR="00356789" w:rsidRPr="00C532DC" w:rsidRDefault="00CF4757">
      <w:pPr>
        <w:numPr>
          <w:ilvl w:val="0"/>
          <w:numId w:val="39"/>
        </w:numP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limited or off-peak members; and</w:t>
      </w:r>
    </w:p>
    <w:p w14:paraId="66CC5ECF" w14:textId="1FC623BD" w:rsidR="00356789" w:rsidRPr="00C532DC" w:rsidRDefault="00CF4757" w:rsidP="00C532DC">
      <w:pPr>
        <w:numPr>
          <w:ilvl w:val="0"/>
          <w:numId w:val="39"/>
        </w:numP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coaching or program participants.</w:t>
      </w:r>
    </w:p>
    <w:p w14:paraId="495E1081" w14:textId="77777777" w:rsidR="00356789" w:rsidRDefault="00CF4757" w:rsidP="0032355A">
      <w:pPr>
        <w:pStyle w:val="Heading1"/>
        <w:numPr>
          <w:ilvl w:val="0"/>
          <w:numId w:val="41"/>
        </w:numPr>
      </w:pPr>
      <w:r>
        <w:t xml:space="preserve">  </w:t>
      </w:r>
      <w:bookmarkStart w:id="7" w:name="_Toc233568341"/>
      <w:r>
        <w:t>Life Members</w:t>
      </w:r>
      <w:bookmarkEnd w:id="7"/>
      <w:r>
        <w:t xml:space="preserve"> </w:t>
      </w:r>
    </w:p>
    <w:p w14:paraId="38ABEE85" w14:textId="0362F5B9" w:rsidR="00356789" w:rsidRDefault="00CF4757">
      <w:pPr>
        <w:numPr>
          <w:ilvl w:val="0"/>
          <w:numId w:val="1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committee may elect Life Members as it shall from time to time decide in return for service rendered to the Association, provided that the election of such Life Members is approved by no less than three-quarters of the committee. </w:t>
      </w:r>
    </w:p>
    <w:p w14:paraId="36EA2CFF" w14:textId="77777777" w:rsidR="00356789" w:rsidRDefault="00CF4757">
      <w:pPr>
        <w:numPr>
          <w:ilvl w:val="0"/>
          <w:numId w:val="1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They shall not be entitled to vote at general meetings or management committee meetings except if they are also ordinary members;</w:t>
      </w:r>
    </w:p>
    <w:p w14:paraId="50CD13D1" w14:textId="77777777" w:rsidR="00356789" w:rsidRDefault="00CF4757">
      <w:pPr>
        <w:numPr>
          <w:ilvl w:val="0"/>
          <w:numId w:val="1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They shall not be entitled to become members of the management committee except if they are also ordinary members.</w:t>
      </w:r>
    </w:p>
    <w:p w14:paraId="2E51C47F" w14:textId="77777777" w:rsidR="003B0AC6" w:rsidRDefault="003B0AC6" w:rsidP="003B0AC6">
      <w:pPr>
        <w:pBdr>
          <w:top w:val="nil"/>
          <w:left w:val="nil"/>
          <w:bottom w:val="nil"/>
          <w:right w:val="nil"/>
          <w:between w:val="nil"/>
        </w:pBdr>
        <w:spacing w:line="360" w:lineRule="auto"/>
        <w:ind w:left="909"/>
        <w:rPr>
          <w:rFonts w:ascii="Trebuchet MS" w:eastAsia="Trebuchet MS" w:hAnsi="Trebuchet MS" w:cs="Trebuchet MS"/>
          <w:color w:val="000000"/>
          <w:sz w:val="24"/>
          <w:szCs w:val="24"/>
        </w:rPr>
      </w:pPr>
    </w:p>
    <w:p w14:paraId="667E2951" w14:textId="51F320B6" w:rsidR="00356789" w:rsidRDefault="00CF4757" w:rsidP="0032355A">
      <w:pPr>
        <w:pStyle w:val="Heading1"/>
        <w:numPr>
          <w:ilvl w:val="0"/>
          <w:numId w:val="41"/>
        </w:numPr>
      </w:pPr>
      <w:bookmarkStart w:id="8" w:name="_heading=h.a6vnlnxngnl0" w:colFirst="0" w:colLast="0"/>
      <w:bookmarkStart w:id="9" w:name="_Toc233568342"/>
      <w:bookmarkEnd w:id="8"/>
      <w:r>
        <w:lastRenderedPageBreak/>
        <w:t xml:space="preserve">General </w:t>
      </w:r>
      <w:r w:rsidR="001C27CF">
        <w:t>R</w:t>
      </w:r>
      <w:r>
        <w:t xml:space="preserve">ights of </w:t>
      </w:r>
      <w:r w:rsidR="001C27CF">
        <w:t>M</w:t>
      </w:r>
      <w:r>
        <w:t>embers</w:t>
      </w:r>
      <w:bookmarkEnd w:id="9"/>
      <w:r>
        <w:t xml:space="preserve"> </w:t>
      </w:r>
    </w:p>
    <w:p w14:paraId="1103F3F3" w14:textId="77777777" w:rsidR="00356789" w:rsidRPr="0032355A" w:rsidRDefault="00CF4757" w:rsidP="0032355A">
      <w:pPr>
        <w:numPr>
          <w:ilvl w:val="0"/>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member of the Association who is entitled to vote has the right— </w:t>
      </w:r>
    </w:p>
    <w:p w14:paraId="5FB27DDA"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to receive notice of general meetings and of proposed special resolutions in the manner and time prescribed by these Rules; and </w:t>
      </w:r>
    </w:p>
    <w:p w14:paraId="5D930676"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to submit items of business for consideration at a general meeting; and </w:t>
      </w:r>
    </w:p>
    <w:p w14:paraId="6C6BB6C7"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to attend and be heard at general meetings; and </w:t>
      </w:r>
    </w:p>
    <w:p w14:paraId="7B4FEF4B"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to vote at a general meeting; and </w:t>
      </w:r>
    </w:p>
    <w:p w14:paraId="449C0BF4" w14:textId="315396AC"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have access to the minutes of general meetings and other documents of the Association as provided under rule 4</w:t>
      </w:r>
      <w:r w:rsidR="00C724F6">
        <w:rPr>
          <w:rFonts w:ascii="Trebuchet MS" w:eastAsia="Trebuchet MS" w:hAnsi="Trebuchet MS" w:cs="Trebuchet MS"/>
          <w:color w:val="000000"/>
          <w:sz w:val="24"/>
          <w:szCs w:val="24"/>
        </w:rPr>
        <w:t>2</w:t>
      </w:r>
      <w:r>
        <w:rPr>
          <w:rFonts w:ascii="Trebuchet MS" w:eastAsia="Trebuchet MS" w:hAnsi="Trebuchet MS" w:cs="Trebuchet MS"/>
          <w:color w:val="000000"/>
          <w:sz w:val="24"/>
          <w:szCs w:val="24"/>
        </w:rPr>
        <w:t xml:space="preserve">; and </w:t>
      </w:r>
    </w:p>
    <w:p w14:paraId="31836549"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to inspect the register of members. </w:t>
      </w:r>
    </w:p>
    <w:p w14:paraId="18D16C9A" w14:textId="77777777" w:rsidR="00356789" w:rsidRPr="0032355A" w:rsidRDefault="00CF4757" w:rsidP="0032355A">
      <w:pPr>
        <w:numPr>
          <w:ilvl w:val="0"/>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member is entitled to vote if— </w:t>
      </w:r>
    </w:p>
    <w:p w14:paraId="35400392"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member is a member other than an associate member; and </w:t>
      </w:r>
    </w:p>
    <w:p w14:paraId="73D5D7A5" w14:textId="5B7E2F33" w:rsidR="00356789" w:rsidRPr="009E2100"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9E2100">
        <w:rPr>
          <w:rFonts w:ascii="Trebuchet MS" w:hAnsi="Trebuchet MS"/>
          <w:sz w:val="24"/>
          <w:szCs w:val="24"/>
        </w:rPr>
        <w:t xml:space="preserve">more than 30 business days have passed since </w:t>
      </w:r>
      <w:r w:rsidRPr="009E2100">
        <w:rPr>
          <w:rFonts w:ascii="Trebuchet MS" w:hAnsi="Trebuchet MS"/>
          <w:sz w:val="24"/>
          <w:szCs w:val="24"/>
        </w:rPr>
        <w:t>he or she</w:t>
      </w:r>
      <w:r w:rsidRPr="009E2100">
        <w:rPr>
          <w:rFonts w:ascii="Trebuchet MS" w:hAnsi="Trebuchet MS"/>
          <w:sz w:val="24"/>
          <w:szCs w:val="24"/>
        </w:rPr>
        <w:t xml:space="preserve"> became a member of the Association; and </w:t>
      </w:r>
    </w:p>
    <w:p w14:paraId="6DBECC73" w14:textId="77777777" w:rsidR="00356789" w:rsidRPr="0032355A" w:rsidRDefault="00CF4757" w:rsidP="0032355A">
      <w:pPr>
        <w:numPr>
          <w:ilvl w:val="1"/>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member's membership rights are not suspended for any reason. </w:t>
      </w:r>
    </w:p>
    <w:p w14:paraId="4BB64D31" w14:textId="7D76C98C" w:rsidR="00356789" w:rsidRPr="0032355A" w:rsidRDefault="00CF4757" w:rsidP="0032355A">
      <w:pPr>
        <w:numPr>
          <w:ilvl w:val="0"/>
          <w:numId w:val="5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member is over the age of 18 years.</w:t>
      </w:r>
    </w:p>
    <w:p w14:paraId="2BBC1C8E" w14:textId="77777777" w:rsidR="00356789" w:rsidRDefault="00CF4757" w:rsidP="0032355A">
      <w:pPr>
        <w:pStyle w:val="Heading1"/>
        <w:numPr>
          <w:ilvl w:val="0"/>
          <w:numId w:val="41"/>
        </w:numPr>
      </w:pPr>
      <w:bookmarkStart w:id="10" w:name="_Toc233568343"/>
      <w:r>
        <w:t>New Membership</w:t>
      </w:r>
      <w:bookmarkEnd w:id="10"/>
    </w:p>
    <w:p w14:paraId="6AA03F90" w14:textId="77777777" w:rsidR="00356789" w:rsidRDefault="00CF4757">
      <w:pPr>
        <w:numPr>
          <w:ilvl w:val="0"/>
          <w:numId w:val="2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applicant for membership of the association must be proposed by 1 member of the association (the "proposer") and seconded by another member (the "seconder").</w:t>
      </w:r>
    </w:p>
    <w:p w14:paraId="20B35832" w14:textId="77777777" w:rsidR="00356789" w:rsidRDefault="00CF4757">
      <w:pPr>
        <w:numPr>
          <w:ilvl w:val="0"/>
          <w:numId w:val="2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application for Ordinary membership, Associate membership, Affiliate membership or Life membership must be:</w:t>
      </w:r>
    </w:p>
    <w:p w14:paraId="1B4B4AB0" w14:textId="77777777" w:rsidR="00356789" w:rsidRDefault="00CF4757">
      <w:pPr>
        <w:numPr>
          <w:ilvl w:val="1"/>
          <w:numId w:val="2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 writing; and</w:t>
      </w:r>
    </w:p>
    <w:p w14:paraId="327CF138" w14:textId="77777777" w:rsidR="00356789" w:rsidRDefault="00CF4757">
      <w:pPr>
        <w:numPr>
          <w:ilvl w:val="1"/>
          <w:numId w:val="2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 the form decided by the management committee.</w:t>
      </w:r>
    </w:p>
    <w:p w14:paraId="7E3EBC6B" w14:textId="77777777" w:rsidR="00356789" w:rsidRDefault="00CF4757" w:rsidP="0032355A">
      <w:pPr>
        <w:pStyle w:val="Heading1"/>
        <w:numPr>
          <w:ilvl w:val="0"/>
          <w:numId w:val="41"/>
        </w:numPr>
      </w:pPr>
      <w:bookmarkStart w:id="11" w:name="_Toc233568344"/>
      <w:r>
        <w:t>Membership Fees</w:t>
      </w:r>
      <w:bookmarkEnd w:id="11"/>
    </w:p>
    <w:p w14:paraId="47CF5539" w14:textId="77777777" w:rsidR="00356789" w:rsidRDefault="00CF4757">
      <w:pPr>
        <w:numPr>
          <w:ilvl w:val="0"/>
          <w:numId w:val="3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membership fee for an Ordinary Member, Associate Member or Affiliate Member:</w:t>
      </w:r>
    </w:p>
    <w:p w14:paraId="78054B63" w14:textId="77777777" w:rsidR="00356789" w:rsidRDefault="00CF4757">
      <w:pPr>
        <w:numPr>
          <w:ilvl w:val="1"/>
          <w:numId w:val="3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the amount decided from time to time by the management committee; and</w:t>
      </w:r>
    </w:p>
    <w:p w14:paraId="7E2A1371" w14:textId="77777777" w:rsidR="00356789" w:rsidRDefault="00CF4757">
      <w:pPr>
        <w:numPr>
          <w:ilvl w:val="1"/>
          <w:numId w:val="3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payable when, and in the way, the management committee decides.</w:t>
      </w:r>
    </w:p>
    <w:p w14:paraId="2F38C745" w14:textId="77777777" w:rsidR="00356789" w:rsidRDefault="00CF4757">
      <w:pPr>
        <w:numPr>
          <w:ilvl w:val="0"/>
          <w:numId w:val="3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There shall be no membership fee payable in respect of:</w:t>
      </w:r>
    </w:p>
    <w:p w14:paraId="3041673A" w14:textId="77777777" w:rsidR="00356789" w:rsidRDefault="00CF4757">
      <w:pPr>
        <w:numPr>
          <w:ilvl w:val="1"/>
          <w:numId w:val="3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Life Member.</w:t>
      </w:r>
    </w:p>
    <w:p w14:paraId="5821E8A5" w14:textId="7208DE00" w:rsidR="00356789" w:rsidRDefault="00CF4757" w:rsidP="0032355A">
      <w:pPr>
        <w:pStyle w:val="Heading1"/>
        <w:numPr>
          <w:ilvl w:val="0"/>
          <w:numId w:val="41"/>
        </w:numPr>
      </w:pPr>
      <w:bookmarkStart w:id="12" w:name="_Toc233568345"/>
      <w:r>
        <w:t xml:space="preserve">Admission and </w:t>
      </w:r>
      <w:r w:rsidR="001C27CF">
        <w:t>R</w:t>
      </w:r>
      <w:r>
        <w:t xml:space="preserve">ejection of </w:t>
      </w:r>
      <w:r w:rsidR="001C27CF">
        <w:t>M</w:t>
      </w:r>
      <w:r>
        <w:t>embers</w:t>
      </w:r>
      <w:bookmarkEnd w:id="12"/>
    </w:p>
    <w:p w14:paraId="27E6F435" w14:textId="77777777" w:rsidR="00356789" w:rsidRDefault="00CF4757">
      <w:pPr>
        <w:numPr>
          <w:ilvl w:val="0"/>
          <w:numId w:val="4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must consider an application for membership at the next committee meeting held after it receives:</w:t>
      </w:r>
    </w:p>
    <w:p w14:paraId="62336F2B" w14:textId="77777777" w:rsidR="00356789" w:rsidRDefault="00CF4757">
      <w:pPr>
        <w:numPr>
          <w:ilvl w:val="1"/>
          <w:numId w:val="4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the application for membership; and</w:t>
      </w:r>
    </w:p>
    <w:p w14:paraId="6A3C9D42" w14:textId="77777777" w:rsidR="00356789" w:rsidRDefault="00CF4757">
      <w:pPr>
        <w:numPr>
          <w:ilvl w:val="1"/>
          <w:numId w:val="4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appropriate membership fee for the application.</w:t>
      </w:r>
    </w:p>
    <w:p w14:paraId="3269E89C" w14:textId="77777777" w:rsidR="00356789" w:rsidRDefault="00CF4757">
      <w:pPr>
        <w:numPr>
          <w:ilvl w:val="0"/>
          <w:numId w:val="45"/>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The management committee must ensure that, as soon as possible after the person applies to become a member of the association, and before the management committee considers the person’s application, the person is advised— </w:t>
      </w:r>
    </w:p>
    <w:p w14:paraId="240D7746" w14:textId="77777777" w:rsidR="00356789" w:rsidRDefault="00CF4757">
      <w:pPr>
        <w:numPr>
          <w:ilvl w:val="1"/>
          <w:numId w:val="45"/>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whether or not the association has public liability insurance; and </w:t>
      </w:r>
    </w:p>
    <w:p w14:paraId="33A580A9" w14:textId="77777777" w:rsidR="00356789" w:rsidRDefault="00CF4757">
      <w:pPr>
        <w:numPr>
          <w:ilvl w:val="1"/>
          <w:numId w:val="45"/>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if the association has public liability insurance—the amount of the insurance. </w:t>
      </w:r>
    </w:p>
    <w:p w14:paraId="6F45B121" w14:textId="77777777" w:rsidR="00356789" w:rsidRDefault="00CF4757">
      <w:pPr>
        <w:numPr>
          <w:ilvl w:val="0"/>
          <w:numId w:val="45"/>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The management committee must decide at the meeting whether to accept or reject the application.</w:t>
      </w:r>
    </w:p>
    <w:p w14:paraId="5FA921BE" w14:textId="77777777" w:rsidR="00356789" w:rsidRDefault="00CF4757">
      <w:pPr>
        <w:numPr>
          <w:ilvl w:val="0"/>
          <w:numId w:val="4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majority of the members of the management committee present at the meeting vote to accept the applicant as a member, the applicant must be accepted as a member for the class of membership applied for.</w:t>
      </w:r>
    </w:p>
    <w:p w14:paraId="76805F4B" w14:textId="77777777" w:rsidR="00356789" w:rsidRDefault="00CF4757">
      <w:pPr>
        <w:numPr>
          <w:ilvl w:val="0"/>
          <w:numId w:val="4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of the association must, as soon as practicable after the management committee decides to accept or reject an application, give the applicant a written notice of the decision.</w:t>
      </w:r>
    </w:p>
    <w:p w14:paraId="35D4C851" w14:textId="77777777" w:rsidR="00356789" w:rsidRDefault="00CF4757" w:rsidP="0032355A">
      <w:pPr>
        <w:pStyle w:val="Heading1"/>
        <w:numPr>
          <w:ilvl w:val="0"/>
          <w:numId w:val="41"/>
        </w:numPr>
      </w:pPr>
      <w:bookmarkStart w:id="13" w:name="_Toc233568346"/>
      <w:r>
        <w:t>When Membership Ends</w:t>
      </w:r>
      <w:bookmarkEnd w:id="13"/>
    </w:p>
    <w:p w14:paraId="3F159FDF" w14:textId="77777777" w:rsidR="00356789" w:rsidRDefault="00CF4757">
      <w:pPr>
        <w:numPr>
          <w:ilvl w:val="0"/>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may resign from the association by giving a written notice of resignation to the secretary.</w:t>
      </w:r>
    </w:p>
    <w:p w14:paraId="3BA2FCB0" w14:textId="77777777" w:rsidR="00356789" w:rsidRDefault="00CF4757">
      <w:pPr>
        <w:numPr>
          <w:ilvl w:val="0"/>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resignation takes effect on:</w:t>
      </w:r>
    </w:p>
    <w:p w14:paraId="76C4BB22" w14:textId="77777777" w:rsidR="00356789" w:rsidRDefault="00CF4757">
      <w:pPr>
        <w:numPr>
          <w:ilvl w:val="1"/>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day and at the time the notice is received by the secretary; or</w:t>
      </w:r>
    </w:p>
    <w:p w14:paraId="744C0754" w14:textId="77777777" w:rsidR="00356789" w:rsidRDefault="00CF4757">
      <w:pPr>
        <w:numPr>
          <w:ilvl w:val="1"/>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later day is stated in the notice - the later day.</w:t>
      </w:r>
    </w:p>
    <w:p w14:paraId="23C204A6" w14:textId="77777777" w:rsidR="00356789" w:rsidRDefault="00CF4757">
      <w:pPr>
        <w:numPr>
          <w:ilvl w:val="0"/>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may terminate a member’s membership if the member:</w:t>
      </w:r>
    </w:p>
    <w:p w14:paraId="653913C4" w14:textId="77777777" w:rsidR="00356789" w:rsidRDefault="00CF4757">
      <w:pPr>
        <w:numPr>
          <w:ilvl w:val="1"/>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convicted of an indictable offence; or</w:t>
      </w:r>
    </w:p>
    <w:p w14:paraId="59B840A2" w14:textId="77777777" w:rsidR="00356789" w:rsidRDefault="00CF4757">
      <w:pPr>
        <w:numPr>
          <w:ilvl w:val="1"/>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does not comply with any of the provisions of these rules; or</w:t>
      </w:r>
    </w:p>
    <w:p w14:paraId="0C947F6A" w14:textId="77777777" w:rsidR="00356789" w:rsidRDefault="00CF4757">
      <w:pPr>
        <w:numPr>
          <w:ilvl w:val="1"/>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has membership fees in arrears for at least 2 months; or</w:t>
      </w:r>
    </w:p>
    <w:p w14:paraId="37E8C2F3" w14:textId="77777777" w:rsidR="00356789" w:rsidRDefault="00CF4757">
      <w:pPr>
        <w:numPr>
          <w:ilvl w:val="1"/>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conducts himself or herself in a way considered to be injurious or prejudicial to the character or interests of the association.</w:t>
      </w:r>
    </w:p>
    <w:p w14:paraId="778BBC04" w14:textId="77777777" w:rsidR="00356789" w:rsidRDefault="00CF4757">
      <w:pPr>
        <w:numPr>
          <w:ilvl w:val="0"/>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Before the management committee terminates a member’s membership, the committee must give the member a full and fair opportunity to show why the membership should not be terminated.</w:t>
      </w:r>
    </w:p>
    <w:p w14:paraId="46B8DA31" w14:textId="77777777" w:rsidR="00356789" w:rsidRDefault="00CF4757">
      <w:pPr>
        <w:numPr>
          <w:ilvl w:val="0"/>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after considering all representations made by the member, the management committee decides to terminate the membership, the secretary of the committee must give the </w:t>
      </w:r>
      <w:r>
        <w:rPr>
          <w:rFonts w:ascii="Trebuchet MS" w:eastAsia="Trebuchet MS" w:hAnsi="Trebuchet MS" w:cs="Trebuchet MS"/>
          <w:color w:val="000000"/>
          <w:sz w:val="24"/>
          <w:szCs w:val="24"/>
        </w:rPr>
        <w:lastRenderedPageBreak/>
        <w:t>member a written notice of the decision.</w:t>
      </w:r>
    </w:p>
    <w:p w14:paraId="3C97637E" w14:textId="77777777" w:rsidR="00356789" w:rsidRDefault="00CF4757">
      <w:pPr>
        <w:numPr>
          <w:ilvl w:val="0"/>
          <w:numId w:val="5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member's membership of the association will lapse, without the need for notice, if the Ordinary Member, Associate Member or Affiliate Member has not applied for and been granted membership in respect of the following financial year by the date determined by the management committee.</w:t>
      </w:r>
    </w:p>
    <w:p w14:paraId="16D09C83" w14:textId="77777777" w:rsidR="00356789" w:rsidRDefault="00CF4757" w:rsidP="0032355A">
      <w:pPr>
        <w:pStyle w:val="Heading1"/>
        <w:numPr>
          <w:ilvl w:val="0"/>
          <w:numId w:val="41"/>
        </w:numPr>
      </w:pPr>
      <w:bookmarkStart w:id="14" w:name="_Toc233568347"/>
      <w:r>
        <w:t>Appeal Against Rejection or Termination of Membership</w:t>
      </w:r>
      <w:bookmarkEnd w:id="14"/>
    </w:p>
    <w:p w14:paraId="5C1108DB" w14:textId="77777777" w:rsidR="00356789" w:rsidRDefault="00CF4757">
      <w:pPr>
        <w:numPr>
          <w:ilvl w:val="0"/>
          <w:numId w:val="5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person whose application for membership has been rejected, or whose membership has been terminated, may give the secretary written notice of the person's intention to appeal against the decision.</w:t>
      </w:r>
    </w:p>
    <w:p w14:paraId="148DAD67" w14:textId="77777777" w:rsidR="00356789" w:rsidRDefault="00CF4757">
      <w:pPr>
        <w:numPr>
          <w:ilvl w:val="0"/>
          <w:numId w:val="5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notice of intention to appeal must be given to the secretary within 1 month after the person receives written notice of the decision.</w:t>
      </w:r>
    </w:p>
    <w:p w14:paraId="1A41F4DA" w14:textId="77777777" w:rsidR="00356789" w:rsidRDefault="00CF4757">
      <w:pPr>
        <w:numPr>
          <w:ilvl w:val="0"/>
          <w:numId w:val="5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 secretary receives a notice of intention to appeal, the secretary must, within 1 month after receiving the notice, call a general meeting to decide the appeal.</w:t>
      </w:r>
    </w:p>
    <w:p w14:paraId="6F5B1E04" w14:textId="77777777" w:rsidR="00356789" w:rsidRDefault="00CF4757" w:rsidP="0032355A">
      <w:pPr>
        <w:pStyle w:val="Heading1"/>
        <w:numPr>
          <w:ilvl w:val="0"/>
          <w:numId w:val="41"/>
        </w:numPr>
      </w:pPr>
      <w:bookmarkStart w:id="15" w:name="_Toc233568348"/>
      <w:r>
        <w:t>General Meeting to Decide Appeal</w:t>
      </w:r>
      <w:bookmarkEnd w:id="15"/>
    </w:p>
    <w:p w14:paraId="159B82F5" w14:textId="77777777" w:rsidR="00356789" w:rsidRDefault="00CF4757">
      <w:pPr>
        <w:numPr>
          <w:ilvl w:val="0"/>
          <w:numId w:val="4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general meeting to decide an appeal must be held within 3 months after the secretary receives the notice of intention to appeal.</w:t>
      </w:r>
    </w:p>
    <w:p w14:paraId="09FB9C17" w14:textId="77777777" w:rsidR="00356789" w:rsidRDefault="00CF4757">
      <w:pPr>
        <w:numPr>
          <w:ilvl w:val="0"/>
          <w:numId w:val="4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the meeting, the applicant must be given a full and fair opportunity to show why the application should not be rejected or the membership should not be terminated.</w:t>
      </w:r>
    </w:p>
    <w:p w14:paraId="149FE2D8" w14:textId="77777777" w:rsidR="00356789" w:rsidRDefault="00CF4757">
      <w:pPr>
        <w:numPr>
          <w:ilvl w:val="0"/>
          <w:numId w:val="4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Also, the management committee and the members of the committee who rejected the application or terminated the membership must be given a full and fair opportunity to show why the application should be rejected or the membership should be terminated.</w:t>
      </w:r>
    </w:p>
    <w:p w14:paraId="54CE2CB1" w14:textId="77777777" w:rsidR="00356789" w:rsidRDefault="00CF4757">
      <w:pPr>
        <w:numPr>
          <w:ilvl w:val="0"/>
          <w:numId w:val="4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appeal must be decided by a majority vote of the members present and eligible to vote at the meeting.</w:t>
      </w:r>
    </w:p>
    <w:p w14:paraId="0495734C" w14:textId="77777777" w:rsidR="00356789" w:rsidRDefault="00CF4757">
      <w:pPr>
        <w:numPr>
          <w:ilvl w:val="0"/>
          <w:numId w:val="4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person whose application for membership has been rejected does not appeal against the decision within 1 month after receiving written notice of the decision, or the person appeals but the appeal is unsuccessful, the secretary must, as soon as practicable, refund the membership fee paid by the person.</w:t>
      </w:r>
    </w:p>
    <w:p w14:paraId="7474DAC9" w14:textId="11B5C125" w:rsidR="00356789" w:rsidRDefault="00CF4757" w:rsidP="0032355A">
      <w:pPr>
        <w:pStyle w:val="Heading1"/>
        <w:numPr>
          <w:ilvl w:val="0"/>
          <w:numId w:val="41"/>
        </w:numPr>
      </w:pPr>
      <w:bookmarkStart w:id="16" w:name="_Toc233568349"/>
      <w:r>
        <w:t xml:space="preserve">Grievance </w:t>
      </w:r>
      <w:r w:rsidR="001C27CF">
        <w:t>P</w:t>
      </w:r>
      <w:r>
        <w:t>rocedure</w:t>
      </w:r>
      <w:bookmarkEnd w:id="16"/>
    </w:p>
    <w:p w14:paraId="41FA495B" w14:textId="77777777"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This rule sets out a grievance procedure for dealing with a dispute under the rules between parties as mentioned in section 47A(1) of the Act. </w:t>
      </w:r>
    </w:p>
    <w:p w14:paraId="39DCF6F5" w14:textId="511EFA97"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To remove any doubt, it is declared that the grievance procedure cannot be used by a person whose membership has been terminated if the rules provide for an appeal process </w:t>
      </w:r>
      <w:r>
        <w:rPr>
          <w:rFonts w:ascii="Trebuchet MS" w:eastAsia="Trebuchet MS" w:hAnsi="Trebuchet MS" w:cs="Trebuchet MS"/>
          <w:color w:val="000000"/>
          <w:sz w:val="24"/>
          <w:szCs w:val="24"/>
        </w:rPr>
        <w:lastRenderedPageBreak/>
        <w:t xml:space="preserve">against the termination. </w:t>
      </w:r>
    </w:p>
    <w:p w14:paraId="6CFAF91B" w14:textId="77777777"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member (the aggrieved party) initiates the grievance procedure in relation to the dispute by giving a notice in writing of the dispute to—  </w:t>
      </w:r>
    </w:p>
    <w:p w14:paraId="7333746C" w14:textId="77777777" w:rsidR="00356789" w:rsidRDefault="00CF4757">
      <w:pPr>
        <w:numPr>
          <w:ilvl w:val="1"/>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other party; and  </w:t>
      </w:r>
    </w:p>
    <w:p w14:paraId="18063791" w14:textId="77777777" w:rsidR="00356789" w:rsidRDefault="00CF4757">
      <w:pPr>
        <w:numPr>
          <w:ilvl w:val="1"/>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the other party is not the management committee—the management committee. </w:t>
      </w:r>
    </w:p>
    <w:p w14:paraId="418E718B" w14:textId="77777777"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2 or more members initiate a grievance procedure in relation to the same subject matter, the management committee may deal with the disputes in a single process and the members must choose 1 of the members (also the aggrieved party) to represent the members in the grievance procedure. </w:t>
      </w:r>
    </w:p>
    <w:p w14:paraId="10A6C05C" w14:textId="77777777"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Subject to rule 15, the parties to the dispute must, in good faith, attempt to resolve the dispute. </w:t>
      </w:r>
    </w:p>
    <w:p w14:paraId="682E3B3F" w14:textId="0542ED33"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the parties to the dispute cannot resolve the dispute within 14 days after the aggrieved party initiates the grievance procedure, the aggrieved party may, within a further 21 days, ask the association’s secretary to refer the dispute to mediation.   </w:t>
      </w:r>
    </w:p>
    <w:p w14:paraId="50A3D812" w14:textId="0DBCDE2A"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Subject to rule 15, if the aggrieved party asks the association’s secretary to refer the dispute to mediation under subrule </w:t>
      </w:r>
      <w:r w:rsidR="00C70B88">
        <w:rPr>
          <w:rFonts w:ascii="Trebuchet MS" w:eastAsia="Trebuchet MS" w:hAnsi="Trebuchet MS" w:cs="Trebuchet MS"/>
          <w:color w:val="000000"/>
          <w:sz w:val="24"/>
          <w:szCs w:val="24"/>
        </w:rPr>
        <w:t>6</w:t>
      </w:r>
      <w:r>
        <w:rPr>
          <w:rFonts w:ascii="Trebuchet MS" w:eastAsia="Trebuchet MS" w:hAnsi="Trebuchet MS" w:cs="Trebuchet MS"/>
          <w:color w:val="000000"/>
          <w:sz w:val="24"/>
          <w:szCs w:val="24"/>
        </w:rPr>
        <w:t xml:space="preserve">), the management committee must refer the dispute within 14 days after the request.   </w:t>
      </w:r>
    </w:p>
    <w:p w14:paraId="38A511DE" w14:textId="3164CFD3" w:rsidR="00356789" w:rsidRDefault="00CF4757">
      <w:pPr>
        <w:numPr>
          <w:ilvl w:val="0"/>
          <w:numId w:val="4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the aggrieved party does not ask the association’s secretary to refer the dispute to mediation under subrule </w:t>
      </w:r>
      <w:r w:rsidR="00C70B88">
        <w:rPr>
          <w:rFonts w:ascii="Trebuchet MS" w:eastAsia="Trebuchet MS" w:hAnsi="Trebuchet MS" w:cs="Trebuchet MS"/>
          <w:color w:val="000000"/>
          <w:sz w:val="24"/>
          <w:szCs w:val="24"/>
        </w:rPr>
        <w:t>6</w:t>
      </w:r>
      <w:r>
        <w:rPr>
          <w:rFonts w:ascii="Trebuchet MS" w:eastAsia="Trebuchet MS" w:hAnsi="Trebuchet MS" w:cs="Trebuchet MS"/>
          <w:color w:val="000000"/>
          <w:sz w:val="24"/>
          <w:szCs w:val="24"/>
        </w:rPr>
        <w:t xml:space="preserve">), the grievance procedure in relation to the dispute ends.  </w:t>
      </w:r>
    </w:p>
    <w:p w14:paraId="2FAB37A2" w14:textId="795C87CA" w:rsidR="00356789" w:rsidRDefault="00CF4757" w:rsidP="0032355A">
      <w:pPr>
        <w:pStyle w:val="Heading1"/>
        <w:numPr>
          <w:ilvl w:val="0"/>
          <w:numId w:val="41"/>
        </w:numPr>
      </w:pPr>
      <w:bookmarkStart w:id="17" w:name="_Toc233568350"/>
      <w:r>
        <w:t xml:space="preserve">Grievance </w:t>
      </w:r>
      <w:r w:rsidR="00664CBB">
        <w:t>P</w:t>
      </w:r>
      <w:r>
        <w:t xml:space="preserve">rocedure not </w:t>
      </w:r>
      <w:r w:rsidR="00664CBB">
        <w:t>C</w:t>
      </w:r>
      <w:r>
        <w:t xml:space="preserve">ontinued in </w:t>
      </w:r>
      <w:r w:rsidR="00664CBB">
        <w:t>P</w:t>
      </w:r>
      <w:r>
        <w:t xml:space="preserve">articular </w:t>
      </w:r>
      <w:r w:rsidR="00664CBB">
        <w:t>C</w:t>
      </w:r>
      <w:r>
        <w:t>ircumstances</w:t>
      </w:r>
      <w:bookmarkEnd w:id="17"/>
    </w:p>
    <w:p w14:paraId="56820E5A" w14:textId="77777777" w:rsidR="00356789" w:rsidRDefault="00CF4757">
      <w:pPr>
        <w:numPr>
          <w:ilvl w:val="0"/>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This rule applies if—</w:t>
      </w:r>
    </w:p>
    <w:p w14:paraId="566D7DFE" w14:textId="77777777" w:rsidR="00356789" w:rsidRDefault="00CF4757" w:rsidP="00EC3533">
      <w:pPr>
        <w:numPr>
          <w:ilvl w:val="1"/>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initiates a grievance procedure in relation to a dispute and the association or association’s management committee is the other party to the dispute; or</w:t>
      </w:r>
    </w:p>
    <w:p w14:paraId="4187574F" w14:textId="42C5087C" w:rsidR="00356789" w:rsidRDefault="00CF4757">
      <w:pPr>
        <w:numPr>
          <w:ilvl w:val="1"/>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aggrieved party asks the association’s secretary to refer the dispute to mediation under rule 15</w:t>
      </w:r>
      <w:r w:rsidR="003317FB">
        <w:rPr>
          <w:rFonts w:ascii="Trebuchet MS" w:eastAsia="Trebuchet MS" w:hAnsi="Trebuchet MS" w:cs="Trebuchet MS"/>
          <w:color w:val="000000"/>
          <w:sz w:val="24"/>
          <w:szCs w:val="24"/>
        </w:rPr>
        <w:t>-</w:t>
      </w:r>
      <w:r w:rsidR="004C6F87">
        <w:rPr>
          <w:rFonts w:ascii="Trebuchet MS" w:eastAsia="Trebuchet MS" w:hAnsi="Trebuchet MS" w:cs="Trebuchet MS"/>
          <w:color w:val="000000"/>
          <w:sz w:val="24"/>
          <w:szCs w:val="24"/>
        </w:rPr>
        <w:t>6</w:t>
      </w:r>
      <w:r>
        <w:rPr>
          <w:rFonts w:ascii="Trebuchet MS" w:eastAsia="Trebuchet MS" w:hAnsi="Trebuchet MS" w:cs="Trebuchet MS"/>
          <w:color w:val="000000"/>
          <w:sz w:val="24"/>
          <w:szCs w:val="24"/>
        </w:rPr>
        <w:t>).</w:t>
      </w:r>
    </w:p>
    <w:p w14:paraId="002D49F8" w14:textId="6F04FEB5" w:rsidR="00356789" w:rsidRDefault="00CF4757">
      <w:pPr>
        <w:numPr>
          <w:ilvl w:val="0"/>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management committee does not have to act under rule </w:t>
      </w:r>
      <w:r w:rsidR="009E2100">
        <w:rPr>
          <w:rFonts w:ascii="Trebuchet MS" w:eastAsia="Trebuchet MS" w:hAnsi="Trebuchet MS" w:cs="Trebuchet MS"/>
          <w:color w:val="000000"/>
          <w:sz w:val="24"/>
          <w:szCs w:val="24"/>
        </w:rPr>
        <w:t>15</w:t>
      </w:r>
      <w:r w:rsidR="003317FB">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5) or 7) if—</w:t>
      </w:r>
    </w:p>
    <w:p w14:paraId="647B6185" w14:textId="77777777" w:rsidR="00356789" w:rsidRDefault="00CF4757">
      <w:pPr>
        <w:numPr>
          <w:ilvl w:val="1"/>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aggrieved party has, within 21 days before initiating the grievance procedure, behaved in a way that would give the management committee grounds for taking disciplinary action under the rules against the aggrieved party in relation to the matter the subject of the grievance procedure; or</w:t>
      </w:r>
    </w:p>
    <w:p w14:paraId="6C590E85" w14:textId="77777777" w:rsidR="00356789" w:rsidRDefault="00CF4757">
      <w:pPr>
        <w:numPr>
          <w:ilvl w:val="1"/>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before the grievance procedure was initiated, a process had started to take action under the rules against the aggrieved party or terminate the aggrieved party’s </w:t>
      </w:r>
      <w:r>
        <w:rPr>
          <w:rFonts w:ascii="Trebuchet MS" w:eastAsia="Trebuchet MS" w:hAnsi="Trebuchet MS" w:cs="Trebuchet MS"/>
          <w:color w:val="000000"/>
          <w:sz w:val="24"/>
          <w:szCs w:val="24"/>
        </w:rPr>
        <w:lastRenderedPageBreak/>
        <w:t>membership, as provided for under the rules, and the dispute relates to that process or to a matter relevant to that process; or</w:t>
      </w:r>
    </w:p>
    <w:p w14:paraId="2F8EFF6D" w14:textId="77777777" w:rsidR="00356789" w:rsidRDefault="00CF4757">
      <w:pPr>
        <w:numPr>
          <w:ilvl w:val="1"/>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dispute relates to an obligation under the Liquor Act 1992 or any other State law to prevent the entry of the aggrieved party to, or to remove the aggrieved party from, premises used by the association, or to refuse to serve liquor to the aggrieved party at the premises; or</w:t>
      </w:r>
    </w:p>
    <w:p w14:paraId="1BE9BCDC" w14:textId="77777777" w:rsidR="00356789" w:rsidRDefault="00CF4757">
      <w:pPr>
        <w:numPr>
          <w:ilvl w:val="1"/>
          <w:numId w:val="5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dispute could reasonably be considered frivolous, vexatious, misconceived or lacking in substance, or relates to a matter that has already been the subject of the grievance procedure.</w:t>
      </w:r>
    </w:p>
    <w:p w14:paraId="70FF099A" w14:textId="3548603F" w:rsidR="00356789" w:rsidRDefault="00CF4757" w:rsidP="0032355A">
      <w:pPr>
        <w:pStyle w:val="Heading1"/>
        <w:numPr>
          <w:ilvl w:val="0"/>
          <w:numId w:val="41"/>
        </w:numPr>
      </w:pPr>
      <w:bookmarkStart w:id="18" w:name="_Toc233568351"/>
      <w:r>
        <w:t xml:space="preserve">Appointment of </w:t>
      </w:r>
      <w:r w:rsidR="00664CBB">
        <w:t>M</w:t>
      </w:r>
      <w:r>
        <w:t>ediator</w:t>
      </w:r>
      <w:bookmarkEnd w:id="18"/>
    </w:p>
    <w:p w14:paraId="0320564E" w14:textId="77777777" w:rsidR="00356789" w:rsidRDefault="00CF4757">
      <w:pPr>
        <w:numPr>
          <w:ilvl w:val="0"/>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dispute under rule 15 is referred to mediation—</w:t>
      </w:r>
    </w:p>
    <w:p w14:paraId="0A9B9D78" w14:textId="77777777" w:rsidR="00356789" w:rsidRDefault="00CF4757">
      <w:pPr>
        <w:numPr>
          <w:ilvl w:val="1"/>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parties to the dispute must choose a mediator to conduct the mediation; or</w:t>
      </w:r>
    </w:p>
    <w:p w14:paraId="0EF4C1BE" w14:textId="77777777" w:rsidR="00356789" w:rsidRDefault="00CF4757">
      <w:pPr>
        <w:numPr>
          <w:ilvl w:val="1"/>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 parties are unable to agree on the appointment of a mediator within 14 days after the dispute is referred to mediation, the mediator must be—</w:t>
      </w:r>
    </w:p>
    <w:p w14:paraId="5EB94285" w14:textId="77777777" w:rsidR="00356789" w:rsidRDefault="00CF4757" w:rsidP="00FC1BA0">
      <w:pPr>
        <w:numPr>
          <w:ilvl w:val="2"/>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for a dispute between a member and another member—a person appointed by the management committee; or</w:t>
      </w:r>
    </w:p>
    <w:p w14:paraId="0439D53B" w14:textId="77777777" w:rsidR="00356789" w:rsidRDefault="00CF4757" w:rsidP="00FC1BA0">
      <w:pPr>
        <w:numPr>
          <w:ilvl w:val="2"/>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for a dispute between a member and the management committee or the association—an accredited mediator or a mediator appointed by the director of a dispute resolution centre.</w:t>
      </w:r>
    </w:p>
    <w:p w14:paraId="39B5D954" w14:textId="77777777" w:rsidR="00356789" w:rsidRDefault="00CF4757">
      <w:pPr>
        <w:numPr>
          <w:ilvl w:val="0"/>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accredited mediator may refuse to be the mediator, or the director of a dispute resolution centre may refuse to appoint a mediator, to mediate the dispute.</w:t>
      </w:r>
    </w:p>
    <w:p w14:paraId="105F3B64" w14:textId="03034025" w:rsidR="00356789" w:rsidRDefault="00CF4757">
      <w:pPr>
        <w:numPr>
          <w:ilvl w:val="0"/>
          <w:numId w:val="5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subrule </w:t>
      </w:r>
      <w:r w:rsidR="00FC2B69">
        <w:rPr>
          <w:rFonts w:ascii="Trebuchet MS" w:eastAsia="Trebuchet MS" w:hAnsi="Trebuchet MS" w:cs="Trebuchet MS"/>
          <w:color w:val="000000"/>
          <w:sz w:val="24"/>
          <w:szCs w:val="24"/>
        </w:rPr>
        <w:t>2</w:t>
      </w:r>
      <w:r>
        <w:rPr>
          <w:rFonts w:ascii="Trebuchet MS" w:eastAsia="Trebuchet MS" w:hAnsi="Trebuchet MS" w:cs="Trebuchet MS"/>
          <w:color w:val="000000"/>
          <w:sz w:val="24"/>
          <w:szCs w:val="24"/>
        </w:rPr>
        <w:t>) applies, the parties may seek to resolve the dispute in accordance with the Act or otherwise at law.</w:t>
      </w:r>
    </w:p>
    <w:p w14:paraId="307636EF" w14:textId="25B775D5" w:rsidR="00356789" w:rsidRDefault="00CF4757" w:rsidP="0032355A">
      <w:pPr>
        <w:pStyle w:val="Heading1"/>
        <w:numPr>
          <w:ilvl w:val="0"/>
          <w:numId w:val="41"/>
        </w:numPr>
      </w:pPr>
      <w:bookmarkStart w:id="19" w:name="_Toc233568352"/>
      <w:r>
        <w:t xml:space="preserve">Conduct of </w:t>
      </w:r>
      <w:r w:rsidR="00664CBB">
        <w:t>M</w:t>
      </w:r>
      <w:r>
        <w:t>ediation</w:t>
      </w:r>
      <w:bookmarkEnd w:id="19"/>
    </w:p>
    <w:p w14:paraId="42262CDD" w14:textId="77777777" w:rsidR="00356789" w:rsidRDefault="00CF4757">
      <w:pPr>
        <w:numPr>
          <w:ilvl w:val="0"/>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mediator is appointed under rule 18, the mediator must start the mediation as soon as possible after the appointment and try to finish the mediation within 28 days after the appointment.</w:t>
      </w:r>
    </w:p>
    <w:p w14:paraId="4D940369" w14:textId="2EC072A1" w:rsidR="00356789" w:rsidRDefault="00CF4757">
      <w:pPr>
        <w:numPr>
          <w:ilvl w:val="0"/>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Subrule 1) does not apply if the mediator is a mediator appointed by the director of a dispute resolution centre.</w:t>
      </w:r>
    </w:p>
    <w:p w14:paraId="4253A6EA" w14:textId="77777777" w:rsidR="00356789" w:rsidRDefault="00CF4757">
      <w:pPr>
        <w:numPr>
          <w:ilvl w:val="0"/>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mediator—</w:t>
      </w:r>
    </w:p>
    <w:p w14:paraId="1E373BB2" w14:textId="77777777" w:rsidR="00356789" w:rsidRDefault="00CF4757">
      <w:pPr>
        <w:numPr>
          <w:ilvl w:val="1"/>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must give each party to the dispute an opportunity to be heard on the matter the subject of the dispute; and</w:t>
      </w:r>
    </w:p>
    <w:p w14:paraId="47F9E997" w14:textId="77777777" w:rsidR="00356789" w:rsidRDefault="00CF4757">
      <w:pPr>
        <w:numPr>
          <w:ilvl w:val="1"/>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must comply with natural justice; and</w:t>
      </w:r>
    </w:p>
    <w:p w14:paraId="59831C19" w14:textId="77777777" w:rsidR="00356789" w:rsidRDefault="00CF4757">
      <w:pPr>
        <w:numPr>
          <w:ilvl w:val="1"/>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must not act as an adjudicator or arbitrator; and</w:t>
      </w:r>
    </w:p>
    <w:p w14:paraId="15D9C78C" w14:textId="77777777" w:rsidR="00356789" w:rsidRDefault="00CF4757">
      <w:pPr>
        <w:numPr>
          <w:ilvl w:val="1"/>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during the mediation—may see the parties with or without their representatives, together or separately.</w:t>
      </w:r>
    </w:p>
    <w:p w14:paraId="5EC8FEE1" w14:textId="77777777" w:rsidR="00356789" w:rsidRDefault="00CF4757">
      <w:pPr>
        <w:numPr>
          <w:ilvl w:val="0"/>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parties to the dispute must act reasonably and genuinely in the mediation and help the mediator to start and finish the mediation within the period mentioned in subrule (1).</w:t>
      </w:r>
    </w:p>
    <w:p w14:paraId="5FE6E058" w14:textId="77777777" w:rsidR="00356789" w:rsidRDefault="00CF4757">
      <w:pPr>
        <w:numPr>
          <w:ilvl w:val="0"/>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costs of the mediation, if any, are to be shared equally between the parties unless otherwise agreed.</w:t>
      </w:r>
    </w:p>
    <w:p w14:paraId="37396B4F" w14:textId="2C806114" w:rsidR="00356789" w:rsidRDefault="00CF4757">
      <w:pPr>
        <w:numPr>
          <w:ilvl w:val="0"/>
          <w:numId w:val="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 mediator cannot resolve the dispute, the parties may seek to resolve the dispute in accordance with the Act or otherwise at law.</w:t>
      </w:r>
    </w:p>
    <w:p w14:paraId="30D67949" w14:textId="0E5FE126" w:rsidR="00356789" w:rsidRDefault="00CF4757" w:rsidP="0032355A">
      <w:pPr>
        <w:pStyle w:val="Heading1"/>
        <w:numPr>
          <w:ilvl w:val="0"/>
          <w:numId w:val="41"/>
        </w:numPr>
      </w:pPr>
      <w:bookmarkStart w:id="20" w:name="_Toc233568353"/>
      <w:r>
        <w:t xml:space="preserve">Representation for </w:t>
      </w:r>
      <w:r w:rsidR="00664CBB">
        <w:t>G</w:t>
      </w:r>
      <w:r>
        <w:t xml:space="preserve">rievance </w:t>
      </w:r>
      <w:r w:rsidR="00664CBB">
        <w:t>P</w:t>
      </w:r>
      <w:r>
        <w:t>rocedure</w:t>
      </w:r>
      <w:bookmarkEnd w:id="20"/>
    </w:p>
    <w:p w14:paraId="2EF7B937" w14:textId="77777777" w:rsidR="00356789" w:rsidRDefault="00CF4757">
      <w:pPr>
        <w:numPr>
          <w:ilvl w:val="0"/>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party to a dispute may appoint any qualified person to act on behalf of the party in the grievance procedure.</w:t>
      </w:r>
    </w:p>
    <w:p w14:paraId="708948B2" w14:textId="0DA71316" w:rsidR="00356789" w:rsidRDefault="00CF4757">
      <w:pPr>
        <w:numPr>
          <w:ilvl w:val="0"/>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For subrule 1), a person is qualified to act on behalf of a party if the person—</w:t>
      </w:r>
    </w:p>
    <w:p w14:paraId="5DB6CD13" w14:textId="77777777" w:rsidR="00356789" w:rsidRDefault="00CF4757">
      <w:pPr>
        <w:numPr>
          <w:ilvl w:val="1"/>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has sufficient knowledge of the matter the subject of the dispute to be able to represent the party effectively; and</w:t>
      </w:r>
    </w:p>
    <w:p w14:paraId="48E627D8" w14:textId="77777777" w:rsidR="00356789" w:rsidRDefault="00CF4757">
      <w:pPr>
        <w:numPr>
          <w:ilvl w:val="1"/>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authorised to negotiate an agreement for the party.</w:t>
      </w:r>
    </w:p>
    <w:p w14:paraId="4093706C" w14:textId="42513822" w:rsidR="00356789" w:rsidRDefault="00CF4757">
      <w:pPr>
        <w:numPr>
          <w:ilvl w:val="0"/>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a party appoints a person under subrule </w:t>
      </w:r>
      <w:r w:rsidR="00930CC1">
        <w:rPr>
          <w:rFonts w:ascii="Trebuchet MS" w:eastAsia="Trebuchet MS" w:hAnsi="Trebuchet MS" w:cs="Trebuchet MS"/>
          <w:color w:val="000000"/>
          <w:sz w:val="24"/>
          <w:szCs w:val="24"/>
        </w:rPr>
        <w:t xml:space="preserve">2 </w:t>
      </w:r>
      <w:r>
        <w:rPr>
          <w:rFonts w:ascii="Trebuchet MS" w:eastAsia="Trebuchet MS" w:hAnsi="Trebuchet MS" w:cs="Trebuchet MS"/>
          <w:color w:val="000000"/>
          <w:sz w:val="24"/>
          <w:szCs w:val="24"/>
        </w:rPr>
        <w:t>a) to act on the party’s behalf, the party must give written notice of the appointment to each of the following entities—</w:t>
      </w:r>
    </w:p>
    <w:p w14:paraId="734CA8BC" w14:textId="77777777" w:rsidR="00356789" w:rsidRDefault="00CF4757">
      <w:pPr>
        <w:numPr>
          <w:ilvl w:val="1"/>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other party to the dispute;</w:t>
      </w:r>
    </w:p>
    <w:p w14:paraId="5EF23BC4" w14:textId="77777777" w:rsidR="00356789" w:rsidRDefault="00CF4757">
      <w:pPr>
        <w:numPr>
          <w:ilvl w:val="1"/>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w:t>
      </w:r>
    </w:p>
    <w:p w14:paraId="0DEBB7A1" w14:textId="77777777" w:rsidR="00356789" w:rsidRDefault="00CF4757">
      <w:pPr>
        <w:numPr>
          <w:ilvl w:val="1"/>
          <w:numId w:val="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mediator has been appointed before the party appoints the person—the mediator.</w:t>
      </w:r>
    </w:p>
    <w:p w14:paraId="26F064C5" w14:textId="095FA26A" w:rsidR="00356789" w:rsidRDefault="00CF4757" w:rsidP="0032355A">
      <w:pPr>
        <w:pStyle w:val="Heading1"/>
        <w:numPr>
          <w:ilvl w:val="0"/>
          <w:numId w:val="41"/>
        </w:numPr>
      </w:pPr>
      <w:bookmarkStart w:id="21" w:name="_Toc233568354"/>
      <w:r>
        <w:t xml:space="preserve">Electronic </w:t>
      </w:r>
      <w:r w:rsidR="00664CBB">
        <w:t>C</w:t>
      </w:r>
      <w:r>
        <w:t xml:space="preserve">ommunication for </w:t>
      </w:r>
      <w:r w:rsidR="00664CBB">
        <w:t>G</w:t>
      </w:r>
      <w:r>
        <w:t xml:space="preserve">rievance </w:t>
      </w:r>
      <w:r w:rsidR="00664CBB">
        <w:t>P</w:t>
      </w:r>
      <w:r>
        <w:t>rocedure</w:t>
      </w:r>
      <w:bookmarkEnd w:id="21"/>
    </w:p>
    <w:p w14:paraId="6F56A5C4" w14:textId="77777777" w:rsidR="00356789" w:rsidRDefault="00CF4757">
      <w:pPr>
        <w:numPr>
          <w:ilvl w:val="0"/>
          <w:numId w:val="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Any meeting or mediation session required under the grievance procedure may be conducted by electronic means if the parties to the dispute and, for a mediation, the mediator agree.</w:t>
      </w:r>
    </w:p>
    <w:p w14:paraId="6A2245FD" w14:textId="07462984" w:rsidR="00356789" w:rsidRDefault="00CF4757" w:rsidP="0032355A">
      <w:pPr>
        <w:pStyle w:val="Heading1"/>
        <w:numPr>
          <w:ilvl w:val="0"/>
          <w:numId w:val="41"/>
        </w:numPr>
      </w:pPr>
      <w:bookmarkStart w:id="22" w:name="_Toc233568355"/>
      <w:r>
        <w:t xml:space="preserve">Register of </w:t>
      </w:r>
      <w:r w:rsidR="00664CBB">
        <w:t>M</w:t>
      </w:r>
      <w:r>
        <w:t>embers</w:t>
      </w:r>
      <w:bookmarkEnd w:id="22"/>
    </w:p>
    <w:p w14:paraId="3FE3E96E" w14:textId="77777777" w:rsidR="00356789" w:rsidRDefault="00CF4757">
      <w:pPr>
        <w:numPr>
          <w:ilvl w:val="0"/>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management committee must keep a register of members of the association. </w:t>
      </w:r>
    </w:p>
    <w:p w14:paraId="257EF7BB" w14:textId="77777777" w:rsidR="00356789" w:rsidRDefault="00CF4757">
      <w:pPr>
        <w:numPr>
          <w:ilvl w:val="0"/>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register must include the following particulars for each member—</w:t>
      </w:r>
    </w:p>
    <w:p w14:paraId="12F28173" w14:textId="77777777" w:rsidR="00356789" w:rsidRDefault="00CF4757">
      <w:pPr>
        <w:numPr>
          <w:ilvl w:val="1"/>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full name of the member; </w:t>
      </w:r>
    </w:p>
    <w:p w14:paraId="7C5CDB4F" w14:textId="77777777" w:rsidR="00356789" w:rsidRDefault="00CF4757">
      <w:pPr>
        <w:numPr>
          <w:ilvl w:val="1"/>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postal or residential address of the member; </w:t>
      </w:r>
    </w:p>
    <w:p w14:paraId="1156714B" w14:textId="77777777" w:rsidR="00356789" w:rsidRDefault="00CF4757">
      <w:pPr>
        <w:numPr>
          <w:ilvl w:val="1"/>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date of admission as a member; </w:t>
      </w:r>
    </w:p>
    <w:p w14:paraId="3C450D02" w14:textId="77777777" w:rsidR="00356789" w:rsidRDefault="00CF4757">
      <w:pPr>
        <w:numPr>
          <w:ilvl w:val="1"/>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 xml:space="preserve">the date of death or time of resignation of the member; </w:t>
      </w:r>
    </w:p>
    <w:p w14:paraId="4010D97F" w14:textId="77777777" w:rsidR="00356789" w:rsidRDefault="00CF4757">
      <w:pPr>
        <w:numPr>
          <w:ilvl w:val="1"/>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details about the termination or reinstatement of membership; </w:t>
      </w:r>
    </w:p>
    <w:p w14:paraId="6174B9D2" w14:textId="77777777" w:rsidR="00356789" w:rsidRDefault="00CF4757">
      <w:pPr>
        <w:numPr>
          <w:ilvl w:val="1"/>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any other particulars the management committee or the members at a general meeting decide. </w:t>
      </w:r>
    </w:p>
    <w:p w14:paraId="5609A194" w14:textId="77777777" w:rsidR="00356789" w:rsidRDefault="00CF4757">
      <w:pPr>
        <w:numPr>
          <w:ilvl w:val="0"/>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register must be open for inspection by members of the association at all reasonable times. </w:t>
      </w:r>
    </w:p>
    <w:p w14:paraId="4A888102" w14:textId="77777777" w:rsidR="00356789" w:rsidRDefault="00CF4757">
      <w:pPr>
        <w:numPr>
          <w:ilvl w:val="0"/>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member must contact the secretary to arrange an inspection of the register. </w:t>
      </w:r>
    </w:p>
    <w:p w14:paraId="71CA062F" w14:textId="77777777" w:rsidR="00356789" w:rsidRDefault="00CF4757">
      <w:pPr>
        <w:numPr>
          <w:ilvl w:val="0"/>
          <w:numId w:val="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However, the management committee may, on the application of a member of the association, withhold information about the member (other than the member’s full name) from the register available for inspection if the management committee has reasonable grounds for believing the disclosure of the information would put the member at risk of harm.</w:t>
      </w:r>
    </w:p>
    <w:p w14:paraId="6E5C3ED2" w14:textId="6CFD5E66" w:rsidR="00356789" w:rsidRDefault="00CF4757" w:rsidP="0032355A">
      <w:pPr>
        <w:pStyle w:val="Heading1"/>
        <w:numPr>
          <w:ilvl w:val="0"/>
          <w:numId w:val="41"/>
        </w:numPr>
      </w:pPr>
      <w:bookmarkStart w:id="23" w:name="_Toc233568356"/>
      <w:r>
        <w:t xml:space="preserve">Prohibition on </w:t>
      </w:r>
      <w:r w:rsidR="00664CBB">
        <w:t>Use</w:t>
      </w:r>
      <w:r>
        <w:t xml:space="preserve"> of </w:t>
      </w:r>
      <w:r w:rsidR="00664CBB">
        <w:t>I</w:t>
      </w:r>
      <w:r>
        <w:t xml:space="preserve">nformation on </w:t>
      </w:r>
      <w:r w:rsidR="00664CBB">
        <w:t>R</w:t>
      </w:r>
      <w:r>
        <w:t xml:space="preserve">egister of </w:t>
      </w:r>
      <w:r w:rsidR="00664CBB">
        <w:t>M</w:t>
      </w:r>
      <w:r>
        <w:t>embers</w:t>
      </w:r>
      <w:bookmarkEnd w:id="23"/>
      <w:r>
        <w:t xml:space="preserve"> </w:t>
      </w:r>
    </w:p>
    <w:p w14:paraId="63E2E0F8" w14:textId="77777777" w:rsidR="00356789" w:rsidRDefault="00CF4757">
      <w:pPr>
        <w:numPr>
          <w:ilvl w:val="0"/>
          <w:numId w:val="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 member of the association must not— </w:t>
      </w:r>
    </w:p>
    <w:p w14:paraId="11DD6C7A" w14:textId="77777777" w:rsidR="00356789" w:rsidRDefault="00CF4757">
      <w:pPr>
        <w:numPr>
          <w:ilvl w:val="1"/>
          <w:numId w:val="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use information obtained from the register of members of the association to contact, or send material to, another member of the association for the purpose of advertising for political, religious, charitable or commercial purposes; or </w:t>
      </w:r>
    </w:p>
    <w:p w14:paraId="76974AC0" w14:textId="77777777" w:rsidR="00356789" w:rsidRDefault="00CF4757">
      <w:pPr>
        <w:numPr>
          <w:ilvl w:val="1"/>
          <w:numId w:val="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disclose information obtained from the register to someone else, knowing that the information is likely to be used to contact, or send material to, another member of the association for the purpose of advertising for political, religious, charitable or commercial purposes.</w:t>
      </w:r>
    </w:p>
    <w:p w14:paraId="251B9E10" w14:textId="4F1B7015" w:rsidR="00356789" w:rsidRDefault="00CF4757">
      <w:pPr>
        <w:numPr>
          <w:ilvl w:val="0"/>
          <w:numId w:val="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Subrule 1) does not apply if the use or disclosure of the information is approved by the association. </w:t>
      </w:r>
    </w:p>
    <w:p w14:paraId="2F8B9E76" w14:textId="77777777" w:rsidR="00356789" w:rsidRDefault="00CF4757" w:rsidP="0032355A">
      <w:pPr>
        <w:pStyle w:val="Heading1"/>
        <w:numPr>
          <w:ilvl w:val="0"/>
          <w:numId w:val="41"/>
        </w:numPr>
      </w:pPr>
      <w:bookmarkStart w:id="24" w:name="_Toc233568357"/>
      <w:r>
        <w:t>Secretary</w:t>
      </w:r>
      <w:bookmarkEnd w:id="24"/>
    </w:p>
    <w:p w14:paraId="1A4AD5C2" w14:textId="77777777" w:rsidR="00356789" w:rsidRDefault="00CF4757">
      <w:pPr>
        <w:numPr>
          <w:ilvl w:val="0"/>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vacancy happens in the office of secretary, the members of the management committee must ensure a secretary is appointed or elected for the association within 1 month after the vacancy happens.</w:t>
      </w:r>
    </w:p>
    <w:p w14:paraId="43F7327E" w14:textId="77777777" w:rsidR="00356789" w:rsidRDefault="00CF4757">
      <w:pPr>
        <w:numPr>
          <w:ilvl w:val="0"/>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must be an adult residing in Queensland, or in another State but not more than 65km from the Queensland border, who is:</w:t>
      </w:r>
    </w:p>
    <w:p w14:paraId="7D58DC65" w14:textId="77777777" w:rsidR="00356789" w:rsidRDefault="00CF4757">
      <w:pPr>
        <w:numPr>
          <w:ilvl w:val="1"/>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of the association elected by the association as secretary; or</w:t>
      </w:r>
    </w:p>
    <w:p w14:paraId="550BF99D" w14:textId="77777777" w:rsidR="00356789" w:rsidRDefault="00CF4757">
      <w:pPr>
        <w:numPr>
          <w:ilvl w:val="1"/>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any of the following persons appointed by the management committee:</w:t>
      </w:r>
    </w:p>
    <w:p w14:paraId="4773DDAB" w14:textId="77777777" w:rsidR="00356789" w:rsidRDefault="00CF4757">
      <w:pPr>
        <w:numPr>
          <w:ilvl w:val="2"/>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of the association's management committee;</w:t>
      </w:r>
    </w:p>
    <w:p w14:paraId="430BB699" w14:textId="77777777" w:rsidR="00356789" w:rsidRDefault="00CF4757">
      <w:pPr>
        <w:numPr>
          <w:ilvl w:val="2"/>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a member of the association;</w:t>
      </w:r>
    </w:p>
    <w:p w14:paraId="3368DE61" w14:textId="77777777" w:rsidR="00356789" w:rsidRDefault="00CF4757">
      <w:pPr>
        <w:numPr>
          <w:ilvl w:val="2"/>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another person.</w:t>
      </w:r>
    </w:p>
    <w:p w14:paraId="5927FE10" w14:textId="77777777" w:rsidR="00356789" w:rsidRDefault="00CF4757">
      <w:pPr>
        <w:numPr>
          <w:ilvl w:val="0"/>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may:</w:t>
      </w:r>
    </w:p>
    <w:p w14:paraId="6E4A88F2" w14:textId="77777777" w:rsidR="00356789" w:rsidRDefault="00CF4757">
      <w:pPr>
        <w:numPr>
          <w:ilvl w:val="1"/>
          <w:numId w:val="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appoint and remove the association’s secretary at any time; and</w:t>
      </w:r>
    </w:p>
    <w:p w14:paraId="3C74A3A6" w14:textId="2921B2C4" w:rsidR="00356789" w:rsidRPr="009E2100" w:rsidRDefault="00CF4757">
      <w:pPr>
        <w:numPr>
          <w:ilvl w:val="1"/>
          <w:numId w:val="8"/>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9E2100">
        <w:rPr>
          <w:rFonts w:ascii="Trebuchet MS" w:hAnsi="Trebuchet MS"/>
          <w:sz w:val="24"/>
          <w:szCs w:val="24"/>
        </w:rPr>
        <w:t xml:space="preserve">elect to pay the secretary for </w:t>
      </w:r>
      <w:r w:rsidRPr="009E2100">
        <w:rPr>
          <w:rFonts w:ascii="Trebuchet MS" w:hAnsi="Trebuchet MS"/>
          <w:sz w:val="24"/>
          <w:szCs w:val="24"/>
        </w:rPr>
        <w:t>his or her</w:t>
      </w:r>
      <w:r w:rsidRPr="009E2100">
        <w:rPr>
          <w:rFonts w:ascii="Trebuchet MS" w:hAnsi="Trebuchet MS"/>
          <w:sz w:val="24"/>
          <w:szCs w:val="24"/>
        </w:rPr>
        <w:t xml:space="preserve"> services.</w:t>
      </w:r>
    </w:p>
    <w:p w14:paraId="61B6FB2F" w14:textId="77777777" w:rsidR="00356789" w:rsidRDefault="00CF4757">
      <w:pPr>
        <w:numPr>
          <w:ilvl w:val="0"/>
          <w:numId w:val="8"/>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In this rule—  </w:t>
      </w:r>
    </w:p>
    <w:p w14:paraId="43CF18C9" w14:textId="77777777" w:rsidR="00356789" w:rsidRDefault="00CF4757">
      <w:pPr>
        <w:spacing w:line="360" w:lineRule="auto"/>
        <w:ind w:left="909" w:firstLine="531"/>
        <w:rPr>
          <w:rFonts w:ascii="Trebuchet MS" w:eastAsia="Trebuchet MS" w:hAnsi="Trebuchet MS" w:cs="Trebuchet MS"/>
          <w:sz w:val="24"/>
          <w:szCs w:val="24"/>
        </w:rPr>
      </w:pPr>
      <w:r>
        <w:rPr>
          <w:rFonts w:ascii="Trebuchet MS" w:eastAsia="Trebuchet MS" w:hAnsi="Trebuchet MS" w:cs="Trebuchet MS"/>
          <w:b/>
          <w:bCs/>
          <w:i/>
          <w:iCs/>
          <w:sz w:val="24"/>
          <w:szCs w:val="24"/>
        </w:rPr>
        <w:t>casual vacancy</w:t>
      </w:r>
      <w:r>
        <w:rPr>
          <w:rFonts w:ascii="Trebuchet MS" w:eastAsia="Trebuchet MS" w:hAnsi="Trebuchet MS" w:cs="Trebuchet MS"/>
          <w:sz w:val="24"/>
          <w:szCs w:val="24"/>
        </w:rPr>
        <w:t xml:space="preserve">, on a management committee, means a vacancy that happens when an elected member of the management committee resigns, dies or otherwise stops holding office. </w:t>
      </w:r>
    </w:p>
    <w:p w14:paraId="7AF6A145" w14:textId="3CC72E7E" w:rsidR="00356789" w:rsidRDefault="00CF4757" w:rsidP="0032355A">
      <w:pPr>
        <w:pStyle w:val="Heading1"/>
        <w:numPr>
          <w:ilvl w:val="0"/>
          <w:numId w:val="41"/>
        </w:numPr>
      </w:pPr>
      <w:r>
        <w:t xml:space="preserve"> </w:t>
      </w:r>
      <w:bookmarkStart w:id="25" w:name="_Toc233568358"/>
      <w:r>
        <w:t xml:space="preserve">Removal of </w:t>
      </w:r>
      <w:r w:rsidR="00664CBB">
        <w:t>S</w:t>
      </w:r>
      <w:r>
        <w:t>ecretary</w:t>
      </w:r>
      <w:bookmarkEnd w:id="25"/>
      <w:r>
        <w:t xml:space="preserve"> </w:t>
      </w:r>
    </w:p>
    <w:p w14:paraId="6295D47E" w14:textId="77777777" w:rsidR="00356789" w:rsidRDefault="00CF4757">
      <w:pPr>
        <w:numPr>
          <w:ilvl w:val="0"/>
          <w:numId w:val="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management committee of the association may at any time remove a person appointed by the committee as the secretary. </w:t>
      </w:r>
    </w:p>
    <w:p w14:paraId="2905CC5A" w14:textId="3E135E63" w:rsidR="00356789" w:rsidRDefault="00CF4757">
      <w:pPr>
        <w:numPr>
          <w:ilvl w:val="0"/>
          <w:numId w:val="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the management committee removes a secretary who is a person mentioned in rule 23, the person remains a member of the management committee. </w:t>
      </w:r>
    </w:p>
    <w:p w14:paraId="5E7D65B8" w14:textId="60E3675A" w:rsidR="00356789" w:rsidRDefault="00CF4757">
      <w:pPr>
        <w:numPr>
          <w:ilvl w:val="0"/>
          <w:numId w:val="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the management committee removes a secretary who is a person mentioned in rule 23 and who has been appointed to a casual vacancy on the management committee under rule 23, the person remains a member of the management committee. </w:t>
      </w:r>
    </w:p>
    <w:p w14:paraId="0BB4398F" w14:textId="41A6F2A4" w:rsidR="00356789" w:rsidRDefault="00CF4757" w:rsidP="0032355A">
      <w:pPr>
        <w:pStyle w:val="Heading1"/>
        <w:numPr>
          <w:ilvl w:val="0"/>
          <w:numId w:val="41"/>
        </w:numPr>
      </w:pPr>
      <w:r>
        <w:t xml:space="preserve"> </w:t>
      </w:r>
      <w:bookmarkStart w:id="26" w:name="_Toc233568359"/>
      <w:r>
        <w:t xml:space="preserve">Functions of </w:t>
      </w:r>
      <w:r w:rsidR="00664CBB">
        <w:t>S</w:t>
      </w:r>
      <w:r>
        <w:t>ecretary</w:t>
      </w:r>
      <w:bookmarkEnd w:id="26"/>
      <w:r>
        <w:t xml:space="preserve"> </w:t>
      </w:r>
    </w:p>
    <w:p w14:paraId="1C10E424" w14:textId="77777777" w:rsidR="00356789" w:rsidRDefault="00CF4757">
      <w:pPr>
        <w:numPr>
          <w:ilvl w:val="0"/>
          <w:numId w:val="16"/>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The secretary’s functions include, but are not limited to— </w:t>
      </w:r>
    </w:p>
    <w:p w14:paraId="4F0CED9A" w14:textId="77777777" w:rsidR="00356789" w:rsidRDefault="00CF4757">
      <w:pPr>
        <w:numPr>
          <w:ilvl w:val="1"/>
          <w:numId w:val="16"/>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calling meetings of the association, including preparing notices of a meeting and of the business to be conducted at the meeting in consultation with the president of the association; and </w:t>
      </w:r>
    </w:p>
    <w:p w14:paraId="3E041373" w14:textId="77777777" w:rsidR="00356789" w:rsidRDefault="00CF4757">
      <w:pPr>
        <w:numPr>
          <w:ilvl w:val="1"/>
          <w:numId w:val="16"/>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keeping minutes of each meeting; and </w:t>
      </w:r>
    </w:p>
    <w:p w14:paraId="3D6AE8D6" w14:textId="77777777" w:rsidR="00356789" w:rsidRDefault="00CF4757">
      <w:pPr>
        <w:numPr>
          <w:ilvl w:val="1"/>
          <w:numId w:val="16"/>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keeping copies of all correspondence and other documents relating to the association; and </w:t>
      </w:r>
    </w:p>
    <w:p w14:paraId="49732D36" w14:textId="77777777" w:rsidR="00356789" w:rsidRDefault="00CF4757">
      <w:pPr>
        <w:numPr>
          <w:ilvl w:val="1"/>
          <w:numId w:val="16"/>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maintaining the register of members of the association.</w:t>
      </w:r>
    </w:p>
    <w:p w14:paraId="629A57CB" w14:textId="77777777" w:rsidR="00356789" w:rsidRDefault="00CF4757" w:rsidP="0032355A">
      <w:pPr>
        <w:pStyle w:val="Heading1"/>
        <w:numPr>
          <w:ilvl w:val="0"/>
          <w:numId w:val="41"/>
        </w:numPr>
      </w:pPr>
      <w:bookmarkStart w:id="27" w:name="_Toc233568360"/>
      <w:r>
        <w:t>Affiliation</w:t>
      </w:r>
      <w:bookmarkEnd w:id="27"/>
    </w:p>
    <w:p w14:paraId="5626E528" w14:textId="39BA7169" w:rsidR="00356789" w:rsidRPr="009E2100" w:rsidRDefault="00CF4757">
      <w:pPr>
        <w:numPr>
          <w:ilvl w:val="0"/>
          <w:numId w:val="9"/>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9E2100">
        <w:rPr>
          <w:rFonts w:ascii="Trebuchet MS" w:hAnsi="Trebuchet MS"/>
          <w:sz w:val="24"/>
          <w:szCs w:val="24"/>
        </w:rPr>
        <w:t>Anybody</w:t>
      </w:r>
      <w:r w:rsidRPr="009E2100">
        <w:rPr>
          <w:rFonts w:ascii="Trebuchet MS" w:hAnsi="Trebuchet MS"/>
          <w:sz w:val="24"/>
          <w:szCs w:val="24"/>
        </w:rPr>
        <w:t xml:space="preserve"> or club situated within the Townsville area may apply to the association to become an affiliated member of the association. The decision whether to allow such affiliation shall be made by the management committee of the association in its sole discretion.</w:t>
      </w:r>
    </w:p>
    <w:p w14:paraId="2D320447" w14:textId="77777777" w:rsidR="00356789" w:rsidRDefault="00CF4757">
      <w:pPr>
        <w:numPr>
          <w:ilvl w:val="0"/>
          <w:numId w:val="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Affiliated members shall be subject to and bound by these rules.</w:t>
      </w:r>
    </w:p>
    <w:p w14:paraId="72DADBFA" w14:textId="77777777" w:rsidR="00356789" w:rsidRDefault="00CF4757">
      <w:pPr>
        <w:numPr>
          <w:ilvl w:val="0"/>
          <w:numId w:val="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of the association may by special resolution terminate the affiliation of an affiliated member at any time. The management committee shall not be required to publish or otherwise disclose the reasons for their decision to terminate affiliation.</w:t>
      </w:r>
    </w:p>
    <w:p w14:paraId="5135EAE6" w14:textId="77777777" w:rsidR="00356789" w:rsidRDefault="00CF4757">
      <w:pPr>
        <w:numPr>
          <w:ilvl w:val="0"/>
          <w:numId w:val="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Every affiliated member shall pay to the association an affiliation fee calculated in the manner and at the rates determined by the management committee from time to time.</w:t>
      </w:r>
    </w:p>
    <w:p w14:paraId="1C8154BF" w14:textId="5F14C763" w:rsidR="00356789" w:rsidRDefault="00CF4757" w:rsidP="0032355A">
      <w:pPr>
        <w:pStyle w:val="Heading1"/>
        <w:numPr>
          <w:ilvl w:val="0"/>
          <w:numId w:val="41"/>
        </w:numPr>
      </w:pPr>
      <w:bookmarkStart w:id="28" w:name="_Toc233568361"/>
      <w:r>
        <w:t xml:space="preserve">Membership </w:t>
      </w:r>
      <w:r w:rsidR="00664CBB">
        <w:t>o</w:t>
      </w:r>
      <w:r>
        <w:t>f Management Committee</w:t>
      </w:r>
      <w:bookmarkEnd w:id="28"/>
    </w:p>
    <w:p w14:paraId="289CD90A" w14:textId="77777777" w:rsidR="00356789" w:rsidRDefault="00CF4757">
      <w:pPr>
        <w:numPr>
          <w:ilvl w:val="0"/>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of the association consists of a president, vice-president, treasurer and secretary, and any other members the association members elect or appoint at a general meeting.</w:t>
      </w:r>
      <w:r>
        <w:rPr>
          <w:rFonts w:ascii="Trebuchet MS" w:eastAsia="Trebuchet MS" w:hAnsi="Trebuchet MS" w:cs="Trebuchet MS"/>
          <w:color w:val="EE0000"/>
          <w:sz w:val="24"/>
          <w:szCs w:val="24"/>
        </w:rPr>
        <w:t xml:space="preserve"> </w:t>
      </w:r>
    </w:p>
    <w:p w14:paraId="243F0A35" w14:textId="77777777" w:rsidR="00356789" w:rsidRDefault="00CF4757">
      <w:pPr>
        <w:numPr>
          <w:ilvl w:val="0"/>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of the management committee must be a member of the association.</w:t>
      </w:r>
    </w:p>
    <w:p w14:paraId="2177683A" w14:textId="77777777" w:rsidR="00356789" w:rsidRDefault="00CF4757">
      <w:pPr>
        <w:numPr>
          <w:ilvl w:val="0"/>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each annual general meeting of the association, the members of the management committee must retire from office, but are eligible, on nomination, for re-election.</w:t>
      </w:r>
    </w:p>
    <w:p w14:paraId="7CE62BCB" w14:textId="3B3219FA" w:rsidR="00356789" w:rsidRDefault="00CF4757">
      <w:pPr>
        <w:numPr>
          <w:ilvl w:val="0"/>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number of people who are members of the management committee from time to time, disregarding casual vacancies, must be at least 10. In calculating the number of people on the management committee, and the number present for the purposes of a quorum, there shall not be any deduction in respect of persons who are excluded from participation due to sub</w:t>
      </w:r>
      <w:r w:rsidR="009E2100">
        <w:rPr>
          <w:rFonts w:ascii="Trebuchet MS" w:eastAsia="Trebuchet MS" w:hAnsi="Trebuchet MS" w:cs="Trebuchet MS"/>
          <w:color w:val="000000"/>
          <w:sz w:val="24"/>
          <w:szCs w:val="24"/>
        </w:rPr>
        <w:t>rule</w:t>
      </w:r>
      <w:r>
        <w:rPr>
          <w:rFonts w:ascii="Trebuchet MS" w:eastAsia="Trebuchet MS" w:hAnsi="Trebuchet MS" w:cs="Trebuchet MS"/>
          <w:color w:val="000000"/>
          <w:sz w:val="24"/>
          <w:szCs w:val="24"/>
        </w:rPr>
        <w:t xml:space="preserve"> 5</w:t>
      </w:r>
      <w:r w:rsidR="00664CBB">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xml:space="preserve"> of these rules.</w:t>
      </w:r>
    </w:p>
    <w:p w14:paraId="252B09D4" w14:textId="77777777" w:rsidR="00356789" w:rsidRDefault="00CF4757">
      <w:pPr>
        <w:numPr>
          <w:ilvl w:val="0"/>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person shall not be ineligible to be a member of the management committee by reason only of the fact that they are paid for services provided to the association (whether as an employee, paid officer or otherwise), however such persons shall not:</w:t>
      </w:r>
    </w:p>
    <w:p w14:paraId="7F24BFE3" w14:textId="77777777" w:rsidR="00356789" w:rsidRDefault="00CF4757">
      <w:pPr>
        <w:numPr>
          <w:ilvl w:val="1"/>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Participate in nor be entitled to vote on any matter in respect of which they have a material personal interest;</w:t>
      </w:r>
    </w:p>
    <w:p w14:paraId="3FE2584F" w14:textId="77777777" w:rsidR="00356789" w:rsidRDefault="00CF4757">
      <w:pPr>
        <w:numPr>
          <w:ilvl w:val="1"/>
          <w:numId w:val="1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form more than 30% of the members of the management committee from time to time.</w:t>
      </w:r>
    </w:p>
    <w:p w14:paraId="6962974D" w14:textId="6628EC61" w:rsidR="00356789" w:rsidRDefault="00CF4757" w:rsidP="0032355A">
      <w:pPr>
        <w:pStyle w:val="Heading1"/>
        <w:numPr>
          <w:ilvl w:val="0"/>
          <w:numId w:val="41"/>
        </w:numPr>
      </w:pPr>
      <w:bookmarkStart w:id="29" w:name="_Toc233568362"/>
      <w:r>
        <w:t xml:space="preserve">Electing the </w:t>
      </w:r>
      <w:r w:rsidR="00664CBB">
        <w:t>M</w:t>
      </w:r>
      <w:r>
        <w:t xml:space="preserve">anagement </w:t>
      </w:r>
      <w:r w:rsidR="00664CBB">
        <w:t>C</w:t>
      </w:r>
      <w:r>
        <w:t>ommittee</w:t>
      </w:r>
      <w:bookmarkEnd w:id="29"/>
    </w:p>
    <w:p w14:paraId="0653658E" w14:textId="77777777" w:rsidR="00356789" w:rsidRDefault="00CF4757">
      <w:pPr>
        <w:numPr>
          <w:ilvl w:val="0"/>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of the management committee may only be elected as follows:</w:t>
      </w:r>
    </w:p>
    <w:p w14:paraId="486BA05F" w14:textId="77777777" w:rsidR="00356789" w:rsidRDefault="00CF4757">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through the annual general meeting:</w:t>
      </w:r>
    </w:p>
    <w:p w14:paraId="63F447A8" w14:textId="77777777" w:rsidR="00356789" w:rsidRDefault="00CF4757">
      <w:pPr>
        <w:numPr>
          <w:ilvl w:val="2"/>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any 2 members of the association may nominate another member (the "candidate") to serve as a member of the management committee.</w:t>
      </w:r>
    </w:p>
    <w:p w14:paraId="2D6DEE7F" w14:textId="77777777" w:rsidR="00356789" w:rsidRDefault="00CF4757">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nomination must be:</w:t>
      </w:r>
    </w:p>
    <w:p w14:paraId="6D633847" w14:textId="77777777" w:rsidR="00356789" w:rsidRDefault="00CF4757">
      <w:pPr>
        <w:numPr>
          <w:ilvl w:val="2"/>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 writing; and</w:t>
      </w:r>
    </w:p>
    <w:p w14:paraId="1272FA33" w14:textId="44AC98A5" w:rsidR="00356789" w:rsidRPr="009E2100" w:rsidRDefault="00CF4757">
      <w:pPr>
        <w:numPr>
          <w:ilvl w:val="2"/>
          <w:numId w:val="11"/>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9E2100">
        <w:rPr>
          <w:rFonts w:ascii="Trebuchet MS" w:hAnsi="Trebuchet MS"/>
          <w:sz w:val="24"/>
          <w:szCs w:val="24"/>
        </w:rPr>
        <w:lastRenderedPageBreak/>
        <w:t xml:space="preserve">signed by the candidate and the members who nominated </w:t>
      </w:r>
      <w:r w:rsidRPr="009E2100">
        <w:rPr>
          <w:rFonts w:ascii="Trebuchet MS" w:hAnsi="Trebuchet MS"/>
          <w:sz w:val="24"/>
          <w:szCs w:val="24"/>
        </w:rPr>
        <w:t>him or her</w:t>
      </w:r>
      <w:r w:rsidRPr="009E2100">
        <w:rPr>
          <w:rFonts w:ascii="Trebuchet MS" w:hAnsi="Trebuchet MS"/>
          <w:sz w:val="24"/>
          <w:szCs w:val="24"/>
        </w:rPr>
        <w:t>; and</w:t>
      </w:r>
    </w:p>
    <w:p w14:paraId="5FF53A7C" w14:textId="77777777" w:rsidR="00356789" w:rsidRDefault="00CF4757">
      <w:pPr>
        <w:numPr>
          <w:ilvl w:val="2"/>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given to the secretary at least 14 days before the annual general meeting at which the election is to be held.</w:t>
      </w:r>
    </w:p>
    <w:p w14:paraId="5DD19D95" w14:textId="77777777" w:rsidR="00356789" w:rsidRDefault="00CF4757">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each member of the association present and eligible to vote at the annual general meeting may vote for 1 candidate for each vacant position on the management committee;</w:t>
      </w:r>
    </w:p>
    <w:p w14:paraId="4D97449B" w14:textId="77777777" w:rsidR="00356789" w:rsidRDefault="00CF4757">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at the start of the meeting, there are not enough candidates nominated, nominations may be taken from the floor of the meeting.</w:t>
      </w:r>
    </w:p>
    <w:p w14:paraId="3F2FC23B" w14:textId="77777777" w:rsidR="00356789" w:rsidRDefault="00CF4757">
      <w:pPr>
        <w:numPr>
          <w:ilvl w:val="0"/>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person may be a candidate only if the person-</w:t>
      </w:r>
    </w:p>
    <w:p w14:paraId="263B15B2" w14:textId="35F10843" w:rsidR="00356789" w:rsidRDefault="00C532DC">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an adult; and</w:t>
      </w:r>
    </w:p>
    <w:p w14:paraId="43BC1359" w14:textId="1C38DFD6" w:rsidR="00356789" w:rsidRDefault="00C532DC">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not ineligible to be elected as a member under section 61A of the Act.</w:t>
      </w:r>
    </w:p>
    <w:p w14:paraId="213F1453" w14:textId="77777777" w:rsidR="00356789" w:rsidRDefault="00CF4757">
      <w:pPr>
        <w:numPr>
          <w:ilvl w:val="0"/>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list of the candidates' names in alphabetical order, with the names of who nominated each candidate, must be posted in a conspicuous place in the office or usual place of meeting of the association for at least 7 days immediately preceding the annual general meeting.</w:t>
      </w:r>
    </w:p>
    <w:p w14:paraId="0BFB8993" w14:textId="77777777" w:rsidR="00356789" w:rsidRDefault="00CF4757">
      <w:pPr>
        <w:numPr>
          <w:ilvl w:val="0"/>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required by the management committee, balloting lists must be prepared containing the names of the candidates in alphabetical order.</w:t>
      </w:r>
    </w:p>
    <w:p w14:paraId="4BD98293" w14:textId="77777777" w:rsidR="00356789" w:rsidRDefault="00CF4757">
      <w:pPr>
        <w:numPr>
          <w:ilvl w:val="0"/>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management committee must ensure that, before a candidate is elected as a member of the management committee, the candidate is advised— </w:t>
      </w:r>
    </w:p>
    <w:p w14:paraId="727327C0" w14:textId="77777777" w:rsidR="00356789" w:rsidRDefault="00CF4757">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whether or not the association has public liability insurance; and </w:t>
      </w:r>
    </w:p>
    <w:p w14:paraId="46C8F599" w14:textId="77777777" w:rsidR="00356789" w:rsidRDefault="00CF4757">
      <w:pPr>
        <w:numPr>
          <w:ilvl w:val="1"/>
          <w:numId w:val="1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the association has public liability insurance—the amount of the insurance. </w:t>
      </w:r>
    </w:p>
    <w:p w14:paraId="2682CA5F" w14:textId="200BD96B" w:rsidR="00356789" w:rsidRDefault="00CF4757" w:rsidP="0032355A">
      <w:pPr>
        <w:pStyle w:val="Heading1"/>
        <w:numPr>
          <w:ilvl w:val="0"/>
          <w:numId w:val="41"/>
        </w:numPr>
      </w:pPr>
      <w:bookmarkStart w:id="30" w:name="_Toc233568363"/>
      <w:r>
        <w:t xml:space="preserve">Resignation, </w:t>
      </w:r>
      <w:r w:rsidR="00664CBB">
        <w:t>R</w:t>
      </w:r>
      <w:r>
        <w:t xml:space="preserve">emoval or </w:t>
      </w:r>
      <w:r w:rsidR="00664CBB">
        <w:t>V</w:t>
      </w:r>
      <w:r>
        <w:t xml:space="preserve">acation of </w:t>
      </w:r>
      <w:r w:rsidR="00664CBB">
        <w:t>O</w:t>
      </w:r>
      <w:r>
        <w:t xml:space="preserve">ffice of </w:t>
      </w:r>
      <w:r w:rsidR="00664CBB">
        <w:t>M</w:t>
      </w:r>
      <w:r>
        <w:t xml:space="preserve">anagement </w:t>
      </w:r>
      <w:r w:rsidR="00664CBB">
        <w:t>C</w:t>
      </w:r>
      <w:r>
        <w:t xml:space="preserve">ommittee </w:t>
      </w:r>
      <w:r w:rsidR="00664CBB">
        <w:t>M</w:t>
      </w:r>
      <w:r>
        <w:t>ember</w:t>
      </w:r>
      <w:bookmarkEnd w:id="30"/>
      <w:r>
        <w:t xml:space="preserve"> </w:t>
      </w:r>
    </w:p>
    <w:p w14:paraId="029A658C" w14:textId="77777777" w:rsidR="00356789" w:rsidRPr="009E2100" w:rsidRDefault="00CF4757">
      <w:pPr>
        <w:numPr>
          <w:ilvl w:val="0"/>
          <w:numId w:val="13"/>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9E2100">
        <w:rPr>
          <w:rFonts w:ascii="Trebuchet MS" w:hAnsi="Trebuchet MS"/>
          <w:sz w:val="24"/>
          <w:szCs w:val="24"/>
        </w:rPr>
        <w:t xml:space="preserve">A member of the management committee </w:t>
      </w:r>
      <w:r w:rsidRPr="009E2100">
        <w:rPr>
          <w:rFonts w:ascii="Trebuchet MS" w:hAnsi="Trebuchet MS"/>
          <w:sz w:val="24"/>
          <w:szCs w:val="24"/>
        </w:rPr>
        <w:t xml:space="preserve">member </w:t>
      </w:r>
      <w:r w:rsidRPr="009E2100">
        <w:rPr>
          <w:rFonts w:ascii="Trebuchet MS" w:hAnsi="Trebuchet MS"/>
          <w:sz w:val="24"/>
          <w:szCs w:val="24"/>
        </w:rPr>
        <w:t>may resign from the committee by giving written notice of resignation to the secretary.</w:t>
      </w:r>
    </w:p>
    <w:p w14:paraId="783666D3" w14:textId="77777777" w:rsidR="00356789" w:rsidRDefault="00CF4757">
      <w:pPr>
        <w:numPr>
          <w:ilvl w:val="0"/>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resignation takes effect at:</w:t>
      </w:r>
    </w:p>
    <w:p w14:paraId="5A13AAFC" w14:textId="77777777" w:rsidR="00356789" w:rsidRDefault="00CF4757">
      <w:pPr>
        <w:numPr>
          <w:ilvl w:val="1"/>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time the notice is received by the secretary; or </w:t>
      </w:r>
    </w:p>
    <w:p w14:paraId="3F935964" w14:textId="77777777" w:rsidR="00356789" w:rsidRDefault="00CF4757">
      <w:pPr>
        <w:numPr>
          <w:ilvl w:val="1"/>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a later time is stated in the notice—the later time. </w:t>
      </w:r>
    </w:p>
    <w:p w14:paraId="12D934FC" w14:textId="77777777" w:rsidR="00356789" w:rsidRDefault="00CF4757">
      <w:pPr>
        <w:numPr>
          <w:ilvl w:val="0"/>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may be removed from office:</w:t>
      </w:r>
    </w:p>
    <w:p w14:paraId="31D2715A" w14:textId="77777777" w:rsidR="00356789" w:rsidRDefault="00CF4757">
      <w:pPr>
        <w:numPr>
          <w:ilvl w:val="1"/>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a general meeting of the association if a majority of the members present and eligible to vote at the meeting vote in favour of removing the member; or</w:t>
      </w:r>
    </w:p>
    <w:p w14:paraId="7153604F" w14:textId="77777777" w:rsidR="00356789" w:rsidRDefault="00CF4757">
      <w:pPr>
        <w:numPr>
          <w:ilvl w:val="1"/>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at a management committee meeting if the member has failed to attend at least 3 consecutive management committee meetings without reasonable cause, and if a </w:t>
      </w:r>
      <w:r>
        <w:rPr>
          <w:rFonts w:ascii="Trebuchet MS" w:eastAsia="Trebuchet MS" w:hAnsi="Trebuchet MS" w:cs="Trebuchet MS"/>
          <w:color w:val="000000"/>
          <w:sz w:val="24"/>
          <w:szCs w:val="24"/>
        </w:rPr>
        <w:lastRenderedPageBreak/>
        <w:t>majority of the management committee members present at the meeting vote in favour of removing the member.</w:t>
      </w:r>
    </w:p>
    <w:p w14:paraId="26A2B601" w14:textId="08BD06A0" w:rsidR="00356789" w:rsidRPr="009E2100" w:rsidRDefault="00CF4757">
      <w:pPr>
        <w:numPr>
          <w:ilvl w:val="0"/>
          <w:numId w:val="13"/>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9E2100">
        <w:rPr>
          <w:rFonts w:ascii="Trebuchet MS" w:hAnsi="Trebuchet MS"/>
          <w:sz w:val="24"/>
          <w:szCs w:val="24"/>
        </w:rPr>
        <w:t xml:space="preserve">Before a vote of members is taken about removing the member from office, the member must be given a full and fair opportunity to show cause why </w:t>
      </w:r>
      <w:r w:rsidRPr="009E2100">
        <w:rPr>
          <w:rFonts w:ascii="Trebuchet MS" w:hAnsi="Trebuchet MS"/>
          <w:sz w:val="24"/>
          <w:szCs w:val="24"/>
        </w:rPr>
        <w:t>he or she</w:t>
      </w:r>
      <w:r w:rsidRPr="009E2100">
        <w:rPr>
          <w:rFonts w:ascii="Trebuchet MS" w:hAnsi="Trebuchet MS"/>
          <w:sz w:val="24"/>
          <w:szCs w:val="24"/>
        </w:rPr>
        <w:t xml:space="preserve"> should not be removed from office.</w:t>
      </w:r>
    </w:p>
    <w:p w14:paraId="4B2D0F37" w14:textId="77777777" w:rsidR="00356789" w:rsidRDefault="00CF4757">
      <w:pPr>
        <w:numPr>
          <w:ilvl w:val="0"/>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member has no right of appeal against the member’s removal from office under this rule. </w:t>
      </w:r>
    </w:p>
    <w:p w14:paraId="1AAD9C6E" w14:textId="77777777" w:rsidR="00356789" w:rsidRDefault="00CF4757">
      <w:pPr>
        <w:numPr>
          <w:ilvl w:val="0"/>
          <w:numId w:val="1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member immediately vacates the office of member in the circumstances mentioned in section 64(2) of the Act. </w:t>
      </w:r>
    </w:p>
    <w:p w14:paraId="1156ED93" w14:textId="0B6F59B7" w:rsidR="00356789" w:rsidRDefault="00CF4757" w:rsidP="0032355A">
      <w:pPr>
        <w:pStyle w:val="Heading1"/>
        <w:numPr>
          <w:ilvl w:val="0"/>
          <w:numId w:val="41"/>
        </w:numPr>
      </w:pPr>
      <w:bookmarkStart w:id="31" w:name="_Toc233568364"/>
      <w:r>
        <w:t xml:space="preserve">Vacancies on </w:t>
      </w:r>
      <w:r w:rsidR="00664CBB">
        <w:t>M</w:t>
      </w:r>
      <w:r>
        <w:t xml:space="preserve">anagement </w:t>
      </w:r>
      <w:r w:rsidR="00664CBB">
        <w:t>C</w:t>
      </w:r>
      <w:r>
        <w:t>ommittee</w:t>
      </w:r>
      <w:bookmarkEnd w:id="31"/>
    </w:p>
    <w:p w14:paraId="4EE4CA10" w14:textId="77777777" w:rsidR="00356789" w:rsidRDefault="00CF4757">
      <w:pPr>
        <w:numPr>
          <w:ilvl w:val="0"/>
          <w:numId w:val="1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casual vacancy happens on the management committee, the continuing members of the committee may appoint another member of the association to fill the vacancy until the next annual general meeting.</w:t>
      </w:r>
    </w:p>
    <w:p w14:paraId="3A28A15A" w14:textId="77777777" w:rsidR="00356789" w:rsidRDefault="00CF4757">
      <w:pPr>
        <w:numPr>
          <w:ilvl w:val="0"/>
          <w:numId w:val="1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continuing members of the management committee may act despite a casual vacancy on the management committee.</w:t>
      </w:r>
    </w:p>
    <w:p w14:paraId="43C2D5DB" w14:textId="77777777" w:rsidR="00356789" w:rsidRDefault="00CF4757">
      <w:pPr>
        <w:numPr>
          <w:ilvl w:val="0"/>
          <w:numId w:val="1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However, if the number of committee members is less than the number fixed under these rules as a quorum of the management committee, the continuing members may act only to:</w:t>
      </w:r>
    </w:p>
    <w:p w14:paraId="24931C6F" w14:textId="77777777" w:rsidR="00356789" w:rsidRDefault="00CF4757">
      <w:pPr>
        <w:numPr>
          <w:ilvl w:val="1"/>
          <w:numId w:val="1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increase the number of management committee members to the number required for a quorum; or</w:t>
      </w:r>
    </w:p>
    <w:p w14:paraId="3AB69B0D" w14:textId="77777777" w:rsidR="00356789" w:rsidRDefault="00CF4757">
      <w:pPr>
        <w:numPr>
          <w:ilvl w:val="1"/>
          <w:numId w:val="1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call a general meeting of the association.</w:t>
      </w:r>
    </w:p>
    <w:p w14:paraId="0A671B91" w14:textId="2BE95640" w:rsidR="00356789" w:rsidRDefault="00CF4757" w:rsidP="0032355A">
      <w:pPr>
        <w:pStyle w:val="Heading1"/>
        <w:numPr>
          <w:ilvl w:val="0"/>
          <w:numId w:val="41"/>
        </w:numPr>
      </w:pPr>
      <w:bookmarkStart w:id="32" w:name="_Toc233568365"/>
      <w:r>
        <w:t xml:space="preserve">Functions of </w:t>
      </w:r>
      <w:r w:rsidR="00664CBB">
        <w:t>M</w:t>
      </w:r>
      <w:r>
        <w:t xml:space="preserve">anagement </w:t>
      </w:r>
      <w:r w:rsidR="00664CBB">
        <w:t>C</w:t>
      </w:r>
      <w:r>
        <w:t>ommittee</w:t>
      </w:r>
      <w:bookmarkEnd w:id="32"/>
    </w:p>
    <w:p w14:paraId="309934FC" w14:textId="77777777" w:rsidR="00356789" w:rsidRDefault="00CF4757">
      <w:pPr>
        <w:numPr>
          <w:ilvl w:val="0"/>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Subject to these rules or a resolution of the members of the association carried at a general meeting, the management committee:</w:t>
      </w:r>
    </w:p>
    <w:p w14:paraId="009280F1"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has the general control and management of the administration of the affairs, property and funds of the association; </w:t>
      </w:r>
    </w:p>
    <w:p w14:paraId="0F69456A"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management committee has authority to interpret the meaning of these rules and any matter relating to the association on which the rules are silent, but any interpretation must have regard to the Act, including any regulation made under the Act. </w:t>
      </w:r>
    </w:p>
    <w:p w14:paraId="5498BF43" w14:textId="77777777" w:rsidR="00356789" w:rsidRDefault="00CF4757">
      <w:pPr>
        <w:spacing w:line="360" w:lineRule="auto"/>
        <w:ind w:left="1269"/>
        <w:rPr>
          <w:rFonts w:ascii="Trebuchet MS" w:eastAsia="Trebuchet MS" w:hAnsi="Trebuchet MS" w:cs="Trebuchet MS"/>
          <w:sz w:val="24"/>
          <w:szCs w:val="24"/>
        </w:rPr>
      </w:pPr>
      <w:r>
        <w:rPr>
          <w:rFonts w:ascii="Trebuchet MS" w:eastAsia="Trebuchet MS" w:hAnsi="Trebuchet MS" w:cs="Trebuchet MS"/>
          <w:sz w:val="24"/>
          <w:szCs w:val="24"/>
        </w:rPr>
        <w:t xml:space="preserve">Note— </w:t>
      </w:r>
    </w:p>
    <w:p w14:paraId="02EE44D3" w14:textId="77777777" w:rsidR="00356789" w:rsidRDefault="00CF4757">
      <w:pPr>
        <w:spacing w:line="360" w:lineRule="auto"/>
        <w:ind w:left="1269"/>
        <w:rPr>
          <w:rFonts w:ascii="Trebuchet MS" w:eastAsia="Trebuchet MS" w:hAnsi="Trebuchet MS" w:cs="Trebuchet MS"/>
          <w:sz w:val="24"/>
          <w:szCs w:val="24"/>
        </w:rPr>
      </w:pPr>
      <w:r>
        <w:rPr>
          <w:rFonts w:ascii="Trebuchet MS" w:eastAsia="Trebuchet MS" w:hAnsi="Trebuchet MS" w:cs="Trebuchet MS"/>
          <w:sz w:val="24"/>
          <w:szCs w:val="24"/>
        </w:rPr>
        <w:t xml:space="preserve">The Act prevails if the association’s rules are inconsistent with the Act—see section 1D </w:t>
      </w:r>
      <w:r>
        <w:rPr>
          <w:rFonts w:ascii="Trebuchet MS" w:eastAsia="Trebuchet MS" w:hAnsi="Trebuchet MS" w:cs="Trebuchet MS"/>
          <w:sz w:val="24"/>
          <w:szCs w:val="24"/>
        </w:rPr>
        <w:lastRenderedPageBreak/>
        <w:t xml:space="preserve">of the Act. </w:t>
      </w:r>
    </w:p>
    <w:p w14:paraId="09D2F57F" w14:textId="77777777" w:rsidR="00356789" w:rsidRDefault="00CF4757">
      <w:pPr>
        <w:numPr>
          <w:ilvl w:val="0"/>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may exercise the powers of the association:</w:t>
      </w:r>
    </w:p>
    <w:p w14:paraId="7D20CE5F"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borrow, raise or secure the payment of amounts in a way the association members decide; and</w:t>
      </w:r>
    </w:p>
    <w:p w14:paraId="248DB184" w14:textId="6B930EA7" w:rsidR="00356789" w:rsidRPr="00EC6579" w:rsidRDefault="00CF4757" w:rsidP="00EC6579">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sidRPr="00EC6579">
        <w:rPr>
          <w:rFonts w:ascii="Trebuchet MS" w:eastAsia="Trebuchet MS" w:hAnsi="Trebuchet MS" w:cs="Trebuchet MS"/>
          <w:color w:val="000000"/>
          <w:sz w:val="24"/>
          <w:szCs w:val="24"/>
        </w:rPr>
        <w:t>to secure the amounts mentioned in paragraph (a) or the payment or performance of any debt,</w:t>
      </w:r>
      <w:r w:rsidR="00EC6579">
        <w:rPr>
          <w:rFonts w:ascii="Trebuchet MS" w:eastAsia="Trebuchet MS" w:hAnsi="Trebuchet MS" w:cs="Trebuchet MS"/>
          <w:color w:val="000000"/>
          <w:sz w:val="24"/>
          <w:szCs w:val="24"/>
        </w:rPr>
        <w:t xml:space="preserve"> </w:t>
      </w:r>
      <w:r w:rsidRPr="00EC6579">
        <w:rPr>
          <w:rFonts w:ascii="Trebuchet MS" w:eastAsia="Trebuchet MS" w:hAnsi="Trebuchet MS" w:cs="Trebuchet MS"/>
          <w:color w:val="000000"/>
          <w:sz w:val="24"/>
          <w:szCs w:val="24"/>
        </w:rPr>
        <w:t>liability, contract, guarantee or other engagement incurred or to be entered into by the association in any way, including by the issue of debentures (perpetual or otherwise) charged upon the whole or part of the association's property, both present and future; and</w:t>
      </w:r>
    </w:p>
    <w:p w14:paraId="6ADFEE0A"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purchase, redeem or pay off any securities issued; and</w:t>
      </w:r>
    </w:p>
    <w:p w14:paraId="2BBBF4B6"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borrow amounts from members and pay interest on the amounts borrowed; and</w:t>
      </w:r>
    </w:p>
    <w:p w14:paraId="64A7C65A"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mortgage or charge the whole or part of its property; and</w:t>
      </w:r>
    </w:p>
    <w:p w14:paraId="13715B8A"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issue debentures and other securities, whether outright or as security for any debt, liability or obligation of the association; and</w:t>
      </w:r>
    </w:p>
    <w:p w14:paraId="7ED185BC"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provide and pay off any securities issued; and</w:t>
      </w:r>
    </w:p>
    <w:p w14:paraId="47047DE0"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invest in a way the members of the association may from time to time decide.</w:t>
      </w:r>
    </w:p>
    <w:p w14:paraId="125DC887" w14:textId="7A6B78BB" w:rsidR="00356789" w:rsidRPr="00DE42AD" w:rsidRDefault="00CF4757">
      <w:pPr>
        <w:numPr>
          <w:ilvl w:val="0"/>
          <w:numId w:val="15"/>
        </w:numPr>
        <w:pBdr>
          <w:top w:val="nil"/>
          <w:left w:val="nil"/>
          <w:bottom w:val="nil"/>
          <w:right w:val="nil"/>
          <w:between w:val="nil"/>
        </w:pBdr>
        <w:spacing w:line="360" w:lineRule="auto"/>
        <w:rPr>
          <w:rFonts w:ascii="Trebuchet MS" w:eastAsia="Trebuchet MS" w:hAnsi="Trebuchet MS" w:cs="Trebuchet MS"/>
          <w:color w:val="000000"/>
          <w:sz w:val="28"/>
          <w:szCs w:val="28"/>
        </w:rPr>
      </w:pPr>
      <w:r w:rsidRPr="00DE42AD">
        <w:rPr>
          <w:rFonts w:ascii="Trebuchet MS" w:hAnsi="Trebuchet MS"/>
          <w:sz w:val="24"/>
          <w:szCs w:val="24"/>
        </w:rPr>
        <w:t>For sub-section 2</w:t>
      </w:r>
      <w:r w:rsidR="0063003C">
        <w:rPr>
          <w:rFonts w:ascii="Trebuchet MS" w:hAnsi="Trebuchet MS"/>
          <w:sz w:val="24"/>
          <w:szCs w:val="24"/>
        </w:rPr>
        <w:t xml:space="preserve"> </w:t>
      </w:r>
      <w:r w:rsidRPr="00DE42AD">
        <w:rPr>
          <w:rFonts w:ascii="Trebuchet MS" w:hAnsi="Trebuchet MS"/>
          <w:sz w:val="24"/>
          <w:szCs w:val="24"/>
        </w:rPr>
        <w:t>d)</w:t>
      </w:r>
      <w:r w:rsidRPr="00DE42AD">
        <w:rPr>
          <w:rFonts w:ascii="Trebuchet MS" w:hAnsi="Trebuchet MS"/>
          <w:sz w:val="24"/>
          <w:szCs w:val="24"/>
        </w:rPr>
        <w:t xml:space="preserve"> the rate of interest must not be more than the current rate being charged for overdrawn accounts on money lent (regardless of the term of the loan) by:</w:t>
      </w:r>
    </w:p>
    <w:p w14:paraId="32E2A7D4"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financial institution for the association; or</w:t>
      </w:r>
    </w:p>
    <w:p w14:paraId="3C4D401D" w14:textId="77777777" w:rsidR="00356789" w:rsidRDefault="00CF4757">
      <w:pPr>
        <w:numPr>
          <w:ilvl w:val="1"/>
          <w:numId w:val="1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there is more than 1 financial institution for the association - the financial institution nominated by the management committee.</w:t>
      </w:r>
    </w:p>
    <w:p w14:paraId="7AA1790A" w14:textId="01E6CE68" w:rsidR="00356789" w:rsidRDefault="00CF4757" w:rsidP="0032355A">
      <w:pPr>
        <w:pStyle w:val="Heading1"/>
        <w:numPr>
          <w:ilvl w:val="0"/>
          <w:numId w:val="41"/>
        </w:numPr>
      </w:pPr>
      <w:bookmarkStart w:id="33" w:name="_Toc233568366"/>
      <w:r>
        <w:t xml:space="preserve">Meetings of </w:t>
      </w:r>
      <w:r w:rsidR="00664CBB">
        <w:t>M</w:t>
      </w:r>
      <w:r>
        <w:t xml:space="preserve">anagement </w:t>
      </w:r>
      <w:r w:rsidR="00664CBB">
        <w:t>C</w:t>
      </w:r>
      <w:r>
        <w:t>ommittee</w:t>
      </w:r>
      <w:bookmarkEnd w:id="33"/>
    </w:p>
    <w:p w14:paraId="1FAD730A" w14:textId="77777777" w:rsidR="00356789" w:rsidRDefault="00CF4757">
      <w:pPr>
        <w:numPr>
          <w:ilvl w:val="0"/>
          <w:numId w:val="1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Subject to this rule, the management committee may meet and conduct its proceedings as it considers appropriate.</w:t>
      </w:r>
    </w:p>
    <w:p w14:paraId="5C230A97" w14:textId="77777777" w:rsidR="00356789" w:rsidRPr="00DE42AD" w:rsidRDefault="00CF4757">
      <w:pPr>
        <w:spacing w:after="26" w:line="259" w:lineRule="auto"/>
        <w:ind w:left="1440"/>
        <w:rPr>
          <w:rFonts w:ascii="Trebuchet MS" w:hAnsi="Trebuchet MS"/>
          <w:sz w:val="24"/>
          <w:szCs w:val="24"/>
        </w:rPr>
      </w:pPr>
      <w:r w:rsidRPr="00DE42AD">
        <w:rPr>
          <w:rFonts w:ascii="Trebuchet MS" w:eastAsia="Arial" w:hAnsi="Trebuchet MS" w:cs="Arial"/>
          <w:i/>
          <w:iCs/>
          <w:sz w:val="24"/>
          <w:szCs w:val="24"/>
        </w:rPr>
        <w:t>Note—</w:t>
      </w:r>
      <w:r w:rsidRPr="00DE42AD">
        <w:rPr>
          <w:rFonts w:ascii="Trebuchet MS" w:hAnsi="Trebuchet MS"/>
          <w:sz w:val="24"/>
          <w:szCs w:val="24"/>
        </w:rPr>
        <w:t xml:space="preserve"> </w:t>
      </w:r>
    </w:p>
    <w:p w14:paraId="475A3964" w14:textId="77777777" w:rsidR="00356789" w:rsidRPr="00DE42AD" w:rsidRDefault="00CF4757">
      <w:pPr>
        <w:spacing w:after="161"/>
        <w:ind w:left="1440" w:right="-2"/>
        <w:rPr>
          <w:rFonts w:ascii="Trebuchet MS" w:eastAsia="Trebuchet MS" w:hAnsi="Trebuchet MS" w:cs="Trebuchet MS"/>
          <w:sz w:val="24"/>
          <w:szCs w:val="24"/>
        </w:rPr>
      </w:pPr>
      <w:r w:rsidRPr="00DE42AD">
        <w:rPr>
          <w:rFonts w:ascii="Trebuchet MS" w:hAnsi="Trebuchet MS"/>
          <w:sz w:val="24"/>
          <w:szCs w:val="24"/>
        </w:rPr>
        <w:t xml:space="preserve">See also sections 70B and 70C of the Act about requirements relating to the proceedings of the management committee if a member of the committee has a material personal interest in a matter being considered at a meeting of the committee. </w:t>
      </w:r>
    </w:p>
    <w:p w14:paraId="6B5898CD" w14:textId="77777777" w:rsidR="00356789" w:rsidRDefault="00CF4757">
      <w:pPr>
        <w:numPr>
          <w:ilvl w:val="0"/>
          <w:numId w:val="1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management committee must meet at least once every </w:t>
      </w:r>
      <w:r>
        <w:rPr>
          <w:rFonts w:ascii="Trebuchet MS" w:eastAsia="Trebuchet MS" w:hAnsi="Trebuchet MS" w:cs="Trebuchet MS"/>
          <w:sz w:val="24"/>
          <w:szCs w:val="24"/>
        </w:rPr>
        <w:t>2</w:t>
      </w:r>
      <w:r>
        <w:rPr>
          <w:rFonts w:ascii="Trebuchet MS" w:eastAsia="Trebuchet MS" w:hAnsi="Trebuchet MS" w:cs="Trebuchet MS"/>
          <w:color w:val="000000"/>
          <w:sz w:val="24"/>
          <w:szCs w:val="24"/>
        </w:rPr>
        <w:t xml:space="preserve"> months to exercise its functions.</w:t>
      </w:r>
    </w:p>
    <w:p w14:paraId="40EAEAC2" w14:textId="77777777" w:rsidR="00356789" w:rsidRDefault="00CF4757">
      <w:pPr>
        <w:numPr>
          <w:ilvl w:val="0"/>
          <w:numId w:val="1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must decide how a meeting is to be called.</w:t>
      </w:r>
    </w:p>
    <w:p w14:paraId="0F3CD8BD" w14:textId="77777777" w:rsidR="00356789" w:rsidRDefault="00CF4757">
      <w:pPr>
        <w:numPr>
          <w:ilvl w:val="0"/>
          <w:numId w:val="1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Notice of a meeting is to be given in the way decided by the management committee.</w:t>
      </w:r>
    </w:p>
    <w:p w14:paraId="2C539058" w14:textId="222BA539" w:rsidR="00356789" w:rsidRDefault="00CF4757" w:rsidP="0032355A">
      <w:pPr>
        <w:pStyle w:val="Heading1"/>
        <w:numPr>
          <w:ilvl w:val="0"/>
          <w:numId w:val="41"/>
        </w:numPr>
      </w:pPr>
      <w:bookmarkStart w:id="34" w:name="_Toc233568367"/>
      <w:r>
        <w:lastRenderedPageBreak/>
        <w:t xml:space="preserve">Special </w:t>
      </w:r>
      <w:r w:rsidR="00664CBB">
        <w:t>M</w:t>
      </w:r>
      <w:r>
        <w:t xml:space="preserve">eeting of </w:t>
      </w:r>
      <w:r w:rsidR="00664CBB">
        <w:t>M</w:t>
      </w:r>
      <w:r>
        <w:t xml:space="preserve">anagement </w:t>
      </w:r>
      <w:r w:rsidR="00664CBB">
        <w:t>C</w:t>
      </w:r>
      <w:r>
        <w:t>ommittee</w:t>
      </w:r>
      <w:bookmarkEnd w:id="34"/>
    </w:p>
    <w:p w14:paraId="1CD556F7"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 secretary receives a written request signed by at least 33% of the management committee members, the secretary must call a special meeting of the committee.</w:t>
      </w:r>
    </w:p>
    <w:p w14:paraId="3F75F0C9"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request for a special meeting must state:</w:t>
      </w:r>
    </w:p>
    <w:p w14:paraId="2AA32B8F" w14:textId="77777777" w:rsidR="00356789" w:rsidRDefault="00CF4757" w:rsidP="00C532DC">
      <w:pPr>
        <w:numPr>
          <w:ilvl w:val="1"/>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why the special meeting is being called; and</w:t>
      </w:r>
    </w:p>
    <w:p w14:paraId="50CACCF0" w14:textId="77777777" w:rsidR="00356789" w:rsidRDefault="00CF4757" w:rsidP="00C532DC">
      <w:pPr>
        <w:numPr>
          <w:ilvl w:val="1"/>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business to be conducted at the meeting.</w:t>
      </w:r>
    </w:p>
    <w:p w14:paraId="0F24F1AD"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a management committee meeting, more than 50% of the members holding office on the management committee from time to time form a quorum.</w:t>
      </w:r>
    </w:p>
    <w:p w14:paraId="17582F33"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question arising at a committee meeting is to be decided by a majority vote of committee members present at the meeting and, if the votes are equal, the question is decided in the negative.</w:t>
      </w:r>
    </w:p>
    <w:p w14:paraId="2D177798"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management committee member must not vote on a question about a contract or proposed contract with the association if the member has an interest in the contract or proposed contract, and if the member does vote the member's vote must not be counted.</w:t>
      </w:r>
    </w:p>
    <w:p w14:paraId="7853C14E" w14:textId="5964750F"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must give each management committee member at least 2 days’ notice of a special meeting of the committee.</w:t>
      </w:r>
    </w:p>
    <w:p w14:paraId="402BCB4A"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notice of a special meeting must state:</w:t>
      </w:r>
    </w:p>
    <w:p w14:paraId="6B22BCC2" w14:textId="77777777" w:rsidR="00356789" w:rsidRDefault="00CF4757" w:rsidP="00C532DC">
      <w:pPr>
        <w:numPr>
          <w:ilvl w:val="1"/>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day, time and place of the meeting; and</w:t>
      </w:r>
    </w:p>
    <w:p w14:paraId="2EB04761" w14:textId="77777777" w:rsidR="00356789" w:rsidRDefault="00CF4757" w:rsidP="00C532DC">
      <w:pPr>
        <w:numPr>
          <w:ilvl w:val="1"/>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business to be conducted at the meeting.</w:t>
      </w:r>
    </w:p>
    <w:p w14:paraId="3BAF131B" w14:textId="2BA794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president is to preside as chairperson at the meeting, or in the absence of the president</w:t>
      </w:r>
      <w:r w:rsidR="00CC7B5F">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xml:space="preserve"> the vice-president.</w:t>
      </w:r>
    </w:p>
    <w:p w14:paraId="467CB57F" w14:textId="01FC8662"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Subject to clause 1</w:t>
      </w:r>
      <w:r w:rsidR="001E442C">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xml:space="preserve"> and 2</w:t>
      </w:r>
      <w:r w:rsidR="001E442C">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if the president and the vice-president are absent from a management committee meeting, the members may choose 1 of their number to preside as chairperson at the meeting.</w:t>
      </w:r>
    </w:p>
    <w:p w14:paraId="394B95F0"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quorum is not present within 30 minutes after the time fixed for a management committee meeting called on the request of committee members, the meeting lapses.</w:t>
      </w:r>
    </w:p>
    <w:p w14:paraId="23C3F8FF"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quorum is not present within 30 minutes after the time fixed for a management committee meeting called other than on the request of committee members, the meeting is to be adjourned to:</w:t>
      </w:r>
    </w:p>
    <w:p w14:paraId="30341C30" w14:textId="77777777" w:rsidR="00356789" w:rsidRDefault="00CF4757" w:rsidP="00C532DC">
      <w:pPr>
        <w:numPr>
          <w:ilvl w:val="1"/>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same day, time and place in the next week; or</w:t>
      </w:r>
    </w:p>
    <w:p w14:paraId="5A2A3733" w14:textId="77777777" w:rsidR="00356789" w:rsidRDefault="00CF4757" w:rsidP="00C532DC">
      <w:pPr>
        <w:numPr>
          <w:ilvl w:val="1"/>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day, time and place decided by the committee.</w:t>
      </w:r>
    </w:p>
    <w:p w14:paraId="20949099" w14:textId="559E840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If, at the adjourned meeting mentioned in subsection </w:t>
      </w:r>
      <w:r w:rsidR="00855EE3">
        <w:rPr>
          <w:rFonts w:ascii="Trebuchet MS" w:eastAsia="Trebuchet MS" w:hAnsi="Trebuchet MS" w:cs="Trebuchet MS"/>
          <w:color w:val="000000"/>
          <w:sz w:val="24"/>
          <w:szCs w:val="24"/>
        </w:rPr>
        <w:t>11)</w:t>
      </w:r>
      <w:r>
        <w:rPr>
          <w:rFonts w:ascii="Trebuchet MS" w:eastAsia="Trebuchet MS" w:hAnsi="Trebuchet MS" w:cs="Trebuchet MS"/>
          <w:color w:val="000000"/>
          <w:sz w:val="24"/>
          <w:szCs w:val="24"/>
        </w:rPr>
        <w:t xml:space="preserve">, a quorum is not present within </w:t>
      </w:r>
      <w:r>
        <w:rPr>
          <w:rFonts w:ascii="Trebuchet MS" w:eastAsia="Trebuchet MS" w:hAnsi="Trebuchet MS" w:cs="Trebuchet MS"/>
          <w:color w:val="000000"/>
          <w:sz w:val="24"/>
          <w:szCs w:val="24"/>
        </w:rPr>
        <w:lastRenderedPageBreak/>
        <w:t>30 minutes after the time fixed for the meeting, the meeting lapses.</w:t>
      </w:r>
    </w:p>
    <w:p w14:paraId="7E7BF4BA" w14:textId="77777777" w:rsidR="00356789" w:rsidRDefault="00CF4757" w:rsidP="00C532DC">
      <w:pPr>
        <w:numPr>
          <w:ilvl w:val="0"/>
          <w:numId w:val="5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any management committee meeting which continues past 9.30 pm any member may move a resolution that the meeting be adjourned. If the motion is seconded, the chairperson or president shall then make a statement of the business still to be dealt with and any comments they may wish to make. The motion shall then be put without discussion. If carried, no further business shall be transacted at that meeting. The chairperson shall then fix a time and place for the continuance of the business of the meeting. If the motion is not carried, a similar motion shall not be put for at least 30 minutes.</w:t>
      </w:r>
    </w:p>
    <w:p w14:paraId="746877C8" w14:textId="7A6431E7" w:rsidR="00356789" w:rsidRDefault="00CF4757" w:rsidP="0032355A">
      <w:pPr>
        <w:pStyle w:val="Heading1"/>
        <w:numPr>
          <w:ilvl w:val="0"/>
          <w:numId w:val="41"/>
        </w:numPr>
      </w:pPr>
      <w:bookmarkStart w:id="35" w:name="_Toc233568368"/>
      <w:r>
        <w:t xml:space="preserve">Delegation </w:t>
      </w:r>
      <w:r w:rsidR="001E442C">
        <w:t>o</w:t>
      </w:r>
      <w:r>
        <w:t>f Management Committee Powers</w:t>
      </w:r>
      <w:bookmarkEnd w:id="35"/>
    </w:p>
    <w:p w14:paraId="66C8295E" w14:textId="77777777" w:rsidR="00356789" w:rsidRDefault="00CF4757">
      <w:pPr>
        <w:numPr>
          <w:ilvl w:val="0"/>
          <w:numId w:val="1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may delegate the whole or part of its powers to a subcommittee consisting of the association members considered appropriate by the committee.</w:t>
      </w:r>
    </w:p>
    <w:p w14:paraId="27E7E2C7" w14:textId="77777777" w:rsidR="00356789" w:rsidRDefault="00CF4757">
      <w:pPr>
        <w:numPr>
          <w:ilvl w:val="0"/>
          <w:numId w:val="1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subcommittee may only exercise delegated powers in the way the management committee decides.</w:t>
      </w:r>
    </w:p>
    <w:p w14:paraId="05F3A7CA" w14:textId="77777777" w:rsidR="00356789" w:rsidRDefault="00CF4757">
      <w:pPr>
        <w:numPr>
          <w:ilvl w:val="0"/>
          <w:numId w:val="1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subcommittee may elect a chairperson of its meetings.</w:t>
      </w:r>
    </w:p>
    <w:p w14:paraId="6F78AC66" w14:textId="77777777" w:rsidR="00356789" w:rsidRDefault="00CF4757">
      <w:pPr>
        <w:numPr>
          <w:ilvl w:val="0"/>
          <w:numId w:val="1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chairperson is not elected, or if the chairperson is not present within 10 minutes after the time fixed for a meeting, the members present may choose 1 of their number to be chairperson of the meeting.</w:t>
      </w:r>
    </w:p>
    <w:p w14:paraId="037AB1DB" w14:textId="77777777" w:rsidR="00356789" w:rsidRDefault="00CF4757">
      <w:pPr>
        <w:numPr>
          <w:ilvl w:val="0"/>
          <w:numId w:val="1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subcommittee may meet and adjourn as it considers appropriate.</w:t>
      </w:r>
    </w:p>
    <w:p w14:paraId="19DC0604" w14:textId="3CFF6BC4" w:rsidR="00356789" w:rsidRPr="00C532DC" w:rsidRDefault="00CF4757" w:rsidP="00C532DC">
      <w:pPr>
        <w:numPr>
          <w:ilvl w:val="0"/>
          <w:numId w:val="1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question arising at a subcommittee meeting is to be decided by a majority vote of the members present at the meeting and, if the votes are equal, the question is decided in the negative.</w:t>
      </w:r>
    </w:p>
    <w:p w14:paraId="28DF8160" w14:textId="23DA21C7" w:rsidR="00356789" w:rsidRDefault="00CF4757" w:rsidP="0032355A">
      <w:pPr>
        <w:pStyle w:val="Heading1"/>
        <w:numPr>
          <w:ilvl w:val="0"/>
          <w:numId w:val="41"/>
        </w:numPr>
      </w:pPr>
      <w:bookmarkStart w:id="36" w:name="_Toc233568369"/>
      <w:r>
        <w:t xml:space="preserve">Acts Not Affected </w:t>
      </w:r>
      <w:r w:rsidR="00F43FC9">
        <w:t>b</w:t>
      </w:r>
      <w:r>
        <w:t xml:space="preserve">y Defects </w:t>
      </w:r>
      <w:r w:rsidR="00F43FC9">
        <w:t>o</w:t>
      </w:r>
      <w:r>
        <w:t>r Disqualifications</w:t>
      </w:r>
      <w:bookmarkEnd w:id="36"/>
    </w:p>
    <w:p w14:paraId="21730303" w14:textId="77777777" w:rsidR="00356789" w:rsidRDefault="00CF4757">
      <w:pPr>
        <w:numPr>
          <w:ilvl w:val="0"/>
          <w:numId w:val="1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act performed by the management committee, a subcommittee or a person acting as a member of the management committee is taken to have been validly performed.</w:t>
      </w:r>
    </w:p>
    <w:p w14:paraId="54475A56" w14:textId="46F8D599" w:rsidR="00356789" w:rsidRDefault="00CF4757">
      <w:pPr>
        <w:numPr>
          <w:ilvl w:val="0"/>
          <w:numId w:val="1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Subsection 1</w:t>
      </w:r>
      <w:r w:rsidR="001E442C">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xml:space="preserve"> applies even if the act was performed when:</w:t>
      </w:r>
    </w:p>
    <w:p w14:paraId="506183B0" w14:textId="77777777" w:rsidR="00356789" w:rsidRDefault="00CF4757">
      <w:pPr>
        <w:numPr>
          <w:ilvl w:val="1"/>
          <w:numId w:val="1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there was a defect in the appointment of a member of the management committee, subcommittee or person acting as a member of the management committee; or</w:t>
      </w:r>
    </w:p>
    <w:p w14:paraId="4805C6BC" w14:textId="77777777" w:rsidR="00356789" w:rsidRDefault="00CF4757">
      <w:pPr>
        <w:numPr>
          <w:ilvl w:val="1"/>
          <w:numId w:val="1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management committee member, subcommittee member or person acting as a member of the management committee was disqualified from being a member.</w:t>
      </w:r>
    </w:p>
    <w:p w14:paraId="20A6054C" w14:textId="1E695E60" w:rsidR="00356789" w:rsidRDefault="00CF4757" w:rsidP="0032355A">
      <w:pPr>
        <w:pStyle w:val="Heading1"/>
        <w:numPr>
          <w:ilvl w:val="0"/>
          <w:numId w:val="41"/>
        </w:numPr>
      </w:pPr>
      <w:bookmarkStart w:id="37" w:name="_Toc233568370"/>
      <w:r>
        <w:t xml:space="preserve">Resolutions </w:t>
      </w:r>
      <w:r w:rsidR="001E442C">
        <w:t>o</w:t>
      </w:r>
      <w:r>
        <w:t>f Management Committee Without Meeting</w:t>
      </w:r>
      <w:bookmarkEnd w:id="37"/>
    </w:p>
    <w:p w14:paraId="1C25F6C6" w14:textId="77777777" w:rsidR="00356789" w:rsidRDefault="00CF4757">
      <w:pPr>
        <w:numPr>
          <w:ilvl w:val="0"/>
          <w:numId w:val="2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A written resolution signed by each member of the management committee is as valid and effectual as if it had been passed at a committee meeting that was properly called and held.</w:t>
      </w:r>
    </w:p>
    <w:p w14:paraId="7778CC50" w14:textId="77777777" w:rsidR="00356789" w:rsidRDefault="00CF4757">
      <w:pPr>
        <w:numPr>
          <w:ilvl w:val="0"/>
          <w:numId w:val="2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resolution mentioned in subrule 1 may consist of several documents in like form, each signed by 1 or more members of the committee.</w:t>
      </w:r>
    </w:p>
    <w:p w14:paraId="704316B7" w14:textId="77777777" w:rsidR="00356789" w:rsidRDefault="00CF4757" w:rsidP="0032355A">
      <w:pPr>
        <w:pStyle w:val="Heading1"/>
        <w:numPr>
          <w:ilvl w:val="0"/>
          <w:numId w:val="41"/>
        </w:numPr>
      </w:pPr>
      <w:bookmarkStart w:id="38" w:name="_Toc233568371"/>
      <w:r>
        <w:t>Annual General Meetings</w:t>
      </w:r>
      <w:bookmarkEnd w:id="38"/>
    </w:p>
    <w:p w14:paraId="58CB5BD9" w14:textId="77777777" w:rsidR="00356789" w:rsidRDefault="00CF4757">
      <w:pPr>
        <w:numPr>
          <w:ilvl w:val="0"/>
          <w:numId w:val="2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Each annual general meeting after the first such meeting following incorporation must be held:</w:t>
      </w:r>
    </w:p>
    <w:p w14:paraId="0C8F66EE" w14:textId="77777777" w:rsidR="00356789" w:rsidRDefault="00CF4757">
      <w:pPr>
        <w:numPr>
          <w:ilvl w:val="1"/>
          <w:numId w:val="2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least once each year; and</w:t>
      </w:r>
    </w:p>
    <w:p w14:paraId="746C7CCB" w14:textId="77777777" w:rsidR="00356789" w:rsidRDefault="00CF4757">
      <w:pPr>
        <w:numPr>
          <w:ilvl w:val="1"/>
          <w:numId w:val="2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within 6 months after the end of the association's previous financial year.</w:t>
      </w:r>
    </w:p>
    <w:p w14:paraId="00FC6AC4" w14:textId="0D644E86" w:rsidR="00356789" w:rsidRDefault="00CF4757" w:rsidP="0032355A">
      <w:pPr>
        <w:pStyle w:val="Heading1"/>
        <w:numPr>
          <w:ilvl w:val="0"/>
          <w:numId w:val="41"/>
        </w:numPr>
      </w:pPr>
      <w:bookmarkStart w:id="39" w:name="_Toc233568372"/>
      <w:r>
        <w:t xml:space="preserve">Business </w:t>
      </w:r>
      <w:r w:rsidR="001E442C">
        <w:t>t</w:t>
      </w:r>
      <w:r>
        <w:t xml:space="preserve">o Be Conducted </w:t>
      </w:r>
      <w:r w:rsidR="001E442C">
        <w:t>a</w:t>
      </w:r>
      <w:r>
        <w:t>t Annual General Meeting</w:t>
      </w:r>
      <w:bookmarkEnd w:id="39"/>
    </w:p>
    <w:p w14:paraId="6E988DC8" w14:textId="77777777" w:rsidR="00356789" w:rsidRDefault="00CF4757">
      <w:pPr>
        <w:numPr>
          <w:ilvl w:val="0"/>
          <w:numId w:val="2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following business must be conducted at each annual general meeting:</w:t>
      </w:r>
    </w:p>
    <w:p w14:paraId="6D8434C8" w14:textId="77777777" w:rsidR="00356789" w:rsidRDefault="00CF4757">
      <w:pPr>
        <w:numPr>
          <w:ilvl w:val="1"/>
          <w:numId w:val="2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receiving the statement of income and expenditure, assets, liabilities and mortgages, charges and securities affecting the property of the association for the last financial year;</w:t>
      </w:r>
    </w:p>
    <w:p w14:paraId="03E9BD18" w14:textId="77777777" w:rsidR="00356789" w:rsidRDefault="00CF4757">
      <w:pPr>
        <w:numPr>
          <w:ilvl w:val="1"/>
          <w:numId w:val="2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receiving the auditor's report on the financial affairs of the association for the last financial year;</w:t>
      </w:r>
    </w:p>
    <w:p w14:paraId="3907EC81" w14:textId="77777777" w:rsidR="00356789" w:rsidRDefault="00CF4757">
      <w:pPr>
        <w:numPr>
          <w:ilvl w:val="1"/>
          <w:numId w:val="2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presenting the audited statement to the meeting for adoption;</w:t>
      </w:r>
    </w:p>
    <w:p w14:paraId="0008DFD8" w14:textId="77777777" w:rsidR="00356789" w:rsidRDefault="00CF4757">
      <w:pPr>
        <w:numPr>
          <w:ilvl w:val="1"/>
          <w:numId w:val="2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electing members of the management committee;</w:t>
      </w:r>
    </w:p>
    <w:p w14:paraId="6F7FFFD0" w14:textId="77777777" w:rsidR="00356789" w:rsidRDefault="00CF4757">
      <w:pPr>
        <w:numPr>
          <w:ilvl w:val="1"/>
          <w:numId w:val="2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appointing an auditor.</w:t>
      </w:r>
    </w:p>
    <w:p w14:paraId="1C85BE0F" w14:textId="77777777" w:rsidR="00356789" w:rsidRDefault="00CF4757" w:rsidP="0032355A">
      <w:pPr>
        <w:pStyle w:val="Heading1"/>
        <w:numPr>
          <w:ilvl w:val="0"/>
          <w:numId w:val="41"/>
        </w:numPr>
      </w:pPr>
      <w:bookmarkStart w:id="40" w:name="_Toc233568373"/>
      <w:r>
        <w:t>Special General Meeting</w:t>
      </w:r>
      <w:bookmarkEnd w:id="40"/>
    </w:p>
    <w:p w14:paraId="51D9115A" w14:textId="77777777" w:rsidR="00356789" w:rsidRDefault="00CF4757">
      <w:pPr>
        <w:numPr>
          <w:ilvl w:val="0"/>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may only call a special general meeting by giving each member notice of the meeting within 14 days after:</w:t>
      </w:r>
    </w:p>
    <w:p w14:paraId="0F7B839D" w14:textId="77777777" w:rsidR="00356789" w:rsidRDefault="00CF4757">
      <w:pPr>
        <w:numPr>
          <w:ilvl w:val="1"/>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being directed to call the meeting by the management committee; or</w:t>
      </w:r>
    </w:p>
    <w:p w14:paraId="1074D051" w14:textId="77777777" w:rsidR="00356789" w:rsidRDefault="00CF4757">
      <w:pPr>
        <w:numPr>
          <w:ilvl w:val="1"/>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being given a written request signed by:</w:t>
      </w:r>
    </w:p>
    <w:p w14:paraId="6C686254" w14:textId="77777777" w:rsidR="00356789" w:rsidRDefault="00CF4757">
      <w:pPr>
        <w:numPr>
          <w:ilvl w:val="2"/>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least 33% of the members of the association presently on the management committee; or</w:t>
      </w:r>
    </w:p>
    <w:p w14:paraId="7B91257A" w14:textId="77777777" w:rsidR="00356789" w:rsidRDefault="00CF4757">
      <w:pPr>
        <w:numPr>
          <w:ilvl w:val="2"/>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at least the number of ordinary members of the association equal to double the number of members of the association presently on the management committee plus 1; or</w:t>
      </w:r>
    </w:p>
    <w:p w14:paraId="0A57A7FE" w14:textId="77777777" w:rsidR="00356789" w:rsidRDefault="00CF4757">
      <w:pPr>
        <w:numPr>
          <w:ilvl w:val="2"/>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being given a written notice of an intention to appeal against the decision of the management committee:</w:t>
      </w:r>
    </w:p>
    <w:p w14:paraId="5FD479B0" w14:textId="77777777" w:rsidR="00356789" w:rsidRDefault="00CF4757">
      <w:pPr>
        <w:numPr>
          <w:ilvl w:val="2"/>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to reject an application for membership; or</w:t>
      </w:r>
    </w:p>
    <w:p w14:paraId="754D3A8A" w14:textId="77777777" w:rsidR="00356789" w:rsidRDefault="00CF4757">
      <w:pPr>
        <w:numPr>
          <w:ilvl w:val="2"/>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terminate a person’s membership.</w:t>
      </w:r>
    </w:p>
    <w:p w14:paraId="2ECBA5A9" w14:textId="77777777" w:rsidR="00356789" w:rsidRDefault="00CF4757">
      <w:pPr>
        <w:numPr>
          <w:ilvl w:val="0"/>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request mentioned in subsection 1(b) must state:</w:t>
      </w:r>
    </w:p>
    <w:p w14:paraId="559F2307" w14:textId="77777777" w:rsidR="00356789" w:rsidRDefault="00CF4757">
      <w:pPr>
        <w:numPr>
          <w:ilvl w:val="1"/>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why the special general meeting is being called; and</w:t>
      </w:r>
    </w:p>
    <w:p w14:paraId="550FAD31" w14:textId="77777777" w:rsidR="00356789" w:rsidRDefault="00CF4757">
      <w:pPr>
        <w:numPr>
          <w:ilvl w:val="1"/>
          <w:numId w:val="24"/>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business to be conducted at the meeting.</w:t>
      </w:r>
    </w:p>
    <w:p w14:paraId="55740EFC" w14:textId="1775B108" w:rsidR="00356789" w:rsidRDefault="00CF4757" w:rsidP="0032355A">
      <w:pPr>
        <w:pStyle w:val="Heading1"/>
        <w:numPr>
          <w:ilvl w:val="0"/>
          <w:numId w:val="41"/>
        </w:numPr>
      </w:pPr>
      <w:bookmarkStart w:id="41" w:name="_Toc233568374"/>
      <w:r>
        <w:t xml:space="preserve">Notice </w:t>
      </w:r>
      <w:r w:rsidR="001E442C">
        <w:t>o</w:t>
      </w:r>
      <w:r>
        <w:t>f General Meeting</w:t>
      </w:r>
      <w:bookmarkEnd w:id="41"/>
    </w:p>
    <w:p w14:paraId="606FBFBF" w14:textId="77777777" w:rsidR="00356789" w:rsidRDefault="00CF4757">
      <w:pPr>
        <w:numPr>
          <w:ilvl w:val="0"/>
          <w:numId w:val="2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may call a general meeting of the association.</w:t>
      </w:r>
    </w:p>
    <w:p w14:paraId="3A1BF94C" w14:textId="77777777" w:rsidR="00356789" w:rsidRDefault="00CF4757">
      <w:pPr>
        <w:numPr>
          <w:ilvl w:val="0"/>
          <w:numId w:val="2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must give at least 14 days’ notice of the meeting to each association member.</w:t>
      </w:r>
    </w:p>
    <w:p w14:paraId="5E37BC90" w14:textId="77777777" w:rsidR="00356789" w:rsidRDefault="00CF4757">
      <w:pPr>
        <w:numPr>
          <w:ilvl w:val="0"/>
          <w:numId w:val="2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may decide the way in which the notice must be given.</w:t>
      </w:r>
    </w:p>
    <w:p w14:paraId="1B49C5FE" w14:textId="77777777" w:rsidR="00356789" w:rsidRDefault="00CF4757">
      <w:pPr>
        <w:numPr>
          <w:ilvl w:val="0"/>
          <w:numId w:val="2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notice of a general meeting must state the business to be conducted at the meeting.</w:t>
      </w:r>
    </w:p>
    <w:p w14:paraId="783D6767" w14:textId="13BD039D" w:rsidR="00356789" w:rsidRDefault="00CF4757" w:rsidP="0032355A">
      <w:pPr>
        <w:pStyle w:val="Heading1"/>
        <w:numPr>
          <w:ilvl w:val="0"/>
          <w:numId w:val="41"/>
        </w:numPr>
      </w:pPr>
      <w:bookmarkStart w:id="42" w:name="_Toc233568375"/>
      <w:r>
        <w:t xml:space="preserve">Quorum </w:t>
      </w:r>
      <w:r w:rsidR="001E442C">
        <w:t>f</w:t>
      </w:r>
      <w:r>
        <w:t xml:space="preserve">or, </w:t>
      </w:r>
      <w:r w:rsidR="001E442C">
        <w:t>a</w:t>
      </w:r>
      <w:r>
        <w:t xml:space="preserve">nd Adjournment </w:t>
      </w:r>
      <w:r w:rsidR="001E442C">
        <w:t>o</w:t>
      </w:r>
      <w:r>
        <w:t>f, General Meeting</w:t>
      </w:r>
      <w:bookmarkEnd w:id="42"/>
    </w:p>
    <w:p w14:paraId="66B4DB38" w14:textId="5540637E"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Subject to subsection 5</w:t>
      </w:r>
      <w:r w:rsidR="001E442C">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at a general meeting the number of members equal to double the number of members of the association presently on the management committee plus 1 form a quorum.</w:t>
      </w:r>
    </w:p>
    <w:p w14:paraId="434AD679" w14:textId="77777777"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No business may be conducted at a general meeting unless a quorum of members is present when the meeting proceeds to business.</w:t>
      </w:r>
    </w:p>
    <w:p w14:paraId="2912C5B6" w14:textId="77777777"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quorum is not present within 30 minutes after the time fixed for a general meeting called on the request of members of the management committee or the association, the meeting lapses.</w:t>
      </w:r>
    </w:p>
    <w:p w14:paraId="5037A438" w14:textId="77777777"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quorum is not present within 30 minutes after the time fixed for a general meeting called other than on the request of members of the management committee or the association, the meeting is to be adjourned to:</w:t>
      </w:r>
    </w:p>
    <w:p w14:paraId="01A3CEAA" w14:textId="77777777" w:rsidR="00356789" w:rsidRDefault="00CF4757">
      <w:pPr>
        <w:numPr>
          <w:ilvl w:val="1"/>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same day, time and place in the next week; or</w:t>
      </w:r>
    </w:p>
    <w:p w14:paraId="043C0CD4" w14:textId="77777777" w:rsidR="00356789" w:rsidRDefault="00CF4757">
      <w:pPr>
        <w:numPr>
          <w:ilvl w:val="1"/>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day, time and place decided by the management committee.</w:t>
      </w:r>
    </w:p>
    <w:p w14:paraId="0EC4D5EB" w14:textId="3F20425A"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at an adjourned meeting, a quorum under subsection 1</w:t>
      </w:r>
      <w:r w:rsidR="00780C4E">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xml:space="preserve"> is not present within 30 minutes after the time fixed for the meeting, the members present form a quorum.</w:t>
      </w:r>
    </w:p>
    <w:p w14:paraId="304F607E" w14:textId="77777777"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chairperson may, with the consent of any meeting at which a quorum is present, and must if directed by the meeting, adjourn the meeting from time to time and from place to place.</w:t>
      </w:r>
    </w:p>
    <w:p w14:paraId="703581DF" w14:textId="108610C4"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meeting is adjourned under subsection 6</w:t>
      </w:r>
      <w:r w:rsidR="00370A89">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rPr>
        <w:t xml:space="preserve">, only the business left unfinished at the meeting from which the adjournment took place may be conducted at the adjourned </w:t>
      </w:r>
      <w:r>
        <w:rPr>
          <w:rFonts w:ascii="Trebuchet MS" w:eastAsia="Trebuchet MS" w:hAnsi="Trebuchet MS" w:cs="Trebuchet MS"/>
          <w:color w:val="000000"/>
          <w:sz w:val="24"/>
          <w:szCs w:val="24"/>
        </w:rPr>
        <w:lastRenderedPageBreak/>
        <w:t>meeting.</w:t>
      </w:r>
    </w:p>
    <w:p w14:paraId="4FC44421" w14:textId="77777777"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is not required to give the members notice of an adjournment or of the business to be conducted at an adjourned meeting unless a meeting is adjourned for at least 30 days.</w:t>
      </w:r>
    </w:p>
    <w:p w14:paraId="37768EAA" w14:textId="77777777" w:rsidR="00356789" w:rsidRDefault="00CF4757">
      <w:pPr>
        <w:numPr>
          <w:ilvl w:val="0"/>
          <w:numId w:val="2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a meeting is adjourned for at least 30 days, notice of the adjourned meeting must be given in the same way notice is given for an original meeting.</w:t>
      </w:r>
    </w:p>
    <w:p w14:paraId="5A4BE014" w14:textId="0342897E" w:rsidR="00356789" w:rsidRDefault="00CF4757" w:rsidP="0032355A">
      <w:pPr>
        <w:pStyle w:val="Heading1"/>
        <w:numPr>
          <w:ilvl w:val="0"/>
          <w:numId w:val="41"/>
        </w:numPr>
      </w:pPr>
      <w:bookmarkStart w:id="43" w:name="_Toc233568376"/>
      <w:r>
        <w:t xml:space="preserve">Procedure </w:t>
      </w:r>
      <w:r w:rsidR="001E442C">
        <w:t>a</w:t>
      </w:r>
      <w:r>
        <w:t>t General Meeting</w:t>
      </w:r>
      <w:bookmarkEnd w:id="43"/>
    </w:p>
    <w:p w14:paraId="2BE054AE" w14:textId="77777777" w:rsidR="00356789" w:rsidRDefault="00CF4757">
      <w:pPr>
        <w:numPr>
          <w:ilvl w:val="0"/>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Subject to these rules, at each general meeting:</w:t>
      </w:r>
    </w:p>
    <w:p w14:paraId="581D62E3"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president is to preside as chairperson; and</w:t>
      </w:r>
    </w:p>
    <w:p w14:paraId="7A6789D5"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 president is absent or unwilling to act as chairperson, the members present must elect 1 of their number to be chairperson of the meeting; and</w:t>
      </w:r>
    </w:p>
    <w:p w14:paraId="711FBBBE"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chairperson must conduct the meeting in a proper and orderly way; and</w:t>
      </w:r>
    </w:p>
    <w:p w14:paraId="69726287"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each question, matter or resolution must be decided by a majority of votes of the members present and entitled to vote, including members participating and voting electronically where approved by the management committee; and</w:t>
      </w:r>
    </w:p>
    <w:p w14:paraId="643AD4A5"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each member present and entitled to vote, whether attending in person or electronically, is entitled to 1 vote only and, if the votes are equal, the question is decided in the negative; and</w:t>
      </w:r>
    </w:p>
    <w:p w14:paraId="3FFCA498"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is not entitled to vote at a general meeting if the member's annual subscription is in arrears at the date of the meeting; and</w:t>
      </w:r>
    </w:p>
    <w:p w14:paraId="5A432F36"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voting may be by a show of hands, electronic voting system, poll, or a division of members, unless at least 20% of the members present demand a secret ballot; and</w:t>
      </w:r>
    </w:p>
    <w:p w14:paraId="5E771C35"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sz w:val="24"/>
          <w:szCs w:val="24"/>
        </w:rPr>
        <w:t>where electronic voting is used, the management committee must ensure the voting method reasonably verifies the identity and eligibility of members entitled to vote and records votes accurately; an</w:t>
      </w:r>
      <w:r>
        <w:rPr>
          <w:rFonts w:ascii="Trebuchet MS" w:eastAsia="Trebuchet MS" w:hAnsi="Trebuchet MS" w:cs="Trebuchet MS"/>
          <w:color w:val="000000"/>
          <w:sz w:val="24"/>
          <w:szCs w:val="24"/>
        </w:rPr>
        <w:t>d</w:t>
      </w:r>
    </w:p>
    <w:p w14:paraId="1A82052F"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sz w:val="24"/>
          <w:szCs w:val="24"/>
        </w:rPr>
      </w:pPr>
      <w:r>
        <w:rPr>
          <w:rFonts w:ascii="Trebuchet MS" w:eastAsia="Trebuchet MS" w:hAnsi="Trebuchet MS" w:cs="Trebuchet MS"/>
          <w:sz w:val="24"/>
          <w:szCs w:val="24"/>
        </w:rPr>
        <w:t xml:space="preserve">if a secret ballot is held, whether conducted in person, electronically, or by a combination of both methods, the chairperson must appoint 2 members to conduct or oversee the ballot in the way the chairperson decides; and </w:t>
      </w:r>
    </w:p>
    <w:p w14:paraId="090D8D15"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result of a secret ballot as declared by the chairperson is taken to be a resolution of the meeting at which the ballot was held; and</w:t>
      </w:r>
    </w:p>
    <w:p w14:paraId="67EA0A29"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sz w:val="24"/>
          <w:szCs w:val="24"/>
          <w:highlight w:val="white"/>
        </w:rPr>
        <w:t>a member may vote either in person or electronically and:</w:t>
      </w:r>
      <w:r>
        <w:rPr>
          <w:rFonts w:ascii="Trebuchet MS" w:eastAsia="Trebuchet MS" w:hAnsi="Trebuchet MS" w:cs="Trebuchet MS"/>
          <w:sz w:val="24"/>
          <w:szCs w:val="24"/>
        </w:rPr>
        <w:t xml:space="preserve"> </w:t>
      </w:r>
    </w:p>
    <w:p w14:paraId="1894B531" w14:textId="77777777" w:rsidR="00356789" w:rsidRDefault="00CF4757">
      <w:pPr>
        <w:numPr>
          <w:ilvl w:val="2"/>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on a show of hands, each person present who is a member has 1 vote; and</w:t>
      </w:r>
    </w:p>
    <w:p w14:paraId="1BF7DAAA" w14:textId="77777777" w:rsidR="00356789" w:rsidRDefault="00CF4757">
      <w:pPr>
        <w:numPr>
          <w:ilvl w:val="2"/>
          <w:numId w:val="27"/>
        </w:numPr>
        <w:spacing w:line="360" w:lineRule="auto"/>
        <w:rPr>
          <w:rFonts w:ascii="Trebuchet MS" w:eastAsia="Trebuchet MS" w:hAnsi="Trebuchet MS" w:cs="Trebuchet MS"/>
          <w:sz w:val="24"/>
          <w:szCs w:val="24"/>
        </w:rPr>
      </w:pPr>
      <w:r>
        <w:rPr>
          <w:rFonts w:ascii="Trebuchet MS" w:eastAsia="Trebuchet MS" w:hAnsi="Trebuchet MS" w:cs="Trebuchet MS"/>
          <w:sz w:val="24"/>
          <w:szCs w:val="24"/>
        </w:rPr>
        <w:lastRenderedPageBreak/>
        <w:t>in a secret ballot, each member present in person or participating electronically has 1 vote; and</w:t>
      </w:r>
    </w:p>
    <w:p w14:paraId="0E8C78A3"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must ensure full and accurate minutes of all questions, matters, resolutions and other proceedings of each management committee meeting and general meeting are entered in a minute book; and</w:t>
      </w:r>
    </w:p>
    <w:p w14:paraId="3DFCC6A1"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secretary must ensure the minute book for each general meeting is open for inspection at all reasonable times by any financial member who previously applies to the secretary for the inspection.</w:t>
      </w:r>
    </w:p>
    <w:p w14:paraId="255CD7EC" w14:textId="4EEC7EE3" w:rsidR="00356789" w:rsidRDefault="00CF4757">
      <w:pPr>
        <w:numPr>
          <w:ilvl w:val="0"/>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To ensure the accuracy of the minutes recorded under subsection 1</w:t>
      </w:r>
      <w:r w:rsidR="001F2BB5">
        <w:rPr>
          <w:rFonts w:ascii="Trebuchet MS" w:eastAsia="Trebuchet MS" w:hAnsi="Trebuchet MS" w:cs="Trebuchet MS"/>
          <w:color w:val="000000"/>
          <w:sz w:val="24"/>
          <w:szCs w:val="24"/>
        </w:rPr>
        <w:t>-l</w:t>
      </w:r>
      <w:r>
        <w:rPr>
          <w:rFonts w:ascii="Trebuchet MS" w:eastAsia="Trebuchet MS" w:hAnsi="Trebuchet MS" w:cs="Trebuchet MS"/>
          <w:color w:val="000000"/>
          <w:sz w:val="24"/>
          <w:szCs w:val="24"/>
        </w:rPr>
        <w:t>):</w:t>
      </w:r>
    </w:p>
    <w:p w14:paraId="75D42C82"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minutes of each management committee meeting must be signed by the chairperson of the meeting, or the chairperson of the next management committee meeting, verifying their accuracy; and</w:t>
      </w:r>
    </w:p>
    <w:p w14:paraId="67BC64C5" w14:textId="77777777" w:rsidR="00356789" w:rsidRDefault="00CF4757">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minutes of each general meeting must be signed by the chairperson of the meeting, or the chairperson of the next general meeting, verifying their accuracy; and</w:t>
      </w:r>
    </w:p>
    <w:p w14:paraId="6B8F8977" w14:textId="246EE161" w:rsidR="00356789" w:rsidRPr="00C532DC" w:rsidRDefault="00CF4757" w:rsidP="00C532DC">
      <w:pPr>
        <w:numPr>
          <w:ilvl w:val="1"/>
          <w:numId w:val="2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minutes of each annual general meeting must be signed by the chairperson of the meeting, or the chairperson of the next meeting of the association that is a general meeting or annual general meeting, verifying their accuracy.</w:t>
      </w:r>
    </w:p>
    <w:p w14:paraId="7C997E42" w14:textId="77777777" w:rsidR="00356789" w:rsidRDefault="00CF4757" w:rsidP="0032355A">
      <w:pPr>
        <w:pStyle w:val="Heading1"/>
        <w:numPr>
          <w:ilvl w:val="0"/>
          <w:numId w:val="41"/>
        </w:numPr>
      </w:pPr>
      <w:bookmarkStart w:id="44" w:name="_Toc233568377"/>
      <w:r>
        <w:t>Auditor</w:t>
      </w:r>
      <w:bookmarkEnd w:id="44"/>
    </w:p>
    <w:p w14:paraId="278D96B3" w14:textId="77777777" w:rsidR="00356789" w:rsidRDefault="00CF4757">
      <w:pPr>
        <w:numPr>
          <w:ilvl w:val="0"/>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auditor shall be appointed at each annual general meeting to hold office until the next annual general meeting. A retiring auditor will be eligible for reappointment.</w:t>
      </w:r>
    </w:p>
    <w:p w14:paraId="7DDB1A14" w14:textId="77777777" w:rsidR="00356789" w:rsidRDefault="00CF4757">
      <w:pPr>
        <w:numPr>
          <w:ilvl w:val="0"/>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auditor must not be:</w:t>
      </w:r>
    </w:p>
    <w:p w14:paraId="5984754A" w14:textId="77777777" w:rsidR="00356789" w:rsidRDefault="00CF4757">
      <w:pPr>
        <w:numPr>
          <w:ilvl w:val="1"/>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of the management committee; or</w:t>
      </w:r>
    </w:p>
    <w:p w14:paraId="499473AB" w14:textId="77777777" w:rsidR="00356789" w:rsidRDefault="00CF4757">
      <w:pPr>
        <w:numPr>
          <w:ilvl w:val="1"/>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indebted to the association.</w:t>
      </w:r>
    </w:p>
    <w:p w14:paraId="5F265484" w14:textId="77777777" w:rsidR="00356789" w:rsidRDefault="00CF4757">
      <w:pPr>
        <w:numPr>
          <w:ilvl w:val="0"/>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the auditor becomes indebted to the association, their office shall become vacated immediately.</w:t>
      </w:r>
    </w:p>
    <w:p w14:paraId="5C852D49" w14:textId="77777777" w:rsidR="00356789" w:rsidRDefault="00CF4757">
      <w:pPr>
        <w:numPr>
          <w:ilvl w:val="0"/>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management committee may fill any casual vacancy in the office of auditor until the next annual general meeting.</w:t>
      </w:r>
    </w:p>
    <w:p w14:paraId="7C27217B" w14:textId="77777777" w:rsidR="00356789" w:rsidRDefault="00CF4757">
      <w:pPr>
        <w:numPr>
          <w:ilvl w:val="0"/>
          <w:numId w:val="29"/>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auditor shall have a right of access at all times to the books, accounts and records of the association. The management committee shall provide such information regarding the books, accounts, records and operations of the association as the auditor may reasonably require.</w:t>
      </w:r>
    </w:p>
    <w:p w14:paraId="043C7555" w14:textId="77777777" w:rsidR="00356789" w:rsidRDefault="00CF4757" w:rsidP="0032355A">
      <w:pPr>
        <w:pStyle w:val="Heading1"/>
        <w:numPr>
          <w:ilvl w:val="0"/>
          <w:numId w:val="41"/>
        </w:numPr>
      </w:pPr>
      <w:bookmarkStart w:id="45" w:name="_Toc233568378"/>
      <w:r>
        <w:t>By-Laws</w:t>
      </w:r>
      <w:bookmarkEnd w:id="45"/>
    </w:p>
    <w:p w14:paraId="1E6DE4EB" w14:textId="77777777" w:rsidR="00356789" w:rsidRDefault="00CF4757">
      <w:pPr>
        <w:numPr>
          <w:ilvl w:val="0"/>
          <w:numId w:val="3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The management committee may make, amend or repeal by-laws, not inconsistent with these rules, for the internal management of the association.</w:t>
      </w:r>
    </w:p>
    <w:p w14:paraId="78F3D732" w14:textId="77777777" w:rsidR="00356789" w:rsidRDefault="00CF4757">
      <w:pPr>
        <w:numPr>
          <w:ilvl w:val="0"/>
          <w:numId w:val="30"/>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by-law may be set aside by a vote of members at a general meeting of the association.</w:t>
      </w:r>
    </w:p>
    <w:p w14:paraId="3D939279" w14:textId="0B4C7836" w:rsidR="00356789" w:rsidRDefault="00CF4757" w:rsidP="0032355A">
      <w:pPr>
        <w:pStyle w:val="Heading1"/>
        <w:numPr>
          <w:ilvl w:val="0"/>
          <w:numId w:val="41"/>
        </w:numPr>
      </w:pPr>
      <w:bookmarkStart w:id="46" w:name="_Toc233568379"/>
      <w:r>
        <w:t xml:space="preserve">Alteration </w:t>
      </w:r>
      <w:r w:rsidR="001E442C">
        <w:t>o</w:t>
      </w:r>
      <w:r>
        <w:t>f Rules</w:t>
      </w:r>
      <w:bookmarkEnd w:id="46"/>
    </w:p>
    <w:p w14:paraId="616708CB" w14:textId="77777777" w:rsidR="00356789" w:rsidRDefault="00CF4757">
      <w:pPr>
        <w:numPr>
          <w:ilvl w:val="0"/>
          <w:numId w:val="3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Subject to the Act, these rules may be amended, repealed or added to by a special resolution carried at a general meeting.</w:t>
      </w:r>
    </w:p>
    <w:p w14:paraId="48C92F9C" w14:textId="77777777" w:rsidR="00356789" w:rsidRDefault="00CF4757">
      <w:pPr>
        <w:numPr>
          <w:ilvl w:val="0"/>
          <w:numId w:val="31"/>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However, an amendment, repeal or addition is valid only if it is registered by the chief executive.</w:t>
      </w:r>
    </w:p>
    <w:p w14:paraId="693441AC" w14:textId="654B0B67" w:rsidR="00356789" w:rsidRDefault="00CF4757" w:rsidP="0032355A">
      <w:pPr>
        <w:pStyle w:val="Heading1"/>
        <w:numPr>
          <w:ilvl w:val="0"/>
          <w:numId w:val="41"/>
        </w:numPr>
      </w:pPr>
      <w:bookmarkStart w:id="47" w:name="_Toc233568380"/>
      <w:r>
        <w:t xml:space="preserve">Funds and </w:t>
      </w:r>
      <w:r w:rsidR="001E442C">
        <w:t>A</w:t>
      </w:r>
      <w:r>
        <w:t>ccounts</w:t>
      </w:r>
      <w:bookmarkEnd w:id="47"/>
    </w:p>
    <w:p w14:paraId="14C840B3"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funds of the association must be kept in an account in the name of the association in a financial institution decided by the management committee.</w:t>
      </w:r>
    </w:p>
    <w:p w14:paraId="6166C501"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Records and accounts must be kept in the English language showing full and accurate particulars of the financial affairs of the association.</w:t>
      </w:r>
    </w:p>
    <w:p w14:paraId="3EA0971F"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All amounts must be deposited in the financial institution account as soon as practicable after receipt.</w:t>
      </w:r>
    </w:p>
    <w:p w14:paraId="31D25F59" w14:textId="364DE1BF"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payment by the association of </w:t>
      </w:r>
      <w:r>
        <w:rPr>
          <w:rFonts w:ascii="Trebuchet MS" w:eastAsia="Trebuchet MS" w:hAnsi="Trebuchet MS" w:cs="Trebuchet MS"/>
          <w:color w:val="000000"/>
          <w:sz w:val="24"/>
          <w:szCs w:val="24"/>
        </w:rPr>
        <w:t>$100</w:t>
      </w:r>
      <w:r>
        <w:rPr>
          <w:rFonts w:ascii="Trebuchet MS" w:eastAsia="Trebuchet MS" w:hAnsi="Trebuchet MS" w:cs="Trebuchet MS"/>
          <w:color w:val="000000"/>
          <w:sz w:val="24"/>
          <w:szCs w:val="24"/>
        </w:rPr>
        <w:t xml:space="preserve"> or more must be made by </w:t>
      </w:r>
      <w:r>
        <w:rPr>
          <w:rFonts w:ascii="Trebuchet MS" w:eastAsia="Trebuchet MS" w:hAnsi="Trebuchet MS" w:cs="Trebuchet MS"/>
          <w:color w:val="000000"/>
          <w:sz w:val="24"/>
          <w:szCs w:val="24"/>
        </w:rPr>
        <w:t>cheque or electronic funds transfer</w:t>
      </w:r>
      <w:r>
        <w:rPr>
          <w:rFonts w:ascii="Trebuchet MS" w:eastAsia="Trebuchet MS" w:hAnsi="Trebuchet MS" w:cs="Trebuchet MS"/>
          <w:color w:val="000000"/>
          <w:sz w:val="24"/>
          <w:szCs w:val="24"/>
        </w:rPr>
        <w:t>.</w:t>
      </w:r>
    </w:p>
    <w:p w14:paraId="6EA0A010"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petty cash account must be kept on the imprest system, and the management committee must decide the amount of petty cash to be kept in the account.</w:t>
      </w:r>
    </w:p>
    <w:p w14:paraId="232971A3"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All expenditure must be approved or ratified at a management committee meeting.</w:t>
      </w:r>
    </w:p>
    <w:p w14:paraId="07F93C61"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treasurer must, as soon as practicable after the end of each financial year, ensure a statement containing the following particulars is prepared:</w:t>
      </w:r>
    </w:p>
    <w:p w14:paraId="7F8E179F" w14:textId="77777777" w:rsidR="00356789" w:rsidRDefault="00CF4757">
      <w:pPr>
        <w:numPr>
          <w:ilvl w:val="1"/>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income and expenditure for the financial year just ended;</w:t>
      </w:r>
    </w:p>
    <w:p w14:paraId="092D2C6C" w14:textId="77777777" w:rsidR="00356789" w:rsidRDefault="00CF4757">
      <w:pPr>
        <w:numPr>
          <w:ilvl w:val="1"/>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association’s assets and liabilities at the close of the year;</w:t>
      </w:r>
    </w:p>
    <w:p w14:paraId="250DCFE0" w14:textId="77777777" w:rsidR="00356789" w:rsidRDefault="00CF4757">
      <w:pPr>
        <w:numPr>
          <w:ilvl w:val="1"/>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mortgages, charges and securities affecting the property of the association at the close of the year.</w:t>
      </w:r>
    </w:p>
    <w:p w14:paraId="1878E16C" w14:textId="58405329" w:rsidR="00356789" w:rsidRPr="00C532DC" w:rsidRDefault="00CF4757" w:rsidP="00C532DC">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auditor must examine the statement prepared under subsection </w:t>
      </w:r>
      <w:r w:rsidR="006B2B6F">
        <w:rPr>
          <w:rFonts w:ascii="Trebuchet MS" w:eastAsia="Trebuchet MS" w:hAnsi="Trebuchet MS" w:cs="Trebuchet MS"/>
          <w:color w:val="000000"/>
          <w:sz w:val="24"/>
          <w:szCs w:val="24"/>
        </w:rPr>
        <w:t>7)</w:t>
      </w:r>
      <w:r>
        <w:rPr>
          <w:rFonts w:ascii="Trebuchet MS" w:eastAsia="Trebuchet MS" w:hAnsi="Trebuchet MS" w:cs="Trebuchet MS"/>
          <w:color w:val="000000"/>
          <w:sz w:val="24"/>
          <w:szCs w:val="24"/>
        </w:rPr>
        <w:t xml:space="preserve"> and present a report about it to the secretary before the next annual general meeting following the financial year for which the audit was made.</w:t>
      </w:r>
    </w:p>
    <w:p w14:paraId="706CBD01" w14:textId="77777777" w:rsidR="00356789" w:rsidRDefault="00CF4757">
      <w:pPr>
        <w:numPr>
          <w:ilvl w:val="0"/>
          <w:numId w:val="32"/>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income and property of the association must be used solely in promoting the association's objects and exercising the association's powers.</w:t>
      </w:r>
    </w:p>
    <w:p w14:paraId="169BC83A" w14:textId="77777777" w:rsidR="00356789" w:rsidRDefault="00CF4757" w:rsidP="0032355A">
      <w:pPr>
        <w:pStyle w:val="Heading1"/>
        <w:numPr>
          <w:ilvl w:val="0"/>
          <w:numId w:val="41"/>
        </w:numPr>
      </w:pPr>
      <w:bookmarkStart w:id="48" w:name="_Toc233568381"/>
      <w:r>
        <w:t>Documents</w:t>
      </w:r>
      <w:bookmarkEnd w:id="48"/>
    </w:p>
    <w:p w14:paraId="715D0C18" w14:textId="77777777" w:rsidR="00356789" w:rsidRDefault="00CF4757">
      <w:pPr>
        <w:numPr>
          <w:ilvl w:val="0"/>
          <w:numId w:val="33"/>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The management committee must ensure the safe custody of books, documents, instruments of title and securities of the association.</w:t>
      </w:r>
    </w:p>
    <w:p w14:paraId="19A5E94F" w14:textId="4F6B2D8A" w:rsidR="00356789" w:rsidRDefault="00CF4757" w:rsidP="0032355A">
      <w:pPr>
        <w:pStyle w:val="Heading1"/>
        <w:numPr>
          <w:ilvl w:val="0"/>
          <w:numId w:val="41"/>
        </w:numPr>
      </w:pPr>
      <w:bookmarkStart w:id="49" w:name="_Toc233568382"/>
      <w:r>
        <w:t xml:space="preserve">Financial </w:t>
      </w:r>
      <w:r w:rsidR="001E442C">
        <w:t>Y</w:t>
      </w:r>
      <w:r>
        <w:t>ear</w:t>
      </w:r>
      <w:bookmarkEnd w:id="49"/>
    </w:p>
    <w:p w14:paraId="0CF44775" w14:textId="77777777" w:rsidR="00356789" w:rsidRDefault="00CF4757">
      <w:pPr>
        <w:numPr>
          <w:ilvl w:val="0"/>
          <w:numId w:val="35"/>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end date of the association’s </w:t>
      </w:r>
      <w:r>
        <w:rPr>
          <w:rFonts w:ascii="Trebuchet MS" w:eastAsia="Trebuchet MS" w:hAnsi="Trebuchet MS" w:cs="Trebuchet MS"/>
          <w:color w:val="000000"/>
          <w:sz w:val="24"/>
          <w:szCs w:val="24"/>
        </w:rPr>
        <w:t xml:space="preserve">financial year </w:t>
      </w:r>
      <w:r>
        <w:rPr>
          <w:rFonts w:ascii="Trebuchet MS" w:eastAsia="Trebuchet MS" w:hAnsi="Trebuchet MS" w:cs="Trebuchet MS"/>
          <w:color w:val="000000"/>
          <w:sz w:val="24"/>
          <w:szCs w:val="24"/>
        </w:rPr>
        <w:t>is 30 June in each year.</w:t>
      </w:r>
    </w:p>
    <w:p w14:paraId="1265F91F" w14:textId="7101C51F" w:rsidR="00356789" w:rsidRDefault="00CF4757" w:rsidP="0032355A">
      <w:pPr>
        <w:pStyle w:val="Heading1"/>
        <w:numPr>
          <w:ilvl w:val="0"/>
          <w:numId w:val="41"/>
        </w:numPr>
      </w:pPr>
      <w:bookmarkStart w:id="50" w:name="_Toc233568383"/>
      <w:r>
        <w:t xml:space="preserve">Distribution of </w:t>
      </w:r>
      <w:r w:rsidR="001E442C">
        <w:t>S</w:t>
      </w:r>
      <w:r>
        <w:t xml:space="preserve">urplus </w:t>
      </w:r>
      <w:r w:rsidR="001E442C">
        <w:t>A</w:t>
      </w:r>
      <w:r>
        <w:t xml:space="preserve">ssets to </w:t>
      </w:r>
      <w:r w:rsidR="001E442C">
        <w:t>A</w:t>
      </w:r>
      <w:r>
        <w:t xml:space="preserve">nother </w:t>
      </w:r>
      <w:r w:rsidR="001E442C">
        <w:t>E</w:t>
      </w:r>
      <w:r>
        <w:t>ntity</w:t>
      </w:r>
      <w:bookmarkEnd w:id="50"/>
    </w:p>
    <w:p w14:paraId="6D12D4C7" w14:textId="77777777" w:rsidR="00356789" w:rsidRDefault="00CF4757">
      <w:pPr>
        <w:numPr>
          <w:ilvl w:val="0"/>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This rule applies if the association:</w:t>
      </w:r>
    </w:p>
    <w:p w14:paraId="0679D12E" w14:textId="77777777" w:rsidR="00356789" w:rsidRDefault="00CF4757">
      <w:pPr>
        <w:numPr>
          <w:ilvl w:val="1"/>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is wound-up under part 10 of the Act; and</w:t>
      </w:r>
    </w:p>
    <w:p w14:paraId="0A5A80FF" w14:textId="77777777" w:rsidR="00356789" w:rsidRDefault="00CF4757">
      <w:pPr>
        <w:numPr>
          <w:ilvl w:val="1"/>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it has surplus assets.</w:t>
      </w:r>
    </w:p>
    <w:p w14:paraId="4D135B5A" w14:textId="77777777" w:rsidR="00356789" w:rsidRDefault="00CF4757">
      <w:pPr>
        <w:numPr>
          <w:ilvl w:val="0"/>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surplus assets must not be distributed among the members of the association.</w:t>
      </w:r>
    </w:p>
    <w:p w14:paraId="7AA465AE" w14:textId="77777777" w:rsidR="00356789" w:rsidRDefault="00CF4757">
      <w:pPr>
        <w:numPr>
          <w:ilvl w:val="0"/>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surplus assets must be given to another entity:</w:t>
      </w:r>
    </w:p>
    <w:p w14:paraId="0FDDCA30" w14:textId="77777777" w:rsidR="00356789" w:rsidRDefault="00CF4757">
      <w:pPr>
        <w:numPr>
          <w:ilvl w:val="1"/>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having objects similar to the association's objects; and</w:t>
      </w:r>
    </w:p>
    <w:p w14:paraId="4AA23E39" w14:textId="77777777" w:rsidR="00356789" w:rsidRDefault="00CF4757">
      <w:pPr>
        <w:numPr>
          <w:ilvl w:val="1"/>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rules of which prohibit the distribution of the entity's income and assets to its members.</w:t>
      </w:r>
    </w:p>
    <w:p w14:paraId="4D39DFAE" w14:textId="77777777" w:rsidR="00356789" w:rsidRDefault="00CF4757">
      <w:pPr>
        <w:numPr>
          <w:ilvl w:val="0"/>
          <w:numId w:val="36"/>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 this section "surplus assets" has the meaning given by section 92(3) of the Act.</w:t>
      </w:r>
    </w:p>
    <w:p w14:paraId="40470149" w14:textId="77777777" w:rsidR="00356789" w:rsidRDefault="00CF4757" w:rsidP="0032355A">
      <w:pPr>
        <w:pStyle w:val="Heading1"/>
        <w:numPr>
          <w:ilvl w:val="0"/>
          <w:numId w:val="41"/>
        </w:numPr>
      </w:pPr>
      <w:bookmarkStart w:id="51" w:name="_Toc233568384"/>
      <w:r>
        <w:t>Indemnity</w:t>
      </w:r>
      <w:bookmarkEnd w:id="51"/>
    </w:p>
    <w:p w14:paraId="7F0916A5" w14:textId="77777777" w:rsidR="00356789" w:rsidRDefault="00CF4757">
      <w:pPr>
        <w:numPr>
          <w:ilvl w:val="0"/>
          <w:numId w:val="3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Every member of the management committee and every manager, employee and officer of the association (including the auditor) shall be indemnified out of the funds of the association against all liability incurred by them in relation to the discharge of their duties, in defending any proceedings (whether civil or criminal) in which:</w:t>
      </w:r>
    </w:p>
    <w:p w14:paraId="1AB6C2F0" w14:textId="77777777" w:rsidR="00356789" w:rsidRDefault="00CF4757">
      <w:pPr>
        <w:numPr>
          <w:ilvl w:val="1"/>
          <w:numId w:val="3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judgment is given in their favour; or</w:t>
      </w:r>
    </w:p>
    <w:p w14:paraId="70612290" w14:textId="77777777" w:rsidR="00356789" w:rsidRDefault="00CF4757">
      <w:pPr>
        <w:numPr>
          <w:ilvl w:val="1"/>
          <w:numId w:val="3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they are acquitted; or</w:t>
      </w:r>
    </w:p>
    <w:p w14:paraId="5977E30D" w14:textId="77777777" w:rsidR="00356789" w:rsidRDefault="00CF4757">
      <w:pPr>
        <w:numPr>
          <w:ilvl w:val="1"/>
          <w:numId w:val="37"/>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 connection with any application in which relief is granted to them by a court in respect of any negligence, default, breach of duty or breach of trust.</w:t>
      </w:r>
    </w:p>
    <w:p w14:paraId="674E4369" w14:textId="77777777" w:rsidR="00356789" w:rsidRDefault="00CF4757" w:rsidP="0032355A">
      <w:pPr>
        <w:pStyle w:val="Heading1"/>
        <w:numPr>
          <w:ilvl w:val="0"/>
          <w:numId w:val="41"/>
        </w:numPr>
      </w:pPr>
      <w:bookmarkStart w:id="52" w:name="_Toc233568385"/>
      <w:r>
        <w:t>Affiliation With Tennis Queensland</w:t>
      </w:r>
      <w:bookmarkEnd w:id="52"/>
    </w:p>
    <w:p w14:paraId="407CFD3E" w14:textId="77777777" w:rsidR="00356789" w:rsidRDefault="00CF4757">
      <w:pPr>
        <w:numPr>
          <w:ilvl w:val="0"/>
          <w:numId w:val="3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Whilst the association is affiliated with the Royal Queensland Lawn Tennis Association Ltd ("Tennis Queensland"), members of the association shall be bound by and comply with the constitution and by-laws of Tennis Queensland, so far as they are applicable.</w:t>
      </w:r>
    </w:p>
    <w:p w14:paraId="160C1528" w14:textId="77777777" w:rsidR="00356789" w:rsidRDefault="00CF4757">
      <w:pPr>
        <w:numPr>
          <w:ilvl w:val="0"/>
          <w:numId w:val="38"/>
        </w:numPr>
        <w:pBdr>
          <w:top w:val="nil"/>
          <w:left w:val="nil"/>
          <w:bottom w:val="nil"/>
          <w:right w:val="nil"/>
          <w:between w:val="nil"/>
        </w:pBdr>
        <w:spacing w:line="36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Members of the association shall pay to the association such registered affiliate fees as may be prescribed from time to time by Tennis Queensland.</w:t>
      </w:r>
    </w:p>
    <w:sectPr w:rsidR="00356789">
      <w:pgSz w:w="12240" w:h="15840"/>
      <w:pgMar w:top="1180" w:right="720" w:bottom="1260" w:left="7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17AF" w14:textId="77777777" w:rsidR="003F7D95" w:rsidRDefault="003F7D95">
      <w:r>
        <w:separator/>
      </w:r>
    </w:p>
  </w:endnote>
  <w:endnote w:type="continuationSeparator" w:id="0">
    <w:p w14:paraId="3C7B29AA" w14:textId="77777777" w:rsidR="003F7D95" w:rsidRDefault="003F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embedRegular r:id="rId1" w:fontKey="{7139BD1D-D709-4621-99E8-A8772B403CEC}"/>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2" w:fontKey="{31CE7079-5A56-4EB0-9823-20631B7DDF28}"/>
    <w:embedBold r:id="rId3" w:fontKey="{4B07AFF6-F040-45A0-B566-8C1C398B7A7C}"/>
    <w:embedItalic r:id="rId4" w:fontKey="{65F41DDA-4D18-4490-8028-CDE67E5E48BB}"/>
    <w:embedBoldItalic r:id="rId5" w:fontKey="{5BF67DC7-4355-4925-9A4E-03050BF4C71F}"/>
  </w:font>
  <w:font w:name="Georgia">
    <w:panose1 w:val="02040502050405020303"/>
    <w:charset w:val="00"/>
    <w:family w:val="roman"/>
    <w:pitch w:val="variable"/>
    <w:sig w:usb0="00000287" w:usb1="00000000" w:usb2="00000000" w:usb3="00000000" w:csb0="0000009F" w:csb1="00000000"/>
    <w:embedItalic r:id="rId6" w:fontKey="{CA630405-EF97-4241-BB10-D9AE08A5A1A6}"/>
  </w:font>
  <w:font w:name="Cambria">
    <w:panose1 w:val="02040503050406030204"/>
    <w:charset w:val="00"/>
    <w:family w:val="roman"/>
    <w:pitch w:val="variable"/>
    <w:sig w:usb0="E00006FF" w:usb1="420024FF" w:usb2="02000000" w:usb3="00000000" w:csb0="0000019F" w:csb1="00000000"/>
    <w:embedRegular r:id="rId7" w:fontKey="{D4308E5A-A3EB-4B2A-B5E7-1E81613CD45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8" w:fontKey="{0FE885D5-3E58-4DF0-895B-B921275872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4BAE" w14:textId="77777777" w:rsidR="00356789" w:rsidRDefault="00CF4757">
    <w:pPr>
      <w:pBdr>
        <w:top w:val="single" w:sz="4" w:space="1" w:color="D9D9D9"/>
        <w:left w:val="nil"/>
        <w:bottom w:val="nil"/>
        <w:right w:val="nil"/>
        <w:between w:val="nil"/>
      </w:pBdr>
      <w:tabs>
        <w:tab w:val="center" w:pos="4513"/>
        <w:tab w:val="right" w:pos="9026"/>
      </w:tabs>
      <w:rPr>
        <w:b/>
        <w:bCs/>
        <w:color w:val="000000"/>
      </w:rPr>
    </w:pPr>
    <w:r>
      <w:rPr>
        <w:color w:val="000000"/>
      </w:rPr>
      <w:fldChar w:fldCharType="begin"/>
    </w:r>
    <w:r>
      <w:rPr>
        <w:color w:val="000000"/>
      </w:rPr>
      <w:instrText>PAGE</w:instrText>
    </w:r>
    <w:r>
      <w:rPr>
        <w:color w:val="000000"/>
      </w:rPr>
      <w:fldChar w:fldCharType="separate"/>
    </w:r>
    <w:r w:rsidR="00954C43">
      <w:rPr>
        <w:noProof/>
        <w:color w:val="000000"/>
      </w:rPr>
      <w:t>1</w:t>
    </w:r>
    <w:r>
      <w:rPr>
        <w:color w:val="000000"/>
      </w:rPr>
      <w:fldChar w:fldCharType="end"/>
    </w:r>
    <w:r>
      <w:rPr>
        <w:b/>
        <w:bCs/>
        <w:color w:val="000000"/>
      </w:rPr>
      <w:t xml:space="preserve"> | </w:t>
    </w:r>
    <w:r>
      <w:rPr>
        <w:color w:val="7F7F7F"/>
      </w:rPr>
      <w:t>Page</w:t>
    </w:r>
  </w:p>
  <w:p w14:paraId="40E821EF" w14:textId="77777777" w:rsidR="00356789" w:rsidRDefault="0035678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EDB5" w14:textId="77777777" w:rsidR="003F7D95" w:rsidRDefault="003F7D95">
      <w:r>
        <w:separator/>
      </w:r>
    </w:p>
  </w:footnote>
  <w:footnote w:type="continuationSeparator" w:id="0">
    <w:p w14:paraId="56084C46" w14:textId="77777777" w:rsidR="003F7D95" w:rsidRDefault="003F7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3B6"/>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 w15:restartNumberingAfterBreak="0">
    <w:nsid w:val="05DC01F6"/>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 w15:restartNumberingAfterBreak="0">
    <w:nsid w:val="07B67E39"/>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 w15:restartNumberingAfterBreak="0">
    <w:nsid w:val="094959AF"/>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 w15:restartNumberingAfterBreak="0">
    <w:nsid w:val="0A657A01"/>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 w15:restartNumberingAfterBreak="0">
    <w:nsid w:val="0FAB3DEE"/>
    <w:multiLevelType w:val="multilevel"/>
    <w:tmpl w:val="A5541926"/>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115B067E"/>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7" w15:restartNumberingAfterBreak="0">
    <w:nsid w:val="13E1426E"/>
    <w:multiLevelType w:val="multilevel"/>
    <w:tmpl w:val="FFFFFFFF"/>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15F50234"/>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9" w15:restartNumberingAfterBreak="0">
    <w:nsid w:val="172A5F05"/>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0" w15:restartNumberingAfterBreak="0">
    <w:nsid w:val="182032BD"/>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1" w15:restartNumberingAfterBreak="0">
    <w:nsid w:val="1B430C99"/>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2" w15:restartNumberingAfterBreak="0">
    <w:nsid w:val="1B640851"/>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3" w15:restartNumberingAfterBreak="0">
    <w:nsid w:val="1CE41F37"/>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4" w15:restartNumberingAfterBreak="0">
    <w:nsid w:val="20175679"/>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5" w15:restartNumberingAfterBreak="0">
    <w:nsid w:val="201802FF"/>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6" w15:restartNumberingAfterBreak="0">
    <w:nsid w:val="24C677B2"/>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7" w15:restartNumberingAfterBreak="0">
    <w:nsid w:val="278F4CDA"/>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8" w15:restartNumberingAfterBreak="0">
    <w:nsid w:val="28BB45B6"/>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19" w15:restartNumberingAfterBreak="0">
    <w:nsid w:val="296B26AE"/>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0" w15:restartNumberingAfterBreak="0">
    <w:nsid w:val="2CF60671"/>
    <w:multiLevelType w:val="multilevel"/>
    <w:tmpl w:val="FFFFFFFF"/>
    <w:lvl w:ilvl="0">
      <w:start w:val="1"/>
      <w:numFmt w:val="decimal"/>
      <w:lvlText w:val="%1."/>
      <w:lvlJc w:val="left"/>
      <w:pPr>
        <w:ind w:left="550" w:hanging="248"/>
      </w:pPr>
    </w:lvl>
    <w:lvl w:ilvl="1">
      <w:start w:val="1"/>
      <w:numFmt w:val="decimal"/>
      <w:lvlText w:val="%2."/>
      <w:lvlJc w:val="left"/>
      <w:pPr>
        <w:ind w:left="659" w:hanging="357"/>
      </w:pPr>
    </w:lvl>
    <w:lvl w:ilvl="2">
      <w:start w:val="1"/>
      <w:numFmt w:val="lowerLetter"/>
      <w:lvlText w:val="(%3)"/>
      <w:lvlJc w:val="left"/>
      <w:pPr>
        <w:ind w:left="1332" w:hanging="464"/>
      </w:pPr>
    </w:lvl>
    <w:lvl w:ilvl="3">
      <w:start w:val="1"/>
      <w:numFmt w:val="lowerRoman"/>
      <w:lvlText w:val="%4)"/>
      <w:lvlJc w:val="left"/>
      <w:pPr>
        <w:ind w:left="1932" w:hanging="464"/>
      </w:pPr>
      <w:rPr>
        <w:rFonts w:ascii="Times New Roman" w:eastAsia="Times New Roman" w:hAnsi="Times New Roman" w:cs="Times New Roman"/>
        <w:b w:val="0"/>
        <w:bCs w:val="0"/>
        <w:i w:val="0"/>
        <w:iCs w:val="0"/>
        <w:sz w:val="24"/>
        <w:szCs w:val="24"/>
      </w:rPr>
    </w:lvl>
    <w:lvl w:ilvl="4">
      <w:start w:val="1"/>
      <w:numFmt w:val="upperLetter"/>
      <w:lvlText w:val="%5."/>
      <w:lvlJc w:val="left"/>
      <w:pPr>
        <w:ind w:left="2714" w:hanging="464"/>
      </w:pPr>
      <w:rPr>
        <w:rFonts w:ascii="Times New Roman" w:eastAsia="Times New Roman" w:hAnsi="Times New Roman" w:cs="Times New Roman"/>
        <w:b w:val="0"/>
        <w:bCs w:val="0"/>
        <w:i w:val="0"/>
        <w:iCs w:val="0"/>
        <w:sz w:val="23"/>
        <w:szCs w:val="23"/>
      </w:rPr>
    </w:lvl>
    <w:lvl w:ilvl="5">
      <w:numFmt w:val="bullet"/>
      <w:lvlText w:val="•"/>
      <w:lvlJc w:val="left"/>
      <w:pPr>
        <w:ind w:left="700" w:hanging="464"/>
      </w:pPr>
    </w:lvl>
    <w:lvl w:ilvl="6">
      <w:numFmt w:val="bullet"/>
      <w:lvlText w:val="•"/>
      <w:lvlJc w:val="left"/>
      <w:pPr>
        <w:ind w:left="760" w:hanging="464"/>
      </w:pPr>
    </w:lvl>
    <w:lvl w:ilvl="7">
      <w:numFmt w:val="bullet"/>
      <w:lvlText w:val="•"/>
      <w:lvlJc w:val="left"/>
      <w:pPr>
        <w:ind w:left="880" w:hanging="464"/>
      </w:pPr>
    </w:lvl>
    <w:lvl w:ilvl="8">
      <w:numFmt w:val="bullet"/>
      <w:lvlText w:val="•"/>
      <w:lvlJc w:val="left"/>
      <w:pPr>
        <w:ind w:left="920" w:hanging="464"/>
      </w:pPr>
    </w:lvl>
  </w:abstractNum>
  <w:abstractNum w:abstractNumId="21" w15:restartNumberingAfterBreak="0">
    <w:nsid w:val="2E483972"/>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2" w15:restartNumberingAfterBreak="0">
    <w:nsid w:val="2F3C5381"/>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3" w15:restartNumberingAfterBreak="0">
    <w:nsid w:val="2FFF0475"/>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4" w15:restartNumberingAfterBreak="0">
    <w:nsid w:val="31430638"/>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5" w15:restartNumberingAfterBreak="0">
    <w:nsid w:val="31D91195"/>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6" w15:restartNumberingAfterBreak="0">
    <w:nsid w:val="363E276D"/>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7" w15:restartNumberingAfterBreak="0">
    <w:nsid w:val="3841429D"/>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8" w15:restartNumberingAfterBreak="0">
    <w:nsid w:val="3B5A1CE5"/>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29" w15:restartNumberingAfterBreak="0">
    <w:nsid w:val="3FA55A2B"/>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0" w15:restartNumberingAfterBreak="0">
    <w:nsid w:val="3FCD5F4C"/>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1" w15:restartNumberingAfterBreak="0">
    <w:nsid w:val="425739CF"/>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2" w15:restartNumberingAfterBreak="0">
    <w:nsid w:val="442634A3"/>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3" w15:restartNumberingAfterBreak="0">
    <w:nsid w:val="44843BE9"/>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4" w15:restartNumberingAfterBreak="0">
    <w:nsid w:val="47AD7B64"/>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5" w15:restartNumberingAfterBreak="0">
    <w:nsid w:val="4F2B62A5"/>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6" w15:restartNumberingAfterBreak="0">
    <w:nsid w:val="54D831E0"/>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7" w15:restartNumberingAfterBreak="0">
    <w:nsid w:val="578552F2"/>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8" w15:restartNumberingAfterBreak="0">
    <w:nsid w:val="58A7491E"/>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39" w15:restartNumberingAfterBreak="0">
    <w:nsid w:val="5C223D8A"/>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0" w15:restartNumberingAfterBreak="0">
    <w:nsid w:val="5D3E5AF1"/>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1" w15:restartNumberingAfterBreak="0">
    <w:nsid w:val="5D816C1E"/>
    <w:multiLevelType w:val="multilevel"/>
    <w:tmpl w:val="FFFFFFFF"/>
    <w:lvl w:ilvl="0">
      <w:start w:val="1"/>
      <w:numFmt w:val="decimal"/>
      <w:lvlText w:val="%1."/>
      <w:lvlJc w:val="left"/>
      <w:pPr>
        <w:ind w:left="550" w:hanging="248"/>
      </w:pPr>
    </w:lvl>
    <w:lvl w:ilvl="1">
      <w:start w:val="1"/>
      <w:numFmt w:val="decimal"/>
      <w:lvlText w:val="%2."/>
      <w:lvlJc w:val="left"/>
      <w:pPr>
        <w:ind w:left="659" w:hanging="357"/>
      </w:pPr>
    </w:lvl>
    <w:lvl w:ilvl="2">
      <w:start w:val="1"/>
      <w:numFmt w:val="lowerLetter"/>
      <w:lvlText w:val="(%3)"/>
      <w:lvlJc w:val="left"/>
      <w:pPr>
        <w:ind w:left="1332" w:hanging="464"/>
      </w:pPr>
    </w:lvl>
    <w:lvl w:ilvl="3">
      <w:start w:val="1"/>
      <w:numFmt w:val="lowerRoman"/>
      <w:lvlText w:val="%4)"/>
      <w:lvlJc w:val="left"/>
      <w:pPr>
        <w:ind w:left="1932" w:hanging="464"/>
      </w:pPr>
      <w:rPr>
        <w:rFonts w:ascii="Times New Roman" w:eastAsia="Times New Roman" w:hAnsi="Times New Roman" w:cs="Times New Roman"/>
        <w:b w:val="0"/>
        <w:bCs w:val="0"/>
        <w:i w:val="0"/>
        <w:iCs w:val="0"/>
        <w:sz w:val="24"/>
        <w:szCs w:val="24"/>
      </w:rPr>
    </w:lvl>
    <w:lvl w:ilvl="4">
      <w:start w:val="1"/>
      <w:numFmt w:val="upperLetter"/>
      <w:lvlText w:val="%5."/>
      <w:lvlJc w:val="left"/>
      <w:pPr>
        <w:ind w:left="2714" w:hanging="464"/>
      </w:pPr>
      <w:rPr>
        <w:rFonts w:ascii="Times New Roman" w:eastAsia="Times New Roman" w:hAnsi="Times New Roman" w:cs="Times New Roman"/>
        <w:b w:val="0"/>
        <w:bCs w:val="0"/>
        <w:i w:val="0"/>
        <w:iCs w:val="0"/>
        <w:sz w:val="23"/>
        <w:szCs w:val="23"/>
      </w:rPr>
    </w:lvl>
    <w:lvl w:ilvl="5">
      <w:numFmt w:val="bullet"/>
      <w:lvlText w:val="•"/>
      <w:lvlJc w:val="left"/>
      <w:pPr>
        <w:ind w:left="700" w:hanging="464"/>
      </w:pPr>
    </w:lvl>
    <w:lvl w:ilvl="6">
      <w:numFmt w:val="bullet"/>
      <w:lvlText w:val="•"/>
      <w:lvlJc w:val="left"/>
      <w:pPr>
        <w:ind w:left="760" w:hanging="464"/>
      </w:pPr>
    </w:lvl>
    <w:lvl w:ilvl="7">
      <w:numFmt w:val="bullet"/>
      <w:lvlText w:val="•"/>
      <w:lvlJc w:val="left"/>
      <w:pPr>
        <w:ind w:left="880" w:hanging="464"/>
      </w:pPr>
    </w:lvl>
    <w:lvl w:ilvl="8">
      <w:numFmt w:val="bullet"/>
      <w:lvlText w:val="•"/>
      <w:lvlJc w:val="left"/>
      <w:pPr>
        <w:ind w:left="920" w:hanging="464"/>
      </w:pPr>
    </w:lvl>
  </w:abstractNum>
  <w:abstractNum w:abstractNumId="42" w15:restartNumberingAfterBreak="0">
    <w:nsid w:val="5DEA1FBA"/>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3" w15:restartNumberingAfterBreak="0">
    <w:nsid w:val="62122154"/>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4" w15:restartNumberingAfterBreak="0">
    <w:nsid w:val="67CB2829"/>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5" w15:restartNumberingAfterBreak="0">
    <w:nsid w:val="69C44FA4"/>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6" w15:restartNumberingAfterBreak="0">
    <w:nsid w:val="6D5A5E26"/>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7" w15:restartNumberingAfterBreak="0">
    <w:nsid w:val="6FC52B06"/>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8" w15:restartNumberingAfterBreak="0">
    <w:nsid w:val="70A54998"/>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49" w15:restartNumberingAfterBreak="0">
    <w:nsid w:val="750E791B"/>
    <w:multiLevelType w:val="multilevel"/>
    <w:tmpl w:val="FFFFFFFF"/>
    <w:lvl w:ilvl="0">
      <w:start w:val="1"/>
      <w:numFmt w:val="bullet"/>
      <w:lvlText w:val="●"/>
      <w:lvlJc w:val="left"/>
      <w:pPr>
        <w:ind w:left="1269" w:hanging="360"/>
      </w:pPr>
      <w:rPr>
        <w:rFonts w:ascii="Noto Sans Symbols" w:eastAsia="Noto Sans Symbols" w:hAnsi="Noto Sans Symbols" w:cs="Noto Sans Symbols"/>
        <w:sz w:val="20"/>
        <w:szCs w:val="20"/>
      </w:rPr>
    </w:lvl>
    <w:lvl w:ilvl="1">
      <w:start w:val="1"/>
      <w:numFmt w:val="bullet"/>
      <w:lvlText w:val="o"/>
      <w:lvlJc w:val="left"/>
      <w:pPr>
        <w:ind w:left="1989" w:hanging="360"/>
      </w:pPr>
      <w:rPr>
        <w:rFonts w:ascii="Courier New" w:eastAsia="Courier New" w:hAnsi="Courier New" w:cs="Courier New"/>
        <w:sz w:val="20"/>
        <w:szCs w:val="20"/>
      </w:rPr>
    </w:lvl>
    <w:lvl w:ilvl="2">
      <w:start w:val="1"/>
      <w:numFmt w:val="bullet"/>
      <w:lvlText w:val="▪"/>
      <w:lvlJc w:val="left"/>
      <w:pPr>
        <w:ind w:left="2709" w:hanging="360"/>
      </w:pPr>
      <w:rPr>
        <w:rFonts w:ascii="Noto Sans Symbols" w:eastAsia="Noto Sans Symbols" w:hAnsi="Noto Sans Symbols" w:cs="Noto Sans Symbols"/>
        <w:sz w:val="20"/>
        <w:szCs w:val="20"/>
      </w:rPr>
    </w:lvl>
    <w:lvl w:ilvl="3">
      <w:start w:val="1"/>
      <w:numFmt w:val="bullet"/>
      <w:lvlText w:val="▪"/>
      <w:lvlJc w:val="left"/>
      <w:pPr>
        <w:ind w:left="3429" w:hanging="360"/>
      </w:pPr>
      <w:rPr>
        <w:rFonts w:ascii="Noto Sans Symbols" w:eastAsia="Noto Sans Symbols" w:hAnsi="Noto Sans Symbols" w:cs="Noto Sans Symbols"/>
        <w:sz w:val="20"/>
        <w:szCs w:val="20"/>
      </w:rPr>
    </w:lvl>
    <w:lvl w:ilvl="4">
      <w:start w:val="1"/>
      <w:numFmt w:val="bullet"/>
      <w:lvlText w:val="▪"/>
      <w:lvlJc w:val="left"/>
      <w:pPr>
        <w:ind w:left="4149" w:hanging="360"/>
      </w:pPr>
      <w:rPr>
        <w:rFonts w:ascii="Noto Sans Symbols" w:eastAsia="Noto Sans Symbols" w:hAnsi="Noto Sans Symbols" w:cs="Noto Sans Symbols"/>
        <w:sz w:val="20"/>
        <w:szCs w:val="20"/>
      </w:rPr>
    </w:lvl>
    <w:lvl w:ilvl="5">
      <w:start w:val="1"/>
      <w:numFmt w:val="bullet"/>
      <w:lvlText w:val="▪"/>
      <w:lvlJc w:val="left"/>
      <w:pPr>
        <w:ind w:left="4869" w:hanging="360"/>
      </w:pPr>
      <w:rPr>
        <w:rFonts w:ascii="Noto Sans Symbols" w:eastAsia="Noto Sans Symbols" w:hAnsi="Noto Sans Symbols" w:cs="Noto Sans Symbols"/>
        <w:sz w:val="20"/>
        <w:szCs w:val="20"/>
      </w:rPr>
    </w:lvl>
    <w:lvl w:ilvl="6">
      <w:start w:val="1"/>
      <w:numFmt w:val="bullet"/>
      <w:lvlText w:val="▪"/>
      <w:lvlJc w:val="left"/>
      <w:pPr>
        <w:ind w:left="5589" w:hanging="360"/>
      </w:pPr>
      <w:rPr>
        <w:rFonts w:ascii="Noto Sans Symbols" w:eastAsia="Noto Sans Symbols" w:hAnsi="Noto Sans Symbols" w:cs="Noto Sans Symbols"/>
        <w:sz w:val="20"/>
        <w:szCs w:val="20"/>
      </w:rPr>
    </w:lvl>
    <w:lvl w:ilvl="7">
      <w:start w:val="1"/>
      <w:numFmt w:val="bullet"/>
      <w:lvlText w:val="▪"/>
      <w:lvlJc w:val="left"/>
      <w:pPr>
        <w:ind w:left="6309" w:hanging="360"/>
      </w:pPr>
      <w:rPr>
        <w:rFonts w:ascii="Noto Sans Symbols" w:eastAsia="Noto Sans Symbols" w:hAnsi="Noto Sans Symbols" w:cs="Noto Sans Symbols"/>
        <w:sz w:val="20"/>
        <w:szCs w:val="20"/>
      </w:rPr>
    </w:lvl>
    <w:lvl w:ilvl="8">
      <w:start w:val="1"/>
      <w:numFmt w:val="bullet"/>
      <w:lvlText w:val="▪"/>
      <w:lvlJc w:val="left"/>
      <w:pPr>
        <w:ind w:left="7029" w:hanging="360"/>
      </w:pPr>
      <w:rPr>
        <w:rFonts w:ascii="Noto Sans Symbols" w:eastAsia="Noto Sans Symbols" w:hAnsi="Noto Sans Symbols" w:cs="Noto Sans Symbols"/>
        <w:sz w:val="20"/>
        <w:szCs w:val="20"/>
      </w:rPr>
    </w:lvl>
  </w:abstractNum>
  <w:abstractNum w:abstractNumId="50" w15:restartNumberingAfterBreak="0">
    <w:nsid w:val="78B1776D"/>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1" w15:restartNumberingAfterBreak="0">
    <w:nsid w:val="78D42CB1"/>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2" w15:restartNumberingAfterBreak="0">
    <w:nsid w:val="78ED6681"/>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3" w15:restartNumberingAfterBreak="0">
    <w:nsid w:val="793E01F7"/>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4" w15:restartNumberingAfterBreak="0">
    <w:nsid w:val="7D376A6F"/>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5" w15:restartNumberingAfterBreak="0">
    <w:nsid w:val="7F775906"/>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abstractNum w:abstractNumId="56" w15:restartNumberingAfterBreak="0">
    <w:nsid w:val="7F9A01DB"/>
    <w:multiLevelType w:val="multilevel"/>
    <w:tmpl w:val="FFFFFFFF"/>
    <w:lvl w:ilvl="0">
      <w:start w:val="1"/>
      <w:numFmt w:val="decimal"/>
      <w:lvlText w:val="%1)"/>
      <w:lvlJc w:val="left"/>
      <w:pPr>
        <w:ind w:left="909" w:hanging="360"/>
      </w:pPr>
    </w:lvl>
    <w:lvl w:ilvl="1">
      <w:start w:val="1"/>
      <w:numFmt w:val="lowerLetter"/>
      <w:lvlText w:val="%2)"/>
      <w:lvlJc w:val="left"/>
      <w:pPr>
        <w:ind w:left="1269" w:hanging="360"/>
      </w:pPr>
    </w:lvl>
    <w:lvl w:ilvl="2">
      <w:start w:val="1"/>
      <w:numFmt w:val="lowerRoman"/>
      <w:lvlText w:val="%3)"/>
      <w:lvlJc w:val="left"/>
      <w:pPr>
        <w:ind w:left="1629" w:hanging="360"/>
      </w:pPr>
    </w:lvl>
    <w:lvl w:ilvl="3">
      <w:start w:val="1"/>
      <w:numFmt w:val="decimal"/>
      <w:lvlText w:val="(%4)"/>
      <w:lvlJc w:val="left"/>
      <w:pPr>
        <w:ind w:left="1989" w:hanging="360"/>
      </w:pPr>
    </w:lvl>
    <w:lvl w:ilvl="4">
      <w:start w:val="1"/>
      <w:numFmt w:val="lowerLetter"/>
      <w:lvlText w:val="(%5)"/>
      <w:lvlJc w:val="left"/>
      <w:pPr>
        <w:ind w:left="2349" w:hanging="360"/>
      </w:pPr>
    </w:lvl>
    <w:lvl w:ilvl="5">
      <w:start w:val="1"/>
      <w:numFmt w:val="lowerRoman"/>
      <w:lvlText w:val="(%6)"/>
      <w:lvlJc w:val="left"/>
      <w:pPr>
        <w:ind w:left="2709" w:hanging="360"/>
      </w:pPr>
    </w:lvl>
    <w:lvl w:ilvl="6">
      <w:start w:val="1"/>
      <w:numFmt w:val="decimal"/>
      <w:lvlText w:val="%7."/>
      <w:lvlJc w:val="left"/>
      <w:pPr>
        <w:ind w:left="3069" w:hanging="360"/>
      </w:pPr>
    </w:lvl>
    <w:lvl w:ilvl="7">
      <w:start w:val="1"/>
      <w:numFmt w:val="lowerLetter"/>
      <w:lvlText w:val="%8."/>
      <w:lvlJc w:val="left"/>
      <w:pPr>
        <w:ind w:left="3429" w:hanging="360"/>
      </w:pPr>
    </w:lvl>
    <w:lvl w:ilvl="8">
      <w:start w:val="1"/>
      <w:numFmt w:val="lowerRoman"/>
      <w:lvlText w:val="%9."/>
      <w:lvlJc w:val="left"/>
      <w:pPr>
        <w:ind w:left="3789" w:hanging="360"/>
      </w:pPr>
    </w:lvl>
  </w:abstractNum>
  <w:num w:numId="1" w16cid:durableId="1416434899">
    <w:abstractNumId w:val="41"/>
  </w:num>
  <w:num w:numId="2" w16cid:durableId="1026784884">
    <w:abstractNumId w:val="47"/>
  </w:num>
  <w:num w:numId="3" w16cid:durableId="637107544">
    <w:abstractNumId w:val="31"/>
  </w:num>
  <w:num w:numId="4" w16cid:durableId="78601680">
    <w:abstractNumId w:val="55"/>
  </w:num>
  <w:num w:numId="5" w16cid:durableId="587427134">
    <w:abstractNumId w:val="23"/>
  </w:num>
  <w:num w:numId="6" w16cid:durableId="728651425">
    <w:abstractNumId w:val="53"/>
  </w:num>
  <w:num w:numId="7" w16cid:durableId="2094085395">
    <w:abstractNumId w:val="52"/>
  </w:num>
  <w:num w:numId="8" w16cid:durableId="1232544960">
    <w:abstractNumId w:val="19"/>
  </w:num>
  <w:num w:numId="9" w16cid:durableId="1004237491">
    <w:abstractNumId w:val="15"/>
  </w:num>
  <w:num w:numId="10" w16cid:durableId="1966354356">
    <w:abstractNumId w:val="39"/>
  </w:num>
  <w:num w:numId="11" w16cid:durableId="1715108990">
    <w:abstractNumId w:val="51"/>
  </w:num>
  <w:num w:numId="12" w16cid:durableId="584726686">
    <w:abstractNumId w:val="1"/>
  </w:num>
  <w:num w:numId="13" w16cid:durableId="1175414184">
    <w:abstractNumId w:val="0"/>
  </w:num>
  <w:num w:numId="14" w16cid:durableId="1690640162">
    <w:abstractNumId w:val="45"/>
  </w:num>
  <w:num w:numId="15" w16cid:durableId="1356883503">
    <w:abstractNumId w:val="56"/>
  </w:num>
  <w:num w:numId="16" w16cid:durableId="2036419402">
    <w:abstractNumId w:val="22"/>
  </w:num>
  <w:num w:numId="17" w16cid:durableId="57823492">
    <w:abstractNumId w:val="34"/>
  </w:num>
  <w:num w:numId="18" w16cid:durableId="957104628">
    <w:abstractNumId w:val="6"/>
  </w:num>
  <w:num w:numId="19" w16cid:durableId="1707102712">
    <w:abstractNumId w:val="46"/>
  </w:num>
  <w:num w:numId="20" w16cid:durableId="1611664073">
    <w:abstractNumId w:val="33"/>
  </w:num>
  <w:num w:numId="21" w16cid:durableId="1640763573">
    <w:abstractNumId w:val="26"/>
  </w:num>
  <w:num w:numId="22" w16cid:durableId="145318206">
    <w:abstractNumId w:val="42"/>
  </w:num>
  <w:num w:numId="23" w16cid:durableId="1128010588">
    <w:abstractNumId w:val="14"/>
  </w:num>
  <w:num w:numId="24" w16cid:durableId="1681813636">
    <w:abstractNumId w:val="21"/>
  </w:num>
  <w:num w:numId="25" w16cid:durableId="592787543">
    <w:abstractNumId w:val="12"/>
  </w:num>
  <w:num w:numId="26" w16cid:durableId="1240021254">
    <w:abstractNumId w:val="35"/>
  </w:num>
  <w:num w:numId="27" w16cid:durableId="1445810859">
    <w:abstractNumId w:val="50"/>
  </w:num>
  <w:num w:numId="28" w16cid:durableId="144468367">
    <w:abstractNumId w:val="48"/>
  </w:num>
  <w:num w:numId="29" w16cid:durableId="613170290">
    <w:abstractNumId w:val="9"/>
  </w:num>
  <w:num w:numId="30" w16cid:durableId="1929773686">
    <w:abstractNumId w:val="25"/>
  </w:num>
  <w:num w:numId="31" w16cid:durableId="721487784">
    <w:abstractNumId w:val="10"/>
  </w:num>
  <w:num w:numId="32" w16cid:durableId="1748309587">
    <w:abstractNumId w:val="2"/>
  </w:num>
  <w:num w:numId="33" w16cid:durableId="1594318734">
    <w:abstractNumId w:val="16"/>
  </w:num>
  <w:num w:numId="34" w16cid:durableId="501579612">
    <w:abstractNumId w:val="28"/>
  </w:num>
  <w:num w:numId="35" w16cid:durableId="889144770">
    <w:abstractNumId w:val="8"/>
  </w:num>
  <w:num w:numId="36" w16cid:durableId="2030134174">
    <w:abstractNumId w:val="24"/>
  </w:num>
  <w:num w:numId="37" w16cid:durableId="1284771965">
    <w:abstractNumId w:val="40"/>
  </w:num>
  <w:num w:numId="38" w16cid:durableId="1717580724">
    <w:abstractNumId w:val="32"/>
  </w:num>
  <w:num w:numId="39" w16cid:durableId="925966307">
    <w:abstractNumId w:val="49"/>
  </w:num>
  <w:num w:numId="40" w16cid:durableId="1062828742">
    <w:abstractNumId w:val="43"/>
  </w:num>
  <w:num w:numId="41" w16cid:durableId="1942225257">
    <w:abstractNumId w:val="20"/>
  </w:num>
  <w:num w:numId="42" w16cid:durableId="1304189202">
    <w:abstractNumId w:val="13"/>
  </w:num>
  <w:num w:numId="43" w16cid:durableId="1657804097">
    <w:abstractNumId w:val="4"/>
  </w:num>
  <w:num w:numId="44" w16cid:durableId="1678733878">
    <w:abstractNumId w:val="38"/>
  </w:num>
  <w:num w:numId="45" w16cid:durableId="1053695952">
    <w:abstractNumId w:val="30"/>
  </w:num>
  <w:num w:numId="46" w16cid:durableId="449401172">
    <w:abstractNumId w:val="18"/>
  </w:num>
  <w:num w:numId="47" w16cid:durableId="1655719545">
    <w:abstractNumId w:val="3"/>
  </w:num>
  <w:num w:numId="48" w16cid:durableId="80416744">
    <w:abstractNumId w:val="27"/>
  </w:num>
  <w:num w:numId="49" w16cid:durableId="648052624">
    <w:abstractNumId w:val="11"/>
  </w:num>
  <w:num w:numId="50" w16cid:durableId="1444155089">
    <w:abstractNumId w:val="54"/>
  </w:num>
  <w:num w:numId="51" w16cid:durableId="235552291">
    <w:abstractNumId w:val="36"/>
  </w:num>
  <w:num w:numId="52" w16cid:durableId="631985011">
    <w:abstractNumId w:val="44"/>
  </w:num>
  <w:num w:numId="53" w16cid:durableId="1381981553">
    <w:abstractNumId w:val="17"/>
  </w:num>
  <w:num w:numId="54" w16cid:durableId="1173229988">
    <w:abstractNumId w:val="37"/>
  </w:num>
  <w:num w:numId="55" w16cid:durableId="1745640259">
    <w:abstractNumId w:val="29"/>
  </w:num>
  <w:num w:numId="56" w16cid:durableId="955868453">
    <w:abstractNumId w:val="7"/>
  </w:num>
  <w:num w:numId="57" w16cid:durableId="37166840">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ocumentProtection w:edit="readOnly" w:formatting="1" w:enforcement="1" w:cryptProviderType="rsaAES" w:cryptAlgorithmClass="hash" w:cryptAlgorithmType="typeAny" w:cryptAlgorithmSid="14" w:cryptSpinCount="100000" w:hash="BkKfI6xP7oOLitXkzoQeCQTDLD0X1onWBfvU6/W3aCJkvQiU1qhH8cu3p3K7UK/xBIa4UchQy7lomzMlGybdCw==" w:salt="q/5vxl0LDyOTmHqFR8Ua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789"/>
    <w:rsid w:val="00012D0E"/>
    <w:rsid w:val="000227D5"/>
    <w:rsid w:val="00036DE6"/>
    <w:rsid w:val="000509C7"/>
    <w:rsid w:val="00087FD0"/>
    <w:rsid w:val="000D386A"/>
    <w:rsid w:val="000E3064"/>
    <w:rsid w:val="000E427D"/>
    <w:rsid w:val="000F4C81"/>
    <w:rsid w:val="00104C09"/>
    <w:rsid w:val="00140E35"/>
    <w:rsid w:val="00150FC0"/>
    <w:rsid w:val="00160286"/>
    <w:rsid w:val="00184611"/>
    <w:rsid w:val="00186E74"/>
    <w:rsid w:val="0019483E"/>
    <w:rsid w:val="001B68E1"/>
    <w:rsid w:val="001C1757"/>
    <w:rsid w:val="001C27CF"/>
    <w:rsid w:val="001C65A9"/>
    <w:rsid w:val="001E442C"/>
    <w:rsid w:val="001F2BB5"/>
    <w:rsid w:val="00202C50"/>
    <w:rsid w:val="00226547"/>
    <w:rsid w:val="00256E7B"/>
    <w:rsid w:val="00256EE1"/>
    <w:rsid w:val="00267184"/>
    <w:rsid w:val="00281F17"/>
    <w:rsid w:val="00285F8F"/>
    <w:rsid w:val="002A55FB"/>
    <w:rsid w:val="002C28E2"/>
    <w:rsid w:val="002F07D2"/>
    <w:rsid w:val="002F09FC"/>
    <w:rsid w:val="00307ED2"/>
    <w:rsid w:val="0032355A"/>
    <w:rsid w:val="003317FB"/>
    <w:rsid w:val="003364D2"/>
    <w:rsid w:val="00356789"/>
    <w:rsid w:val="00370A89"/>
    <w:rsid w:val="003935A1"/>
    <w:rsid w:val="003B0AC6"/>
    <w:rsid w:val="003C60C2"/>
    <w:rsid w:val="003E6C61"/>
    <w:rsid w:val="003F1AFB"/>
    <w:rsid w:val="003F7D95"/>
    <w:rsid w:val="004068C0"/>
    <w:rsid w:val="00451305"/>
    <w:rsid w:val="00476983"/>
    <w:rsid w:val="0048193D"/>
    <w:rsid w:val="004B6B13"/>
    <w:rsid w:val="004C695D"/>
    <w:rsid w:val="004C6F87"/>
    <w:rsid w:val="004E5081"/>
    <w:rsid w:val="0050785E"/>
    <w:rsid w:val="00515AC6"/>
    <w:rsid w:val="00546863"/>
    <w:rsid w:val="00553D71"/>
    <w:rsid w:val="005612DE"/>
    <w:rsid w:val="005956AF"/>
    <w:rsid w:val="005B3F97"/>
    <w:rsid w:val="006039CF"/>
    <w:rsid w:val="0063003C"/>
    <w:rsid w:val="00650914"/>
    <w:rsid w:val="00664CBB"/>
    <w:rsid w:val="006736D6"/>
    <w:rsid w:val="006B0876"/>
    <w:rsid w:val="006B2B6F"/>
    <w:rsid w:val="006B3176"/>
    <w:rsid w:val="006F1A8A"/>
    <w:rsid w:val="007104E5"/>
    <w:rsid w:val="00726469"/>
    <w:rsid w:val="00732DD5"/>
    <w:rsid w:val="00780C4E"/>
    <w:rsid w:val="007F4BC2"/>
    <w:rsid w:val="00855EE3"/>
    <w:rsid w:val="00930CC1"/>
    <w:rsid w:val="00954C43"/>
    <w:rsid w:val="009926E4"/>
    <w:rsid w:val="009A6FCB"/>
    <w:rsid w:val="009E2100"/>
    <w:rsid w:val="009E5DA5"/>
    <w:rsid w:val="00A00AAC"/>
    <w:rsid w:val="00A02B16"/>
    <w:rsid w:val="00A221C8"/>
    <w:rsid w:val="00A27478"/>
    <w:rsid w:val="00A3038A"/>
    <w:rsid w:val="00AE3240"/>
    <w:rsid w:val="00B02E3B"/>
    <w:rsid w:val="00B72C20"/>
    <w:rsid w:val="00B77EA0"/>
    <w:rsid w:val="00B8567F"/>
    <w:rsid w:val="00B8766E"/>
    <w:rsid w:val="00BA73A2"/>
    <w:rsid w:val="00BF568A"/>
    <w:rsid w:val="00BF602A"/>
    <w:rsid w:val="00C021C4"/>
    <w:rsid w:val="00C14CAF"/>
    <w:rsid w:val="00C3611B"/>
    <w:rsid w:val="00C532DC"/>
    <w:rsid w:val="00C6746E"/>
    <w:rsid w:val="00C70B88"/>
    <w:rsid w:val="00C724F6"/>
    <w:rsid w:val="00C768D8"/>
    <w:rsid w:val="00CC7B5F"/>
    <w:rsid w:val="00CF4757"/>
    <w:rsid w:val="00D402C1"/>
    <w:rsid w:val="00D70F14"/>
    <w:rsid w:val="00D85A38"/>
    <w:rsid w:val="00D94707"/>
    <w:rsid w:val="00DA08B3"/>
    <w:rsid w:val="00DE410A"/>
    <w:rsid w:val="00DE42AD"/>
    <w:rsid w:val="00DE5AF4"/>
    <w:rsid w:val="00E52CC3"/>
    <w:rsid w:val="00E54D95"/>
    <w:rsid w:val="00E72037"/>
    <w:rsid w:val="00EC3533"/>
    <w:rsid w:val="00EC4ED0"/>
    <w:rsid w:val="00EC6579"/>
    <w:rsid w:val="00EE327A"/>
    <w:rsid w:val="00EF34C4"/>
    <w:rsid w:val="00F17D5C"/>
    <w:rsid w:val="00F20F12"/>
    <w:rsid w:val="00F43FC9"/>
    <w:rsid w:val="00F515B1"/>
    <w:rsid w:val="00F96B05"/>
    <w:rsid w:val="00FA4DD0"/>
    <w:rsid w:val="00FC1BA0"/>
    <w:rsid w:val="00FC2B69"/>
    <w:rsid w:val="00FF30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90A9"/>
  <w15:docId w15:val="{A658E520-EAE7-E64D-87A3-7B30EB4C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uiPriority w:val="9"/>
    <w:qFormat/>
    <w:rsid w:val="0032355A"/>
    <w:pPr>
      <w:tabs>
        <w:tab w:val="left" w:pos="549"/>
      </w:tabs>
      <w:spacing w:before="80" w:after="80"/>
      <w:ind w:left="550" w:hanging="249"/>
      <w:outlineLvl w:val="0"/>
    </w:pPr>
    <w:rPr>
      <w:rFonts w:ascii="Trebuchet MS" w:eastAsia="Trebuchet MS" w:hAnsi="Trebuchet MS" w:cs="Trebuchet MS"/>
      <w:b/>
      <w:bCs/>
      <w:sz w:val="24"/>
      <w:szCs w:val="24"/>
    </w:rPr>
  </w:style>
  <w:style w:type="paragraph" w:styleId="Heading2">
    <w:name w:val="heading 2"/>
    <w:basedOn w:val="Normal"/>
    <w:next w:val="Normal"/>
    <w:uiPriority w:val="9"/>
    <w:unhideWhenUsed/>
    <w:qFormat/>
    <w:pPr>
      <w:ind w:left="649" w:hanging="347"/>
      <w:outlineLvl w:val="1"/>
    </w:pPr>
    <w:rPr>
      <w:b/>
      <w:bCs/>
      <w:sz w:val="23"/>
      <w:szCs w:val="23"/>
    </w:rPr>
  </w:style>
  <w:style w:type="paragraph" w:styleId="Heading3">
    <w:name w:val="heading 3"/>
    <w:basedOn w:val="Normal"/>
    <w:next w:val="Normal"/>
    <w:uiPriority w:val="9"/>
    <w:unhideWhenUsed/>
    <w:qFormat/>
    <w:pPr>
      <w:ind w:left="762" w:hanging="467"/>
      <w:outlineLvl w:val="2"/>
    </w:pPr>
    <w:rPr>
      <w:b/>
      <w:bCs/>
      <w:sz w:val="23"/>
      <w:szCs w:val="23"/>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524"/>
      <w:ind w:left="1789" w:right="2175"/>
      <w:jc w:val="center"/>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widowControl/>
    </w:pPr>
    <w:rPr>
      <w:sz w:val="24"/>
      <w:szCs w:val="24"/>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26547"/>
    <w:pPr>
      <w:ind w:left="720"/>
      <w:contextualSpacing/>
    </w:pPr>
  </w:style>
  <w:style w:type="paragraph" w:styleId="TOC1">
    <w:name w:val="toc 1"/>
    <w:basedOn w:val="Normal"/>
    <w:next w:val="Normal"/>
    <w:autoRedefine/>
    <w:uiPriority w:val="39"/>
    <w:unhideWhenUsed/>
    <w:rsid w:val="0032355A"/>
    <w:pPr>
      <w:spacing w:after="100"/>
    </w:pPr>
  </w:style>
  <w:style w:type="character" w:styleId="Hyperlink">
    <w:name w:val="Hyperlink"/>
    <w:basedOn w:val="DefaultParagraphFont"/>
    <w:uiPriority w:val="99"/>
    <w:unhideWhenUsed/>
    <w:rsid w:val="0032355A"/>
    <w:rPr>
      <w:color w:val="0000FF" w:themeColor="hyperlink"/>
      <w:u w:val="single"/>
    </w:rPr>
  </w:style>
  <w:style w:type="character" w:styleId="Strong">
    <w:name w:val="Strong"/>
    <w:basedOn w:val="DefaultParagraphFont"/>
    <w:uiPriority w:val="22"/>
    <w:qFormat/>
    <w:rsid w:val="0032355A"/>
    <w:rPr>
      <w:b/>
      <w:bCs/>
    </w:rPr>
  </w:style>
  <w:style w:type="paragraph" w:styleId="NoSpacing">
    <w:name w:val="No Spacing"/>
    <w:link w:val="NoSpacingChar"/>
    <w:uiPriority w:val="1"/>
    <w:qFormat/>
    <w:rsid w:val="0032355A"/>
    <w:pPr>
      <w:widowControl/>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32355A"/>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EE327A"/>
    <w:pPr>
      <w:spacing w:after="100"/>
      <w:ind w:left="440"/>
    </w:pPr>
  </w:style>
  <w:style w:type="paragraph" w:styleId="Header">
    <w:name w:val="header"/>
    <w:basedOn w:val="Normal"/>
    <w:link w:val="HeaderChar"/>
    <w:uiPriority w:val="99"/>
    <w:semiHidden/>
    <w:unhideWhenUsed/>
    <w:rsid w:val="006B3176"/>
    <w:pPr>
      <w:tabs>
        <w:tab w:val="center" w:pos="4680"/>
        <w:tab w:val="right" w:pos="9360"/>
      </w:tabs>
    </w:pPr>
  </w:style>
  <w:style w:type="character" w:customStyle="1" w:styleId="HeaderChar">
    <w:name w:val="Header Char"/>
    <w:basedOn w:val="DefaultParagraphFont"/>
    <w:link w:val="Header"/>
    <w:uiPriority w:val="99"/>
    <w:semiHidden/>
    <w:rsid w:val="00553D71"/>
  </w:style>
  <w:style w:type="paragraph" w:styleId="Footer">
    <w:name w:val="footer"/>
    <w:basedOn w:val="Normal"/>
    <w:link w:val="FooterChar"/>
    <w:uiPriority w:val="99"/>
    <w:semiHidden/>
    <w:unhideWhenUsed/>
    <w:rsid w:val="006B3176"/>
    <w:pPr>
      <w:tabs>
        <w:tab w:val="center" w:pos="4680"/>
        <w:tab w:val="right" w:pos="9360"/>
      </w:tabs>
    </w:pPr>
  </w:style>
  <w:style w:type="character" w:customStyle="1" w:styleId="FooterChar">
    <w:name w:val="Footer Char"/>
    <w:basedOn w:val="DefaultParagraphFont"/>
    <w:link w:val="Footer"/>
    <w:uiPriority w:val="99"/>
    <w:semiHidden/>
    <w:rsid w:val="00553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L/ffXd24lAr28h+uwSNbmu2kGQ==">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1C4A9E2E2EA24A9A3BE976684DE422" ma:contentTypeVersion="12" ma:contentTypeDescription="Create a new document." ma:contentTypeScope="" ma:versionID="cb704fee7b666eb2ea4c837a5d919cdc">
  <xsd:schema xmlns:xsd="http://www.w3.org/2001/XMLSchema" xmlns:xs="http://www.w3.org/2001/XMLSchema" xmlns:p="http://schemas.microsoft.com/office/2006/metadata/properties" xmlns:ns2="9be58190-7abe-49ab-9eb3-d401fa202f6e" xmlns:ns3="542b88c0-b299-46b1-9095-4a48905c7b05" targetNamespace="http://schemas.microsoft.com/office/2006/metadata/properties" ma:root="true" ma:fieldsID="63ff1795764c02e2e4798f96f14feaff" ns2:_="" ns3:_="">
    <xsd:import namespace="9be58190-7abe-49ab-9eb3-d401fa202f6e"/>
    <xsd:import namespace="542b88c0-b299-46b1-9095-4a48905c7b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8190-7abe-49ab-9eb3-d401fa202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08ba38-81ac-4962-ac08-b4fabc3cc5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b88c0-b299-46b1-9095-4a48905c7b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92720e-bd4e-4348-bea4-27c02a1cbe92}" ma:internalName="TaxCatchAll" ma:showField="CatchAllData" ma:web="542b88c0-b299-46b1-9095-4a48905c7b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2b88c0-b299-46b1-9095-4a48905c7b05" xsi:nil="true"/>
    <lcf76f155ced4ddcb4097134ff3c332f xmlns="9be58190-7abe-49ab-9eb3-d401fa202f6e">
      <Terms xmlns="http://schemas.microsoft.com/office/infopath/2007/PartnerControls"/>
    </lcf76f155ced4ddcb4097134ff3c332f>
    <_Flow_SignoffStatus xmlns="9be58190-7abe-49ab-9eb3-d401fa202f6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08D2B8-8583-4E44-8E3E-1E56EEC27429}">
  <ds:schemaRefs>
    <ds:schemaRef ds:uri="http://schemas.openxmlformats.org/officeDocument/2006/bibliography"/>
  </ds:schemaRefs>
</ds:datastoreItem>
</file>

<file path=customXml/itemProps3.xml><?xml version="1.0" encoding="utf-8"?>
<ds:datastoreItem xmlns:ds="http://schemas.openxmlformats.org/officeDocument/2006/customXml" ds:itemID="{43AD9F1B-0091-4C06-8ADF-180892F2F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8190-7abe-49ab-9eb3-d401fa202f6e"/>
    <ds:schemaRef ds:uri="542b88c0-b299-46b1-9095-4a48905c7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93140-4984-4EAA-B072-503B5C3A51C1}">
  <ds:schemaRefs>
    <ds:schemaRef ds:uri="http://schemas.microsoft.com/office/2006/metadata/properties"/>
    <ds:schemaRef ds:uri="http://schemas.microsoft.com/office/infopath/2007/PartnerControls"/>
    <ds:schemaRef ds:uri="542b88c0-b299-46b1-9095-4a48905c7b05"/>
    <ds:schemaRef ds:uri="9be58190-7abe-49ab-9eb3-d401fa202f6e"/>
  </ds:schemaRefs>
</ds:datastoreItem>
</file>

<file path=customXml/itemProps5.xml><?xml version="1.0" encoding="utf-8"?>
<ds:datastoreItem xmlns:ds="http://schemas.openxmlformats.org/officeDocument/2006/customXml" ds:itemID="{FE692920-3EB9-42CD-A8B4-223BD4C50C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25</Pages>
  <Words>7026</Words>
  <Characters>40051</Characters>
  <Application>Microsoft Office Word</Application>
  <DocSecurity>8</DocSecurity>
  <Lines>333</Lines>
  <Paragraphs>93</Paragraphs>
  <ScaleCrop>false</ScaleCrop>
  <Company/>
  <LinksUpToDate>false</LinksUpToDate>
  <CharactersWithSpaces>46984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Tennis Townsville inc Constitution</dc:title>
  <dc:subject>ABN: 66010831722</dc:subject>
  <dc:creator>Tennis Townsville Inc Constitution</dc:creator>
  <cp:lastModifiedBy>Tennis Townsville</cp:lastModifiedBy>
  <cp:revision>14</cp:revision>
  <cp:lastPrinted>2026-06-25T10:13:00Z</cp:lastPrinted>
  <dcterms:created xsi:type="dcterms:W3CDTF">2026-06-28T09:35:00Z</dcterms:created>
  <dcterms:modified xsi:type="dcterms:W3CDTF">2026-06-29T01:51:00Z</dcterms:modified>
  <cp:category>ABN: 15 579 672 424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2025-06-30T00:00:00Z</vt:lpwstr>
  </property>
  <property fmtid="{D5CDD505-2E9C-101B-9397-08002B2CF9AE}" pid="3" name="Creator">
    <vt:lpwstr>Microsoft® Word for Microsoft 365</vt:lpwstr>
  </property>
  <property fmtid="{D5CDD505-2E9C-101B-9397-08002B2CF9AE}" pid="4" name="LastSaved">
    <vt:lpwstr>2026-04-18T00:00:00Z</vt:lpwstr>
  </property>
  <property fmtid="{D5CDD505-2E9C-101B-9397-08002B2CF9AE}" pid="5" name="Producer">
    <vt:lpwstr>Microsoft® Word for Microsoft 365</vt:lpwstr>
  </property>
  <property fmtid="{D5CDD505-2E9C-101B-9397-08002B2CF9AE}" pid="6" name="ContentTypeId">
    <vt:lpwstr>0x010100B11C4A9E2E2EA24A9A3BE976684DE422</vt:lpwstr>
  </property>
  <property fmtid="{D5CDD505-2E9C-101B-9397-08002B2CF9AE}" pid="7" name="MediaServiceImageTags">
    <vt:lpwstr/>
  </property>
</Properties>
</file>