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2A310D" w:rsidRPr="00B86116" w14:paraId="05BD509A" w14:textId="77777777" w:rsidTr="00F84B41">
        <w:tc>
          <w:tcPr>
            <w:tcW w:w="2552" w:type="dxa"/>
            <w:shd w:val="clear" w:color="auto" w:fill="D9D9D9"/>
            <w:vAlign w:val="center"/>
          </w:tcPr>
          <w:p w14:paraId="0277C64B" w14:textId="77777777" w:rsidR="002A310D" w:rsidRPr="00B86116" w:rsidRDefault="002A310D" w:rsidP="003742F7">
            <w:pPr>
              <w:rPr>
                <w:rFonts w:ascii="Calibri" w:hAnsi="Calibri" w:cs="Calibri"/>
                <w:b/>
              </w:rPr>
            </w:pPr>
            <w:r>
              <w:rPr>
                <w:rFonts w:ascii="Calibri" w:hAnsi="Calibri" w:cs="Calibri"/>
                <w:b/>
              </w:rPr>
              <w:t>Position</w:t>
            </w:r>
            <w:r w:rsidRPr="00B86116">
              <w:rPr>
                <w:rFonts w:ascii="Calibri" w:hAnsi="Calibri" w:cs="Calibri"/>
                <w:b/>
              </w:rPr>
              <w:t xml:space="preserve"> Title</w:t>
            </w:r>
          </w:p>
        </w:tc>
        <w:tc>
          <w:tcPr>
            <w:tcW w:w="7229" w:type="dxa"/>
          </w:tcPr>
          <w:p w14:paraId="175DD4E7" w14:textId="4E3753FC" w:rsidR="002A310D" w:rsidRPr="002A310D" w:rsidRDefault="002A310D" w:rsidP="003742F7">
            <w:pPr>
              <w:ind w:right="457"/>
              <w:rPr>
                <w:rStyle w:val="PlaceholderText"/>
                <w:rFonts w:ascii="Calibri" w:eastAsia="Calibri" w:hAnsi="Calibri" w:cs="Calibri"/>
              </w:rPr>
            </w:pPr>
            <w:r w:rsidRPr="002A310D">
              <w:rPr>
                <w:rFonts w:ascii="Calibri" w:hAnsi="Calibri" w:cs="Calibri"/>
              </w:rPr>
              <w:t>Senior Payroll and HR Administrator</w:t>
            </w:r>
          </w:p>
        </w:tc>
      </w:tr>
      <w:tr w:rsidR="002A310D" w:rsidRPr="00B86116" w14:paraId="28C1C199" w14:textId="77777777" w:rsidTr="00133D05">
        <w:tc>
          <w:tcPr>
            <w:tcW w:w="2552" w:type="dxa"/>
            <w:shd w:val="clear" w:color="auto" w:fill="D9D9D9"/>
            <w:vAlign w:val="center"/>
          </w:tcPr>
          <w:p w14:paraId="4AC9DDA4" w14:textId="77777777" w:rsidR="002A310D" w:rsidRPr="00B86116" w:rsidRDefault="002A310D" w:rsidP="003742F7">
            <w:pPr>
              <w:rPr>
                <w:rFonts w:ascii="Calibri" w:hAnsi="Calibri" w:cs="Calibri"/>
                <w:b/>
              </w:rPr>
            </w:pPr>
            <w:r w:rsidRPr="00B86116">
              <w:rPr>
                <w:rFonts w:ascii="Calibri" w:hAnsi="Calibri" w:cs="Calibri"/>
                <w:b/>
              </w:rPr>
              <w:t>Location</w:t>
            </w:r>
          </w:p>
        </w:tc>
        <w:tc>
          <w:tcPr>
            <w:tcW w:w="7229" w:type="dxa"/>
          </w:tcPr>
          <w:p w14:paraId="3D48B12C" w14:textId="2EB4B971" w:rsidR="002A310D" w:rsidRPr="002A310D" w:rsidRDefault="002A310D" w:rsidP="003742F7">
            <w:pPr>
              <w:ind w:right="457"/>
              <w:rPr>
                <w:rStyle w:val="PlaceholderText"/>
                <w:rFonts w:ascii="Calibri" w:eastAsia="Calibri" w:hAnsi="Calibri" w:cs="Calibri"/>
              </w:rPr>
            </w:pPr>
            <w:r w:rsidRPr="002A310D">
              <w:rPr>
                <w:rFonts w:ascii="Calibri" w:hAnsi="Calibri" w:cs="Calibri"/>
              </w:rPr>
              <w:t>Townsville</w:t>
            </w:r>
          </w:p>
        </w:tc>
      </w:tr>
      <w:tr w:rsidR="002A310D" w:rsidRPr="00B86116" w14:paraId="24FB653A" w14:textId="77777777" w:rsidTr="00133D05">
        <w:tc>
          <w:tcPr>
            <w:tcW w:w="2552" w:type="dxa"/>
            <w:shd w:val="clear" w:color="auto" w:fill="D9D9D9"/>
            <w:vAlign w:val="center"/>
          </w:tcPr>
          <w:p w14:paraId="2C2CD18A" w14:textId="77777777" w:rsidR="002A310D" w:rsidRPr="00B86116" w:rsidRDefault="002A310D" w:rsidP="003742F7">
            <w:pPr>
              <w:rPr>
                <w:rFonts w:ascii="Calibri" w:hAnsi="Calibri" w:cs="Calibri"/>
                <w:b/>
              </w:rPr>
            </w:pPr>
            <w:r w:rsidRPr="00B86116">
              <w:rPr>
                <w:rFonts w:ascii="Calibri" w:hAnsi="Calibri" w:cs="Calibri"/>
                <w:b/>
              </w:rPr>
              <w:t>Work Unit</w:t>
            </w:r>
          </w:p>
        </w:tc>
        <w:tc>
          <w:tcPr>
            <w:tcW w:w="7229" w:type="dxa"/>
          </w:tcPr>
          <w:p w14:paraId="4E6F757F" w14:textId="7B59BCFA" w:rsidR="002A310D" w:rsidRPr="002A310D" w:rsidRDefault="002A310D" w:rsidP="003742F7">
            <w:pPr>
              <w:ind w:right="457"/>
              <w:rPr>
                <w:rStyle w:val="PlaceholderText"/>
                <w:rFonts w:ascii="Calibri" w:eastAsia="Calibri" w:hAnsi="Calibri" w:cs="Calibri"/>
              </w:rPr>
            </w:pPr>
            <w:r w:rsidRPr="002A310D">
              <w:rPr>
                <w:rFonts w:ascii="Calibri" w:hAnsi="Calibri" w:cs="Calibri"/>
              </w:rPr>
              <w:t>Corporate – People &amp; Culture</w:t>
            </w:r>
          </w:p>
        </w:tc>
      </w:tr>
      <w:tr w:rsidR="002A310D" w:rsidRPr="00B86116" w14:paraId="2368E091" w14:textId="77777777" w:rsidTr="00133D05">
        <w:tc>
          <w:tcPr>
            <w:tcW w:w="2552" w:type="dxa"/>
            <w:shd w:val="clear" w:color="auto" w:fill="D9D9D9"/>
            <w:vAlign w:val="center"/>
          </w:tcPr>
          <w:p w14:paraId="5B671E9C" w14:textId="77777777" w:rsidR="002A310D" w:rsidRPr="00B86116" w:rsidRDefault="002A310D" w:rsidP="003742F7">
            <w:pPr>
              <w:rPr>
                <w:rFonts w:ascii="Calibri" w:hAnsi="Calibri" w:cs="Calibri"/>
                <w:b/>
              </w:rPr>
            </w:pPr>
            <w:r>
              <w:rPr>
                <w:rFonts w:ascii="Calibri" w:hAnsi="Calibri" w:cs="Calibri"/>
                <w:b/>
              </w:rPr>
              <w:t>Position</w:t>
            </w:r>
            <w:r w:rsidRPr="00B86116">
              <w:rPr>
                <w:rFonts w:ascii="Calibri" w:hAnsi="Calibri" w:cs="Calibri"/>
                <w:b/>
              </w:rPr>
              <w:t xml:space="preserve"> Reports To</w:t>
            </w:r>
          </w:p>
        </w:tc>
        <w:tc>
          <w:tcPr>
            <w:tcW w:w="7229" w:type="dxa"/>
          </w:tcPr>
          <w:p w14:paraId="1E0E3DE3" w14:textId="57B7EA11" w:rsidR="002A310D" w:rsidRPr="002A310D" w:rsidRDefault="002A310D" w:rsidP="003742F7">
            <w:pPr>
              <w:ind w:right="457"/>
              <w:rPr>
                <w:rStyle w:val="PlaceholderText"/>
                <w:rFonts w:ascii="Calibri" w:eastAsia="Calibri" w:hAnsi="Calibri" w:cs="Calibri"/>
              </w:rPr>
            </w:pPr>
            <w:r w:rsidRPr="002A310D">
              <w:rPr>
                <w:rFonts w:ascii="Calibri" w:hAnsi="Calibri" w:cs="Calibri"/>
              </w:rPr>
              <w:t>Director of People &amp; Culture</w:t>
            </w:r>
          </w:p>
        </w:tc>
      </w:tr>
      <w:tr w:rsidR="002A310D" w:rsidRPr="00B86116" w14:paraId="191B574C" w14:textId="77777777" w:rsidTr="00133D05">
        <w:tc>
          <w:tcPr>
            <w:tcW w:w="2552" w:type="dxa"/>
            <w:shd w:val="clear" w:color="auto" w:fill="D9D9D9"/>
            <w:vAlign w:val="center"/>
          </w:tcPr>
          <w:p w14:paraId="097BEFDF" w14:textId="77777777" w:rsidR="002A310D" w:rsidRPr="00B86116" w:rsidRDefault="002A310D" w:rsidP="003742F7">
            <w:pPr>
              <w:rPr>
                <w:rFonts w:ascii="Calibri" w:hAnsi="Calibri" w:cs="Calibri"/>
                <w:b/>
              </w:rPr>
            </w:pPr>
            <w:r>
              <w:rPr>
                <w:rFonts w:ascii="Calibri" w:hAnsi="Calibri" w:cs="Calibri"/>
                <w:b/>
              </w:rPr>
              <w:t>Position</w:t>
            </w:r>
            <w:r w:rsidRPr="00B86116">
              <w:rPr>
                <w:rFonts w:ascii="Calibri" w:hAnsi="Calibri" w:cs="Calibri"/>
                <w:b/>
              </w:rPr>
              <w:t>s Responsible For</w:t>
            </w:r>
          </w:p>
        </w:tc>
        <w:tc>
          <w:tcPr>
            <w:tcW w:w="7229" w:type="dxa"/>
          </w:tcPr>
          <w:p w14:paraId="72AE05A4" w14:textId="76065237" w:rsidR="002A310D" w:rsidRPr="002A310D" w:rsidRDefault="002A310D" w:rsidP="003742F7">
            <w:pPr>
              <w:ind w:right="457"/>
              <w:rPr>
                <w:rStyle w:val="PlaceholderText"/>
                <w:rFonts w:ascii="Calibri" w:eastAsia="Calibri" w:hAnsi="Calibri" w:cs="Calibri"/>
              </w:rPr>
            </w:pPr>
            <w:r w:rsidRPr="002A310D">
              <w:rPr>
                <w:rFonts w:ascii="Calibri" w:hAnsi="Calibri" w:cs="Calibri"/>
              </w:rPr>
              <w:t xml:space="preserve">N/A </w:t>
            </w:r>
          </w:p>
        </w:tc>
      </w:tr>
      <w:tr w:rsidR="002A310D" w:rsidRPr="00B86116" w14:paraId="47E878E6" w14:textId="77777777" w:rsidTr="00133D05">
        <w:trPr>
          <w:trHeight w:val="70"/>
        </w:trPr>
        <w:tc>
          <w:tcPr>
            <w:tcW w:w="2552" w:type="dxa"/>
            <w:shd w:val="clear" w:color="auto" w:fill="D9D9D9"/>
            <w:vAlign w:val="center"/>
          </w:tcPr>
          <w:p w14:paraId="48F0B5AE" w14:textId="77777777" w:rsidR="002A310D" w:rsidRPr="00B86116" w:rsidRDefault="002A310D" w:rsidP="003742F7">
            <w:pPr>
              <w:rPr>
                <w:rFonts w:ascii="Calibri" w:hAnsi="Calibri" w:cs="Calibri"/>
                <w:b/>
              </w:rPr>
            </w:pPr>
            <w:r w:rsidRPr="00B86116">
              <w:rPr>
                <w:rFonts w:ascii="Calibri" w:hAnsi="Calibri" w:cs="Calibri"/>
                <w:b/>
              </w:rPr>
              <w:t>Award Reference</w:t>
            </w:r>
          </w:p>
        </w:tc>
        <w:tc>
          <w:tcPr>
            <w:tcW w:w="7229" w:type="dxa"/>
          </w:tcPr>
          <w:p w14:paraId="5576C175" w14:textId="1DDB951A" w:rsidR="002A310D" w:rsidRPr="002A310D" w:rsidRDefault="002A310D" w:rsidP="003742F7">
            <w:pPr>
              <w:ind w:right="457"/>
              <w:rPr>
                <w:rStyle w:val="PlaceholderText"/>
                <w:rFonts w:ascii="Calibri" w:eastAsia="Calibri" w:hAnsi="Calibri" w:cs="Calibri"/>
              </w:rPr>
            </w:pPr>
            <w:r w:rsidRPr="002A310D">
              <w:rPr>
                <w:rFonts w:ascii="Calibri" w:hAnsi="Calibri" w:cs="Calibri"/>
              </w:rPr>
              <w:t>Aboriginal and Torres Strait Islander Health Workers and Practitioners and Aboriginal Community Controlled Health Services Award 2020</w:t>
            </w:r>
          </w:p>
        </w:tc>
      </w:tr>
      <w:tr w:rsidR="002A310D" w:rsidRPr="00B86116" w14:paraId="5B1986E1" w14:textId="77777777" w:rsidTr="00133D05">
        <w:tc>
          <w:tcPr>
            <w:tcW w:w="2552" w:type="dxa"/>
            <w:shd w:val="clear" w:color="auto" w:fill="D9D9D9"/>
            <w:vAlign w:val="center"/>
          </w:tcPr>
          <w:p w14:paraId="3C72EFC3" w14:textId="77777777" w:rsidR="002A310D" w:rsidRPr="00B86116" w:rsidRDefault="002A310D" w:rsidP="003742F7">
            <w:pPr>
              <w:rPr>
                <w:rFonts w:ascii="Calibri" w:hAnsi="Calibri" w:cs="Calibri"/>
                <w:b/>
              </w:rPr>
            </w:pPr>
            <w:r w:rsidRPr="00B86116">
              <w:rPr>
                <w:rFonts w:ascii="Calibri" w:hAnsi="Calibri" w:cs="Calibri"/>
                <w:b/>
              </w:rPr>
              <w:t>Date of Approval</w:t>
            </w:r>
          </w:p>
        </w:tc>
        <w:tc>
          <w:tcPr>
            <w:tcW w:w="7229" w:type="dxa"/>
          </w:tcPr>
          <w:p w14:paraId="2064EE5F" w14:textId="2024E4ED" w:rsidR="002A310D" w:rsidRPr="002A310D" w:rsidRDefault="002A310D" w:rsidP="003742F7">
            <w:pPr>
              <w:ind w:right="457"/>
              <w:rPr>
                <w:rStyle w:val="PlaceholderText"/>
                <w:rFonts w:ascii="Calibri" w:eastAsia="Calibri" w:hAnsi="Calibri" w:cs="Calibri"/>
              </w:rPr>
            </w:pPr>
            <w:r w:rsidRPr="002A310D">
              <w:rPr>
                <w:rFonts w:ascii="Calibri" w:hAnsi="Calibri" w:cs="Calibri"/>
              </w:rPr>
              <w:t>Senior Payroll and HR Administrator</w:t>
            </w:r>
          </w:p>
        </w:tc>
      </w:tr>
    </w:tbl>
    <w:p w14:paraId="7D5853CE" w14:textId="77777777" w:rsidR="00B86116" w:rsidRPr="00B86116" w:rsidRDefault="00B86116" w:rsidP="003742F7">
      <w:pPr>
        <w:rPr>
          <w:rFonts w:ascii="Calibri" w:hAnsi="Calibri"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DD3EFD" w:rsidRPr="00B86116" w14:paraId="08BE6A8F" w14:textId="77777777" w:rsidTr="00133D05">
        <w:tc>
          <w:tcPr>
            <w:tcW w:w="9781" w:type="dxa"/>
          </w:tcPr>
          <w:p w14:paraId="4093FF85" w14:textId="77777777" w:rsidR="00DD3EFD" w:rsidRPr="00B86116" w:rsidRDefault="00DD3EFD" w:rsidP="003742F7">
            <w:pPr>
              <w:rPr>
                <w:rFonts w:ascii="Calibri" w:hAnsi="Calibri" w:cs="Calibri"/>
                <w:b/>
                <w:szCs w:val="22"/>
              </w:rPr>
            </w:pPr>
            <w:bookmarkStart w:id="0" w:name="_Hlk42243808"/>
            <w:r>
              <w:rPr>
                <w:rFonts w:ascii="Calibri" w:hAnsi="Calibri" w:cs="Calibri"/>
                <w:b/>
                <w:szCs w:val="22"/>
              </w:rPr>
              <w:t>About TAIHS</w:t>
            </w:r>
          </w:p>
        </w:tc>
      </w:tr>
    </w:tbl>
    <w:p w14:paraId="49E23172" w14:textId="77777777" w:rsidR="00133D05" w:rsidRDefault="00133D05" w:rsidP="003742F7">
      <w:pPr>
        <w:pStyle w:val="BodyText"/>
        <w:spacing w:line="240" w:lineRule="auto"/>
        <w:rPr>
          <w:rFonts w:ascii="Calibri" w:hAnsi="Calibri" w:cs="Calibri"/>
          <w:color w:val="auto"/>
          <w:sz w:val="22"/>
          <w:szCs w:val="22"/>
          <w:lang w:val="en-US"/>
        </w:rPr>
      </w:pPr>
    </w:p>
    <w:p w14:paraId="0C0AB03E" w14:textId="78B2073E" w:rsidR="00A24B7B" w:rsidRPr="004D2DDA" w:rsidRDefault="00201637" w:rsidP="003742F7">
      <w:pPr>
        <w:pStyle w:val="BodyText"/>
        <w:spacing w:line="240" w:lineRule="auto"/>
        <w:rPr>
          <w:rFonts w:ascii="Calibri" w:hAnsi="Calibri" w:cs="Calibri"/>
          <w:color w:val="auto"/>
          <w:sz w:val="22"/>
          <w:szCs w:val="22"/>
          <w:lang w:val="en-US"/>
        </w:rPr>
      </w:pPr>
      <w:r w:rsidRPr="004D2DDA">
        <w:rPr>
          <w:rFonts w:ascii="Calibri" w:hAnsi="Calibri" w:cs="Calibri"/>
          <w:color w:val="auto"/>
          <w:sz w:val="22"/>
          <w:szCs w:val="22"/>
          <w:lang w:val="en-US"/>
        </w:rPr>
        <w:t>TAIHS is an Aboriginal and Torres Strait Islander community controlled and managed corporation</w:t>
      </w:r>
      <w:r w:rsidR="003C2AA7" w:rsidRPr="004D2DDA">
        <w:rPr>
          <w:rFonts w:ascii="Calibri" w:hAnsi="Calibri" w:cs="Calibri"/>
          <w:color w:val="auto"/>
          <w:sz w:val="22"/>
          <w:szCs w:val="22"/>
          <w:lang w:val="en-US"/>
        </w:rPr>
        <w:t xml:space="preserve">. </w:t>
      </w:r>
      <w:r w:rsidR="0077795E" w:rsidRPr="004D2DDA">
        <w:rPr>
          <w:rFonts w:ascii="Calibri" w:hAnsi="Calibri" w:cs="Calibri"/>
          <w:color w:val="auto"/>
          <w:sz w:val="22"/>
          <w:szCs w:val="22"/>
          <w:lang w:val="en-US"/>
        </w:rPr>
        <w:t xml:space="preserve"> </w:t>
      </w:r>
      <w:r w:rsidR="00A24B7B" w:rsidRPr="004D2DDA">
        <w:rPr>
          <w:rFonts w:ascii="Calibri" w:hAnsi="Calibri" w:cs="Calibri"/>
          <w:color w:val="auto"/>
          <w:sz w:val="22"/>
          <w:szCs w:val="22"/>
          <w:lang w:val="en-US"/>
        </w:rPr>
        <w:t xml:space="preserve">With approximately </w:t>
      </w:r>
      <w:r w:rsidR="003C2AA7" w:rsidRPr="004D2DDA">
        <w:rPr>
          <w:rFonts w:ascii="Calibri" w:hAnsi="Calibri" w:cs="Calibri"/>
          <w:color w:val="auto"/>
          <w:sz w:val="22"/>
          <w:szCs w:val="22"/>
          <w:lang w:val="en-US"/>
        </w:rPr>
        <w:t>two hundred</w:t>
      </w:r>
      <w:r w:rsidR="00A24B7B" w:rsidRPr="004D2DDA">
        <w:rPr>
          <w:rFonts w:ascii="Calibri" w:hAnsi="Calibri" w:cs="Calibri"/>
          <w:color w:val="auto"/>
          <w:sz w:val="22"/>
          <w:szCs w:val="22"/>
          <w:lang w:val="en-US"/>
        </w:rPr>
        <w:t xml:space="preserve"> employees and an operating income of $30m generated from Commonwealth and State funding bodies</w:t>
      </w:r>
      <w:r w:rsidR="0077795E" w:rsidRPr="004D2DDA">
        <w:rPr>
          <w:rFonts w:ascii="Calibri" w:hAnsi="Calibri" w:cs="Calibri"/>
          <w:color w:val="auto"/>
          <w:sz w:val="22"/>
          <w:szCs w:val="22"/>
          <w:lang w:val="en-US"/>
        </w:rPr>
        <w:t xml:space="preserve">. </w:t>
      </w:r>
      <w:r w:rsidR="00133D05">
        <w:rPr>
          <w:rFonts w:ascii="Calibri" w:hAnsi="Calibri" w:cs="Calibri"/>
          <w:color w:val="auto"/>
          <w:sz w:val="22"/>
          <w:szCs w:val="22"/>
          <w:lang w:val="en-US"/>
        </w:rPr>
        <w:t xml:space="preserve"> </w:t>
      </w:r>
      <w:r w:rsidR="0077795E" w:rsidRPr="004D2DDA">
        <w:rPr>
          <w:rFonts w:ascii="Calibri" w:hAnsi="Calibri" w:cs="Calibri"/>
          <w:color w:val="auto"/>
          <w:sz w:val="22"/>
          <w:szCs w:val="22"/>
          <w:lang w:val="en-US"/>
        </w:rPr>
        <w:t>T</w:t>
      </w:r>
      <w:r w:rsidR="00A24B7B" w:rsidRPr="004D2DDA">
        <w:rPr>
          <w:rFonts w:ascii="Calibri" w:hAnsi="Calibri" w:cs="Calibri"/>
          <w:color w:val="auto"/>
          <w:sz w:val="22"/>
          <w:szCs w:val="22"/>
          <w:lang w:val="en-US"/>
        </w:rPr>
        <w:t>he organisation supports communities in the Townsville, Ingham/Abergowrie, Burdekin, Charters Towers</w:t>
      </w:r>
      <w:r w:rsidR="00133D05">
        <w:rPr>
          <w:rFonts w:ascii="Calibri" w:hAnsi="Calibri" w:cs="Calibri"/>
          <w:color w:val="auto"/>
          <w:sz w:val="22"/>
          <w:szCs w:val="22"/>
          <w:lang w:val="en-US"/>
        </w:rPr>
        <w:t xml:space="preserve"> and </w:t>
      </w:r>
      <w:r w:rsidR="00A24B7B" w:rsidRPr="004D2DDA">
        <w:rPr>
          <w:rFonts w:ascii="Calibri" w:hAnsi="Calibri" w:cs="Calibri"/>
          <w:color w:val="auto"/>
          <w:sz w:val="22"/>
          <w:szCs w:val="22"/>
          <w:lang w:val="en-US"/>
        </w:rPr>
        <w:t>Hughenden area</w:t>
      </w:r>
      <w:r w:rsidR="00133D05">
        <w:rPr>
          <w:rFonts w:ascii="Calibri" w:hAnsi="Calibri" w:cs="Calibri"/>
          <w:color w:val="auto"/>
          <w:sz w:val="22"/>
          <w:szCs w:val="22"/>
          <w:lang w:val="en-US"/>
        </w:rPr>
        <w:t>s</w:t>
      </w:r>
      <w:r w:rsidR="003C2AA7" w:rsidRPr="004D2DDA">
        <w:rPr>
          <w:rFonts w:ascii="Calibri" w:hAnsi="Calibri" w:cs="Calibri"/>
          <w:color w:val="auto"/>
          <w:sz w:val="22"/>
          <w:szCs w:val="22"/>
          <w:lang w:val="en-US"/>
        </w:rPr>
        <w:t xml:space="preserve">. </w:t>
      </w:r>
    </w:p>
    <w:p w14:paraId="1117E828" w14:textId="77777777" w:rsidR="00201637" w:rsidRDefault="00201637" w:rsidP="003742F7">
      <w:pPr>
        <w:pStyle w:val="BodyText"/>
        <w:spacing w:line="240" w:lineRule="auto"/>
        <w:rPr>
          <w:rFonts w:ascii="Calibri" w:eastAsia="Calibri" w:hAnsi="Calibri" w:cs="Calibri"/>
          <w:snapToGrid/>
          <w:sz w:val="22"/>
          <w:szCs w:val="22"/>
          <w:lang w:eastAsia="en-AU"/>
        </w:rPr>
      </w:pPr>
    </w:p>
    <w:p w14:paraId="5D3211C2" w14:textId="77777777" w:rsidR="00201637" w:rsidRPr="002F090F" w:rsidRDefault="00201637" w:rsidP="003742F7">
      <w:pPr>
        <w:pStyle w:val="BodyText"/>
        <w:spacing w:line="240" w:lineRule="auto"/>
        <w:rPr>
          <w:rFonts w:ascii="Calibri" w:hAnsi="Calibri" w:cs="Calibri"/>
          <w:color w:val="auto"/>
          <w:sz w:val="22"/>
          <w:szCs w:val="22"/>
          <w:lang w:val="en-US"/>
        </w:rPr>
      </w:pPr>
      <w:r w:rsidRPr="002F090F">
        <w:rPr>
          <w:rFonts w:ascii="Calibri" w:hAnsi="Calibri" w:cs="Calibri"/>
          <w:color w:val="auto"/>
          <w:sz w:val="22"/>
          <w:szCs w:val="22"/>
          <w:lang w:val="en-US"/>
        </w:rPr>
        <w:t>TAIHS provides a holistic primary health care service incorporating a bulk-billing general practice medical clinic, a dental clinic, an individual support and advice service, mental health counse</w:t>
      </w:r>
      <w:r w:rsidR="0077795E">
        <w:rPr>
          <w:rFonts w:ascii="Calibri" w:hAnsi="Calibri" w:cs="Calibri"/>
          <w:color w:val="auto"/>
          <w:sz w:val="22"/>
          <w:szCs w:val="22"/>
          <w:lang w:val="en-US"/>
        </w:rPr>
        <w:t>l</w:t>
      </w:r>
      <w:r w:rsidRPr="002F090F">
        <w:rPr>
          <w:rFonts w:ascii="Calibri" w:hAnsi="Calibri" w:cs="Calibri"/>
          <w:color w:val="auto"/>
          <w:sz w:val="22"/>
          <w:szCs w:val="22"/>
          <w:lang w:val="en-US"/>
        </w:rPr>
        <w:t>ling, community health screening and health promotion activities. TAIHS also provides a range of community services, including crisis accommodation, child safety and early family intervention programs, and specialist</w:t>
      </w:r>
      <w:r w:rsidR="00FC6110">
        <w:rPr>
          <w:rFonts w:ascii="Calibri" w:hAnsi="Calibri" w:cs="Calibri"/>
          <w:color w:val="auto"/>
          <w:sz w:val="22"/>
          <w:szCs w:val="22"/>
          <w:lang w:val="en-US"/>
        </w:rPr>
        <w:t xml:space="preserve"> </w:t>
      </w:r>
      <w:r w:rsidRPr="002F090F">
        <w:rPr>
          <w:rFonts w:ascii="Calibri" w:hAnsi="Calibri" w:cs="Calibri"/>
          <w:color w:val="auto"/>
          <w:sz w:val="22"/>
          <w:szCs w:val="22"/>
          <w:lang w:val="en-US"/>
        </w:rPr>
        <w:t>service</w:t>
      </w:r>
      <w:r w:rsidR="0077795E">
        <w:rPr>
          <w:rFonts w:ascii="Calibri" w:hAnsi="Calibri" w:cs="Calibri"/>
          <w:color w:val="auto"/>
          <w:sz w:val="22"/>
          <w:szCs w:val="22"/>
          <w:lang w:val="en-US"/>
        </w:rPr>
        <w:t>s</w:t>
      </w:r>
      <w:r w:rsidRPr="002F090F">
        <w:rPr>
          <w:rFonts w:ascii="Calibri" w:hAnsi="Calibri" w:cs="Calibri"/>
          <w:color w:val="auto"/>
          <w:sz w:val="22"/>
          <w:szCs w:val="22"/>
          <w:lang w:val="en-US"/>
        </w:rPr>
        <w:t xml:space="preserve"> for young people.</w:t>
      </w:r>
    </w:p>
    <w:p w14:paraId="64E02766" w14:textId="77777777" w:rsidR="00201637" w:rsidRPr="002F090F" w:rsidRDefault="00201637" w:rsidP="003742F7">
      <w:pPr>
        <w:pStyle w:val="BodyText"/>
        <w:spacing w:line="240" w:lineRule="auto"/>
        <w:rPr>
          <w:rFonts w:ascii="Calibri" w:hAnsi="Calibri" w:cs="Calibri"/>
          <w:color w:val="auto"/>
          <w:sz w:val="22"/>
          <w:szCs w:val="22"/>
          <w:lang w:val="en-US"/>
        </w:rPr>
      </w:pPr>
    </w:p>
    <w:p w14:paraId="065471CA" w14:textId="77777777" w:rsidR="00201637" w:rsidRDefault="00201637" w:rsidP="003742F7">
      <w:pPr>
        <w:pStyle w:val="BodyText"/>
        <w:spacing w:line="240" w:lineRule="auto"/>
        <w:rPr>
          <w:rFonts w:ascii="Calibri" w:hAnsi="Calibri" w:cs="Calibri"/>
          <w:color w:val="auto"/>
          <w:sz w:val="22"/>
          <w:szCs w:val="22"/>
        </w:rPr>
      </w:pPr>
      <w:r w:rsidRPr="002F090F">
        <w:rPr>
          <w:rFonts w:ascii="Calibri" w:hAnsi="Calibri" w:cs="Calibri"/>
          <w:color w:val="auto"/>
          <w:sz w:val="22"/>
          <w:szCs w:val="22"/>
          <w:lang w:val="en-US"/>
        </w:rPr>
        <w:t xml:space="preserve">In addition to the operation of </w:t>
      </w:r>
      <w:r w:rsidRPr="002F090F">
        <w:rPr>
          <w:rFonts w:ascii="Calibri" w:hAnsi="Calibri" w:cs="Calibri"/>
          <w:color w:val="auto"/>
          <w:sz w:val="22"/>
          <w:szCs w:val="22"/>
        </w:rPr>
        <w:t>comprehensive primary health services and the provision of a range of community services, TAIHS seeks to improve health and social outcomes for the community through strategic partnerships advocacy for needs</w:t>
      </w:r>
      <w:r w:rsidR="009659FD">
        <w:rPr>
          <w:rFonts w:ascii="Calibri" w:hAnsi="Calibri" w:cs="Calibri"/>
          <w:color w:val="auto"/>
          <w:sz w:val="22"/>
          <w:szCs w:val="22"/>
        </w:rPr>
        <w:t>,</w:t>
      </w:r>
      <w:r w:rsidRPr="002F090F">
        <w:rPr>
          <w:rFonts w:ascii="Calibri" w:hAnsi="Calibri" w:cs="Calibri"/>
          <w:color w:val="auto"/>
          <w:sz w:val="22"/>
          <w:szCs w:val="22"/>
        </w:rPr>
        <w:t xml:space="preserve"> promotion of awareness and education in improved health and social practices</w:t>
      </w:r>
      <w:r w:rsidR="009659FD">
        <w:rPr>
          <w:rFonts w:ascii="Calibri" w:hAnsi="Calibri" w:cs="Calibri"/>
          <w:color w:val="auto"/>
          <w:sz w:val="22"/>
          <w:szCs w:val="22"/>
        </w:rPr>
        <w:t>,</w:t>
      </w:r>
      <w:r w:rsidRPr="002F090F">
        <w:rPr>
          <w:rFonts w:ascii="Calibri" w:hAnsi="Calibri" w:cs="Calibri"/>
          <w:color w:val="auto"/>
          <w:sz w:val="22"/>
          <w:szCs w:val="22"/>
        </w:rPr>
        <w:t xml:space="preserve"> </w:t>
      </w:r>
      <w:r w:rsidR="00D71199">
        <w:rPr>
          <w:rFonts w:ascii="Calibri" w:hAnsi="Calibri" w:cs="Calibri"/>
          <w:color w:val="auto"/>
          <w:sz w:val="22"/>
          <w:szCs w:val="22"/>
        </w:rPr>
        <w:t xml:space="preserve">the </w:t>
      </w:r>
      <w:r w:rsidRPr="002F090F">
        <w:rPr>
          <w:rFonts w:ascii="Calibri" w:hAnsi="Calibri" w:cs="Calibri"/>
          <w:color w:val="auto"/>
          <w:sz w:val="22"/>
          <w:szCs w:val="22"/>
        </w:rPr>
        <w:t>promotion of knowledge and understanding of underlying issues</w:t>
      </w:r>
      <w:r w:rsidR="00D71199">
        <w:rPr>
          <w:rFonts w:ascii="Calibri" w:hAnsi="Calibri" w:cs="Calibri"/>
          <w:color w:val="auto"/>
          <w:sz w:val="22"/>
          <w:szCs w:val="22"/>
        </w:rPr>
        <w:t xml:space="preserve"> to address the</w:t>
      </w:r>
      <w:r w:rsidRPr="002F090F">
        <w:rPr>
          <w:rFonts w:ascii="Calibri" w:hAnsi="Calibri" w:cs="Calibri"/>
          <w:color w:val="auto"/>
          <w:sz w:val="22"/>
          <w:szCs w:val="22"/>
        </w:rPr>
        <w:t xml:space="preserve"> unique </w:t>
      </w:r>
      <w:r w:rsidR="00D71199">
        <w:rPr>
          <w:rFonts w:ascii="Calibri" w:hAnsi="Calibri" w:cs="Calibri"/>
          <w:color w:val="auto"/>
          <w:sz w:val="22"/>
          <w:szCs w:val="22"/>
        </w:rPr>
        <w:t xml:space="preserve">patient and client </w:t>
      </w:r>
      <w:r w:rsidRPr="002F090F">
        <w:rPr>
          <w:rFonts w:ascii="Calibri" w:hAnsi="Calibri" w:cs="Calibri"/>
          <w:color w:val="auto"/>
          <w:sz w:val="22"/>
          <w:szCs w:val="22"/>
        </w:rPr>
        <w:t xml:space="preserve">needs and </w:t>
      </w:r>
      <w:r w:rsidR="00D71199">
        <w:rPr>
          <w:rFonts w:ascii="Calibri" w:hAnsi="Calibri" w:cs="Calibri"/>
          <w:color w:val="auto"/>
          <w:sz w:val="22"/>
          <w:szCs w:val="22"/>
        </w:rPr>
        <w:t xml:space="preserve">the </w:t>
      </w:r>
      <w:r w:rsidRPr="002F090F">
        <w:rPr>
          <w:rFonts w:ascii="Calibri" w:hAnsi="Calibri" w:cs="Calibri"/>
          <w:color w:val="auto"/>
          <w:sz w:val="22"/>
          <w:szCs w:val="22"/>
        </w:rPr>
        <w:t>development of evidence</w:t>
      </w:r>
      <w:r w:rsidR="005857B0">
        <w:rPr>
          <w:rFonts w:ascii="Calibri" w:hAnsi="Calibri" w:cs="Calibri"/>
          <w:color w:val="auto"/>
          <w:sz w:val="22"/>
          <w:szCs w:val="22"/>
        </w:rPr>
        <w:t>-</w:t>
      </w:r>
      <w:r w:rsidRPr="002F090F">
        <w:rPr>
          <w:rFonts w:ascii="Calibri" w:hAnsi="Calibri" w:cs="Calibri"/>
          <w:color w:val="auto"/>
          <w:sz w:val="22"/>
          <w:szCs w:val="22"/>
        </w:rPr>
        <w:t>base</w:t>
      </w:r>
      <w:r w:rsidR="00D71199">
        <w:rPr>
          <w:rFonts w:ascii="Calibri" w:hAnsi="Calibri" w:cs="Calibri"/>
          <w:color w:val="auto"/>
          <w:sz w:val="22"/>
          <w:szCs w:val="22"/>
        </w:rPr>
        <w:t>d practices</w:t>
      </w:r>
      <w:r w:rsidRPr="002F090F">
        <w:rPr>
          <w:rFonts w:ascii="Calibri" w:hAnsi="Calibri" w:cs="Calibri"/>
          <w:color w:val="auto"/>
          <w:sz w:val="22"/>
          <w:szCs w:val="22"/>
        </w:rPr>
        <w:t>.</w:t>
      </w:r>
    </w:p>
    <w:p w14:paraId="709DFDEA" w14:textId="77777777" w:rsidR="00201637" w:rsidRPr="002F090F" w:rsidRDefault="00201637" w:rsidP="003742F7">
      <w:pPr>
        <w:pStyle w:val="BodyText"/>
        <w:spacing w:line="240" w:lineRule="auto"/>
        <w:rPr>
          <w:rFonts w:ascii="Calibri" w:hAnsi="Calibri" w:cs="Calibri"/>
          <w:color w:val="auto"/>
          <w:sz w:val="22"/>
          <w:szCs w:val="22"/>
        </w:rPr>
      </w:pPr>
    </w:p>
    <w:p w14:paraId="7822E84D" w14:textId="77777777" w:rsidR="00201637" w:rsidRDefault="00201637" w:rsidP="003742F7">
      <w:pPr>
        <w:pStyle w:val="BodyText"/>
        <w:spacing w:line="240" w:lineRule="auto"/>
        <w:rPr>
          <w:rFonts w:ascii="Calibri" w:hAnsi="Calibri" w:cs="Calibri"/>
          <w:color w:val="auto"/>
          <w:sz w:val="22"/>
          <w:szCs w:val="22"/>
          <w:lang w:val="en-US"/>
        </w:rPr>
      </w:pPr>
      <w:bookmarkStart w:id="1" w:name="_Hlk42244393"/>
      <w:r w:rsidRPr="0082310C">
        <w:rPr>
          <w:rFonts w:ascii="Calibri" w:hAnsi="Calibri" w:cs="Calibri"/>
          <w:b/>
          <w:bCs/>
          <w:color w:val="auto"/>
          <w:sz w:val="28"/>
          <w:szCs w:val="28"/>
          <w:lang w:val="en-US"/>
        </w:rPr>
        <w:t>Our Vision</w:t>
      </w:r>
      <w:r w:rsidRPr="002F090F">
        <w:rPr>
          <w:rFonts w:ascii="Calibri" w:hAnsi="Calibri" w:cs="Calibri"/>
          <w:color w:val="auto"/>
          <w:sz w:val="22"/>
          <w:szCs w:val="22"/>
          <w:lang w:val="en-US"/>
        </w:rPr>
        <w:t xml:space="preserve"> –</w:t>
      </w:r>
      <w:r>
        <w:rPr>
          <w:rFonts w:ascii="Calibri" w:hAnsi="Calibri" w:cs="Calibri"/>
          <w:color w:val="auto"/>
          <w:sz w:val="22"/>
          <w:szCs w:val="22"/>
          <w:lang w:val="en-US"/>
        </w:rPr>
        <w:t xml:space="preserve"> </w:t>
      </w:r>
      <w:r w:rsidRPr="002F090F">
        <w:rPr>
          <w:rFonts w:ascii="Calibri" w:hAnsi="Calibri" w:cs="Calibri"/>
          <w:color w:val="auto"/>
          <w:sz w:val="22"/>
          <w:szCs w:val="22"/>
          <w:lang w:val="en-US"/>
        </w:rPr>
        <w:t>“TAIHS … More than a Health Service”</w:t>
      </w:r>
    </w:p>
    <w:p w14:paraId="6E36BA32" w14:textId="77777777" w:rsidR="00201637" w:rsidRDefault="00201637" w:rsidP="003742F7">
      <w:pPr>
        <w:pStyle w:val="BodyText"/>
        <w:spacing w:line="240" w:lineRule="auto"/>
        <w:rPr>
          <w:rFonts w:ascii="Calibri" w:hAnsi="Calibri" w:cs="Calibri"/>
          <w:color w:val="auto"/>
          <w:sz w:val="22"/>
          <w:szCs w:val="22"/>
          <w:lang w:val="en-US"/>
        </w:rPr>
      </w:pPr>
    </w:p>
    <w:p w14:paraId="4492037B" w14:textId="77777777" w:rsidR="00201637" w:rsidRDefault="00201637" w:rsidP="003742F7">
      <w:pPr>
        <w:pStyle w:val="BodyText"/>
        <w:spacing w:line="240" w:lineRule="auto"/>
        <w:rPr>
          <w:rFonts w:ascii="Calibri" w:hAnsi="Calibri" w:cs="Calibri"/>
          <w:color w:val="auto"/>
          <w:sz w:val="22"/>
          <w:szCs w:val="22"/>
          <w:lang w:val="en-US"/>
        </w:rPr>
      </w:pPr>
      <w:r>
        <w:rPr>
          <w:rFonts w:ascii="Calibri" w:hAnsi="Calibri" w:cs="Calibri"/>
          <w:color w:val="auto"/>
          <w:sz w:val="22"/>
          <w:szCs w:val="22"/>
          <w:lang w:val="en-US"/>
        </w:rPr>
        <w:t>T</w:t>
      </w:r>
      <w:r w:rsidRPr="002F090F">
        <w:rPr>
          <w:rFonts w:ascii="Calibri" w:hAnsi="Calibri" w:cs="Calibri"/>
          <w:color w:val="auto"/>
          <w:sz w:val="22"/>
          <w:szCs w:val="22"/>
          <w:lang w:val="en-US"/>
        </w:rPr>
        <w:t>o “strive to provide a truly comprehensive model of care that responds to the physical, social, emotional, cultural and spiritual needs of our people”</w:t>
      </w:r>
      <w:r>
        <w:rPr>
          <w:rFonts w:ascii="Calibri" w:hAnsi="Calibri" w:cs="Calibri"/>
          <w:color w:val="auto"/>
          <w:sz w:val="22"/>
          <w:szCs w:val="22"/>
          <w:lang w:val="en-US"/>
        </w:rPr>
        <w:t>.</w:t>
      </w:r>
    </w:p>
    <w:p w14:paraId="309C4E24" w14:textId="77777777" w:rsidR="00201637" w:rsidRDefault="00201637" w:rsidP="003742F7">
      <w:pPr>
        <w:pStyle w:val="BodyText"/>
        <w:spacing w:line="240" w:lineRule="auto"/>
        <w:rPr>
          <w:rFonts w:ascii="Calibri" w:hAnsi="Calibri" w:cs="Calibri"/>
          <w:color w:val="auto"/>
          <w:sz w:val="22"/>
          <w:szCs w:val="22"/>
          <w:lang w:val="en-US"/>
        </w:rPr>
      </w:pPr>
    </w:p>
    <w:p w14:paraId="776E875A" w14:textId="77777777" w:rsidR="00201637" w:rsidRPr="0082310C" w:rsidRDefault="00201637" w:rsidP="003742F7">
      <w:pPr>
        <w:pStyle w:val="BodyText"/>
        <w:spacing w:line="240" w:lineRule="auto"/>
        <w:rPr>
          <w:rFonts w:ascii="Calibri" w:hAnsi="Calibri" w:cs="Calibri"/>
          <w:b/>
          <w:bCs/>
          <w:color w:val="auto"/>
          <w:sz w:val="28"/>
          <w:szCs w:val="28"/>
          <w:lang w:val="en-US"/>
        </w:rPr>
      </w:pPr>
      <w:r w:rsidRPr="0082310C">
        <w:rPr>
          <w:rFonts w:ascii="Calibri" w:hAnsi="Calibri" w:cs="Calibri"/>
          <w:b/>
          <w:bCs/>
          <w:color w:val="auto"/>
          <w:sz w:val="28"/>
          <w:szCs w:val="28"/>
          <w:lang w:val="en-US"/>
        </w:rPr>
        <w:t xml:space="preserve">Our </w:t>
      </w:r>
      <w:r w:rsidR="00484705" w:rsidRPr="0082310C">
        <w:rPr>
          <w:rFonts w:ascii="Calibri" w:hAnsi="Calibri" w:cs="Calibri"/>
          <w:b/>
          <w:bCs/>
          <w:color w:val="auto"/>
          <w:sz w:val="28"/>
          <w:szCs w:val="28"/>
          <w:lang w:val="en-US"/>
        </w:rPr>
        <w:t>Purpose</w:t>
      </w:r>
    </w:p>
    <w:p w14:paraId="664B8473" w14:textId="77777777" w:rsidR="00201637" w:rsidRDefault="00201637" w:rsidP="003742F7">
      <w:pPr>
        <w:pStyle w:val="BodyText"/>
        <w:spacing w:line="240" w:lineRule="auto"/>
        <w:rPr>
          <w:rFonts w:ascii="Calibri" w:hAnsi="Calibri" w:cs="Calibri"/>
          <w:b/>
          <w:bCs/>
          <w:color w:val="auto"/>
          <w:sz w:val="22"/>
          <w:szCs w:val="22"/>
          <w:lang w:val="en-US"/>
        </w:rPr>
      </w:pPr>
    </w:p>
    <w:p w14:paraId="7A251A3F" w14:textId="77777777" w:rsidR="00201637" w:rsidRPr="00453C9C" w:rsidRDefault="00484705" w:rsidP="003742F7">
      <w:pPr>
        <w:pStyle w:val="BodyText"/>
        <w:spacing w:line="240" w:lineRule="auto"/>
        <w:rPr>
          <w:rFonts w:ascii="Calibri" w:hAnsi="Calibri" w:cs="Calibri"/>
          <w:color w:val="auto"/>
          <w:sz w:val="22"/>
          <w:szCs w:val="22"/>
          <w:lang w:val="en-US"/>
        </w:rPr>
      </w:pPr>
      <w:r>
        <w:rPr>
          <w:rFonts w:ascii="Calibri" w:hAnsi="Calibri" w:cs="Calibri"/>
          <w:color w:val="auto"/>
          <w:sz w:val="22"/>
          <w:szCs w:val="22"/>
          <w:lang w:val="en-US"/>
        </w:rPr>
        <w:t xml:space="preserve">Lead the way in providing culturally accessible, integrated health and social support services to our people so that they can live healthier, stronger, and longer lives, preserving our oldest surviving culture for future generations. </w:t>
      </w:r>
    </w:p>
    <w:p w14:paraId="7C6CE75B" w14:textId="77777777" w:rsidR="008B1D5E" w:rsidRDefault="008B1D5E" w:rsidP="003742F7">
      <w:pPr>
        <w:rPr>
          <w:rFonts w:ascii="Calibri" w:hAnsi="Calibri" w:cs="Calibri"/>
          <w:b/>
          <w:bCs/>
          <w:szCs w:val="22"/>
          <w:lang w:val="en-US"/>
        </w:rPr>
      </w:pPr>
    </w:p>
    <w:p w14:paraId="59D168C6" w14:textId="77777777" w:rsidR="00484705" w:rsidRPr="0082310C" w:rsidRDefault="00201637" w:rsidP="003742F7">
      <w:pPr>
        <w:rPr>
          <w:rFonts w:ascii="Calibri" w:hAnsi="Calibri" w:cs="Calibri"/>
          <w:sz w:val="28"/>
          <w:szCs w:val="28"/>
        </w:rPr>
      </w:pPr>
      <w:r w:rsidRPr="0082310C">
        <w:rPr>
          <w:rFonts w:ascii="Calibri" w:hAnsi="Calibri" w:cs="Calibri"/>
          <w:b/>
          <w:bCs/>
          <w:sz w:val="28"/>
          <w:szCs w:val="28"/>
          <w:lang w:val="en-US"/>
        </w:rPr>
        <w:t>Our Values</w:t>
      </w:r>
      <w:bookmarkEnd w:id="0"/>
      <w:bookmarkEnd w:id="1"/>
      <w:r w:rsidR="00484705" w:rsidRPr="0082310C">
        <w:rPr>
          <w:rFonts w:ascii="Calibri" w:hAnsi="Calibri" w:cs="Calibri"/>
          <w:sz w:val="28"/>
          <w:szCs w:val="28"/>
        </w:rPr>
        <w:t xml:space="preserve"> </w:t>
      </w:r>
    </w:p>
    <w:p w14:paraId="51AD5E8D" w14:textId="77777777" w:rsidR="00484705" w:rsidRDefault="00484705" w:rsidP="003742F7">
      <w:pPr>
        <w:rPr>
          <w:rFonts w:ascii="Calibri" w:hAnsi="Calibri" w:cs="Calibri"/>
          <w:szCs w:val="22"/>
        </w:rPr>
      </w:pPr>
    </w:p>
    <w:p w14:paraId="03113346" w14:textId="77777777" w:rsidR="00484705" w:rsidRPr="00505CF9" w:rsidRDefault="00484705" w:rsidP="003742F7">
      <w:pPr>
        <w:numPr>
          <w:ilvl w:val="0"/>
          <w:numId w:val="3"/>
        </w:numPr>
        <w:rPr>
          <w:rFonts w:ascii="Calibri" w:hAnsi="Calibri" w:cs="Calibri"/>
          <w:szCs w:val="22"/>
        </w:rPr>
      </w:pPr>
      <w:r w:rsidRPr="008B1D5E">
        <w:rPr>
          <w:rFonts w:ascii="Calibri" w:hAnsi="Calibri" w:cs="Calibri"/>
          <w:b/>
          <w:bCs/>
          <w:szCs w:val="22"/>
        </w:rPr>
        <w:t>Cultural Governance</w:t>
      </w:r>
      <w:r w:rsidR="00625DD4">
        <w:rPr>
          <w:rFonts w:ascii="Calibri" w:hAnsi="Calibri" w:cs="Calibri"/>
          <w:b/>
          <w:bCs/>
          <w:szCs w:val="22"/>
        </w:rPr>
        <w:t>…</w:t>
      </w:r>
      <w:r w:rsidRPr="00505CF9">
        <w:rPr>
          <w:rFonts w:ascii="Calibri" w:hAnsi="Calibri" w:cs="Calibri"/>
          <w:szCs w:val="22"/>
        </w:rPr>
        <w:t xml:space="preserve"> </w:t>
      </w:r>
      <w:r w:rsidR="008B1D5E">
        <w:rPr>
          <w:rFonts w:ascii="Calibri" w:hAnsi="Calibri" w:cs="Calibri"/>
          <w:szCs w:val="22"/>
        </w:rPr>
        <w:tab/>
      </w:r>
      <w:r w:rsidR="00625DD4">
        <w:rPr>
          <w:rFonts w:ascii="Calibri" w:hAnsi="Calibri" w:cs="Calibri"/>
          <w:szCs w:val="22"/>
        </w:rPr>
        <w:tab/>
      </w:r>
      <w:r w:rsidRPr="008B1D5E">
        <w:rPr>
          <w:rFonts w:ascii="Calibri" w:hAnsi="Calibri" w:cs="Calibri"/>
          <w:i/>
          <w:iCs/>
          <w:szCs w:val="22"/>
        </w:rPr>
        <w:t>Responsive, Leadership, Integrity</w:t>
      </w:r>
      <w:r w:rsidRPr="00505CF9">
        <w:rPr>
          <w:rFonts w:ascii="Calibri" w:hAnsi="Calibri" w:cs="Calibri"/>
          <w:szCs w:val="22"/>
        </w:rPr>
        <w:t xml:space="preserve"> </w:t>
      </w:r>
    </w:p>
    <w:p w14:paraId="45E8B50F" w14:textId="77777777" w:rsidR="00484705" w:rsidRPr="00505CF9" w:rsidRDefault="00484705" w:rsidP="003742F7">
      <w:pPr>
        <w:numPr>
          <w:ilvl w:val="0"/>
          <w:numId w:val="3"/>
        </w:numPr>
        <w:rPr>
          <w:rFonts w:ascii="Calibri" w:hAnsi="Calibri" w:cs="Calibri"/>
          <w:szCs w:val="22"/>
        </w:rPr>
      </w:pPr>
      <w:r w:rsidRPr="008B1D5E">
        <w:rPr>
          <w:rFonts w:ascii="Calibri" w:hAnsi="Calibri" w:cs="Calibri"/>
          <w:b/>
          <w:bCs/>
          <w:szCs w:val="22"/>
        </w:rPr>
        <w:t>Accountable</w:t>
      </w:r>
      <w:r w:rsidR="00625DD4">
        <w:rPr>
          <w:rFonts w:ascii="Calibri" w:hAnsi="Calibri" w:cs="Calibri"/>
          <w:b/>
          <w:bCs/>
          <w:szCs w:val="22"/>
        </w:rPr>
        <w:t>…</w:t>
      </w:r>
      <w:r w:rsidRPr="00505CF9">
        <w:rPr>
          <w:rFonts w:ascii="Calibri" w:hAnsi="Calibri" w:cs="Calibri"/>
          <w:szCs w:val="22"/>
        </w:rPr>
        <w:t xml:space="preserve"> </w:t>
      </w:r>
      <w:r w:rsidR="008B1D5E">
        <w:rPr>
          <w:rFonts w:ascii="Calibri" w:hAnsi="Calibri" w:cs="Calibri"/>
          <w:szCs w:val="22"/>
        </w:rPr>
        <w:tab/>
      </w:r>
      <w:r w:rsidR="008B1D5E">
        <w:rPr>
          <w:rFonts w:ascii="Calibri" w:hAnsi="Calibri" w:cs="Calibri"/>
          <w:szCs w:val="22"/>
        </w:rPr>
        <w:tab/>
      </w:r>
      <w:r w:rsidR="00625DD4">
        <w:rPr>
          <w:rFonts w:ascii="Calibri" w:hAnsi="Calibri" w:cs="Calibri"/>
          <w:szCs w:val="22"/>
        </w:rPr>
        <w:tab/>
      </w:r>
      <w:r w:rsidRPr="008B1D5E">
        <w:rPr>
          <w:rFonts w:ascii="Calibri" w:hAnsi="Calibri" w:cs="Calibri"/>
          <w:i/>
          <w:iCs/>
          <w:szCs w:val="22"/>
        </w:rPr>
        <w:t>Respect, Responsible, Outcome Focused</w:t>
      </w:r>
    </w:p>
    <w:p w14:paraId="0B76D5E0" w14:textId="77777777" w:rsidR="00484705" w:rsidRPr="00505CF9" w:rsidRDefault="00484705" w:rsidP="003742F7">
      <w:pPr>
        <w:numPr>
          <w:ilvl w:val="0"/>
          <w:numId w:val="3"/>
        </w:numPr>
        <w:rPr>
          <w:rFonts w:ascii="Calibri" w:hAnsi="Calibri" w:cs="Calibri"/>
          <w:szCs w:val="22"/>
        </w:rPr>
      </w:pPr>
      <w:r w:rsidRPr="008B1D5E">
        <w:rPr>
          <w:rFonts w:ascii="Calibri" w:hAnsi="Calibri" w:cs="Calibri"/>
          <w:b/>
          <w:bCs/>
          <w:szCs w:val="22"/>
        </w:rPr>
        <w:t>Collaborative</w:t>
      </w:r>
      <w:r w:rsidR="00625DD4">
        <w:rPr>
          <w:rFonts w:ascii="Calibri" w:hAnsi="Calibri" w:cs="Calibri"/>
          <w:b/>
          <w:bCs/>
          <w:szCs w:val="22"/>
        </w:rPr>
        <w:t>…</w:t>
      </w:r>
      <w:r w:rsidRPr="00505CF9">
        <w:rPr>
          <w:rFonts w:ascii="Calibri" w:hAnsi="Calibri" w:cs="Calibri"/>
          <w:szCs w:val="22"/>
        </w:rPr>
        <w:t xml:space="preserve"> </w:t>
      </w:r>
      <w:r w:rsidR="008B1D5E">
        <w:rPr>
          <w:rFonts w:ascii="Calibri" w:hAnsi="Calibri" w:cs="Calibri"/>
          <w:szCs w:val="22"/>
        </w:rPr>
        <w:tab/>
      </w:r>
      <w:r w:rsidR="008B1D5E">
        <w:rPr>
          <w:rFonts w:ascii="Calibri" w:hAnsi="Calibri" w:cs="Calibri"/>
          <w:szCs w:val="22"/>
        </w:rPr>
        <w:tab/>
      </w:r>
      <w:r w:rsidR="00625DD4">
        <w:rPr>
          <w:rFonts w:ascii="Calibri" w:hAnsi="Calibri" w:cs="Calibri"/>
          <w:szCs w:val="22"/>
        </w:rPr>
        <w:tab/>
      </w:r>
      <w:r w:rsidRPr="008B1D5E">
        <w:rPr>
          <w:rFonts w:ascii="Calibri" w:hAnsi="Calibri" w:cs="Calibri"/>
          <w:i/>
          <w:iCs/>
          <w:szCs w:val="22"/>
        </w:rPr>
        <w:t>Partnerships, Integration, Engaged</w:t>
      </w:r>
    </w:p>
    <w:p w14:paraId="68F79930" w14:textId="77777777" w:rsidR="00484705" w:rsidRPr="00505CF9" w:rsidRDefault="00484705" w:rsidP="003742F7">
      <w:pPr>
        <w:numPr>
          <w:ilvl w:val="0"/>
          <w:numId w:val="3"/>
        </w:numPr>
        <w:rPr>
          <w:rFonts w:ascii="Calibri" w:hAnsi="Calibri" w:cs="Calibri"/>
          <w:szCs w:val="22"/>
        </w:rPr>
      </w:pPr>
      <w:r w:rsidRPr="008B1D5E">
        <w:rPr>
          <w:rFonts w:ascii="Calibri" w:hAnsi="Calibri" w:cs="Calibri"/>
          <w:b/>
          <w:bCs/>
          <w:szCs w:val="22"/>
        </w:rPr>
        <w:t>Innovative</w:t>
      </w:r>
      <w:r w:rsidR="00625DD4">
        <w:rPr>
          <w:rFonts w:ascii="Calibri" w:hAnsi="Calibri" w:cs="Calibri"/>
          <w:szCs w:val="22"/>
        </w:rPr>
        <w:t>…</w:t>
      </w:r>
      <w:r w:rsidR="008B1D5E">
        <w:rPr>
          <w:rFonts w:ascii="Calibri" w:hAnsi="Calibri" w:cs="Calibri"/>
          <w:szCs w:val="22"/>
        </w:rPr>
        <w:tab/>
      </w:r>
      <w:r w:rsidR="008B1D5E">
        <w:rPr>
          <w:rFonts w:ascii="Calibri" w:hAnsi="Calibri" w:cs="Calibri"/>
          <w:szCs w:val="22"/>
        </w:rPr>
        <w:tab/>
      </w:r>
      <w:r w:rsidR="00625DD4">
        <w:rPr>
          <w:rFonts w:ascii="Calibri" w:hAnsi="Calibri" w:cs="Calibri"/>
          <w:szCs w:val="22"/>
        </w:rPr>
        <w:tab/>
      </w:r>
      <w:r w:rsidRPr="008B1D5E">
        <w:rPr>
          <w:rFonts w:ascii="Calibri" w:hAnsi="Calibri" w:cs="Calibri"/>
          <w:i/>
          <w:iCs/>
          <w:szCs w:val="22"/>
        </w:rPr>
        <w:t>Creative, Courageous, Sustainable</w:t>
      </w:r>
    </w:p>
    <w:p w14:paraId="7DBCA3B8" w14:textId="77777777" w:rsidR="00484705" w:rsidRPr="00505CF9" w:rsidRDefault="00484705" w:rsidP="003742F7">
      <w:pPr>
        <w:numPr>
          <w:ilvl w:val="0"/>
          <w:numId w:val="3"/>
        </w:numPr>
        <w:rPr>
          <w:rFonts w:ascii="Calibri" w:hAnsi="Calibri" w:cs="Calibri"/>
          <w:szCs w:val="22"/>
        </w:rPr>
      </w:pPr>
      <w:r w:rsidRPr="008B1D5E">
        <w:rPr>
          <w:rFonts w:ascii="Calibri" w:hAnsi="Calibri" w:cs="Calibri"/>
          <w:b/>
          <w:bCs/>
          <w:szCs w:val="22"/>
        </w:rPr>
        <w:t>Evidence</w:t>
      </w:r>
      <w:r w:rsidR="00D71199">
        <w:rPr>
          <w:rFonts w:ascii="Calibri" w:hAnsi="Calibri" w:cs="Calibri"/>
          <w:b/>
          <w:bCs/>
          <w:szCs w:val="22"/>
        </w:rPr>
        <w:t>-</w:t>
      </w:r>
      <w:r w:rsidRPr="008B1D5E">
        <w:rPr>
          <w:rFonts w:ascii="Calibri" w:hAnsi="Calibri" w:cs="Calibri"/>
          <w:b/>
          <w:bCs/>
          <w:szCs w:val="22"/>
        </w:rPr>
        <w:t>Based</w:t>
      </w:r>
      <w:r w:rsidR="00625DD4">
        <w:rPr>
          <w:rFonts w:ascii="Calibri" w:hAnsi="Calibri" w:cs="Calibri"/>
          <w:szCs w:val="22"/>
        </w:rPr>
        <w:t>…</w:t>
      </w:r>
      <w:r w:rsidR="00625DD4">
        <w:rPr>
          <w:rFonts w:ascii="Calibri" w:hAnsi="Calibri" w:cs="Calibri"/>
          <w:szCs w:val="22"/>
        </w:rPr>
        <w:tab/>
      </w:r>
      <w:r w:rsidR="00625DD4">
        <w:rPr>
          <w:rFonts w:ascii="Calibri" w:hAnsi="Calibri" w:cs="Calibri"/>
          <w:szCs w:val="22"/>
        </w:rPr>
        <w:tab/>
      </w:r>
      <w:r w:rsidRPr="008B1D5E">
        <w:rPr>
          <w:rFonts w:ascii="Calibri" w:hAnsi="Calibri" w:cs="Calibri"/>
          <w:i/>
          <w:iCs/>
          <w:szCs w:val="22"/>
        </w:rPr>
        <w:t>Ethical, Transparent, Improvement</w:t>
      </w:r>
    </w:p>
    <w:p w14:paraId="48E1CF84" w14:textId="77777777" w:rsidR="00484705" w:rsidRDefault="00484705" w:rsidP="003742F7">
      <w:pPr>
        <w:numPr>
          <w:ilvl w:val="0"/>
          <w:numId w:val="3"/>
        </w:numPr>
        <w:rPr>
          <w:rFonts w:ascii="Calibri" w:hAnsi="Calibri" w:cs="Calibri"/>
          <w:szCs w:val="22"/>
        </w:rPr>
      </w:pPr>
      <w:r w:rsidRPr="008B1D5E">
        <w:rPr>
          <w:rFonts w:ascii="Calibri" w:hAnsi="Calibri" w:cs="Calibri"/>
          <w:b/>
          <w:bCs/>
          <w:szCs w:val="22"/>
        </w:rPr>
        <w:t>Empowerment</w:t>
      </w:r>
      <w:r w:rsidR="00625DD4">
        <w:rPr>
          <w:rFonts w:ascii="Calibri" w:hAnsi="Calibri" w:cs="Calibri"/>
          <w:b/>
          <w:bCs/>
          <w:szCs w:val="22"/>
        </w:rPr>
        <w:t>…</w:t>
      </w:r>
      <w:r w:rsidRPr="00505CF9">
        <w:rPr>
          <w:rFonts w:ascii="Calibri" w:hAnsi="Calibri" w:cs="Calibri"/>
          <w:szCs w:val="22"/>
        </w:rPr>
        <w:t xml:space="preserve"> </w:t>
      </w:r>
      <w:r w:rsidR="00625DD4">
        <w:rPr>
          <w:rFonts w:ascii="Calibri" w:hAnsi="Calibri" w:cs="Calibri"/>
          <w:szCs w:val="22"/>
        </w:rPr>
        <w:tab/>
      </w:r>
      <w:r w:rsidR="00625DD4">
        <w:rPr>
          <w:rFonts w:ascii="Calibri" w:hAnsi="Calibri" w:cs="Calibri"/>
          <w:szCs w:val="22"/>
        </w:rPr>
        <w:tab/>
      </w:r>
      <w:r w:rsidRPr="008B1D5E">
        <w:rPr>
          <w:rFonts w:ascii="Calibri" w:hAnsi="Calibri" w:cs="Calibri"/>
          <w:i/>
          <w:iCs/>
          <w:szCs w:val="22"/>
        </w:rPr>
        <w:t>Advocate, Motivate, Communicate</w:t>
      </w:r>
      <w:r w:rsidRPr="00505CF9">
        <w:rPr>
          <w:rFonts w:ascii="Calibri" w:hAnsi="Calibri" w:cs="Calibri"/>
          <w:szCs w:val="22"/>
        </w:rPr>
        <w:t xml:space="preserve"> </w:t>
      </w:r>
    </w:p>
    <w:p w14:paraId="19E2D698" w14:textId="77777777" w:rsidR="008B1D5E" w:rsidRDefault="008B1D5E" w:rsidP="003742F7">
      <w:pPr>
        <w:rPr>
          <w:rFonts w:ascii="Calibri" w:hAnsi="Calibri" w:cs="Calibri"/>
          <w:szCs w:val="22"/>
        </w:rPr>
      </w:pPr>
    </w:p>
    <w:p w14:paraId="2E4F3E51" w14:textId="77777777" w:rsidR="008B1D5E" w:rsidRPr="0082310C" w:rsidRDefault="008B1D5E" w:rsidP="003742F7">
      <w:pPr>
        <w:rPr>
          <w:rFonts w:ascii="Calibri" w:hAnsi="Calibri" w:cs="Calibri"/>
          <w:b/>
          <w:bCs/>
          <w:sz w:val="28"/>
          <w:szCs w:val="28"/>
          <w:lang w:val="en-US"/>
        </w:rPr>
      </w:pPr>
      <w:r w:rsidRPr="0082310C">
        <w:rPr>
          <w:rFonts w:ascii="Calibri" w:hAnsi="Calibri" w:cs="Calibri"/>
          <w:b/>
          <w:bCs/>
          <w:sz w:val="28"/>
          <w:szCs w:val="28"/>
          <w:lang w:val="en-US"/>
        </w:rPr>
        <w:t>Our Strategic Pillars</w:t>
      </w:r>
    </w:p>
    <w:p w14:paraId="31166CA3" w14:textId="77777777" w:rsidR="008B1D5E" w:rsidRDefault="008B1D5E" w:rsidP="003742F7">
      <w:pPr>
        <w:rPr>
          <w:rFonts w:ascii="Calibri" w:hAnsi="Calibri" w:cs="Calibri"/>
          <w:b/>
          <w:bCs/>
          <w:szCs w:val="22"/>
          <w:lang w:val="en-US"/>
        </w:rPr>
      </w:pPr>
    </w:p>
    <w:p w14:paraId="4452806E" w14:textId="77777777" w:rsidR="008B1D5E" w:rsidRPr="00E716DE" w:rsidRDefault="008B1D5E" w:rsidP="003742F7">
      <w:pPr>
        <w:numPr>
          <w:ilvl w:val="0"/>
          <w:numId w:val="2"/>
        </w:numPr>
        <w:ind w:left="709" w:hanging="349"/>
        <w:rPr>
          <w:rFonts w:ascii="Calibri" w:hAnsi="Calibri" w:cs="Calibri"/>
          <w:b/>
          <w:bCs/>
          <w:szCs w:val="22"/>
          <w:lang w:val="en-US"/>
        </w:rPr>
      </w:pPr>
      <w:r>
        <w:rPr>
          <w:rFonts w:ascii="Calibri" w:hAnsi="Calibri" w:cs="Calibri"/>
          <w:b/>
          <w:bCs/>
          <w:szCs w:val="22"/>
          <w:lang w:val="en-US"/>
        </w:rPr>
        <w:t xml:space="preserve">Access and Capability </w:t>
      </w:r>
      <w:r w:rsidRPr="008B1D5E">
        <w:rPr>
          <w:rFonts w:ascii="Calibri" w:hAnsi="Calibri" w:cs="Calibri"/>
          <w:szCs w:val="22"/>
          <w:lang w:val="en-US"/>
        </w:rPr>
        <w:t xml:space="preserve">– </w:t>
      </w:r>
      <w:r w:rsidRPr="00625DD4">
        <w:rPr>
          <w:rFonts w:ascii="Calibri" w:hAnsi="Calibri" w:cs="Calibri"/>
          <w:i/>
          <w:iCs/>
          <w:szCs w:val="22"/>
          <w:lang w:val="en-US"/>
        </w:rPr>
        <w:t xml:space="preserve">improving access to high quality, inclusive health and human services that </w:t>
      </w:r>
      <w:r w:rsidR="001E4968">
        <w:rPr>
          <w:rFonts w:ascii="Calibri" w:hAnsi="Calibri" w:cs="Calibri"/>
          <w:i/>
          <w:iCs/>
          <w:szCs w:val="22"/>
          <w:lang w:val="en-US"/>
        </w:rPr>
        <w:t xml:space="preserve">  </w:t>
      </w:r>
      <w:r w:rsidRPr="00625DD4">
        <w:rPr>
          <w:rFonts w:ascii="Calibri" w:hAnsi="Calibri" w:cs="Calibri"/>
          <w:i/>
          <w:iCs/>
          <w:szCs w:val="22"/>
          <w:lang w:val="en-US"/>
        </w:rPr>
        <w:t xml:space="preserve">are culturally safe and </w:t>
      </w:r>
      <w:proofErr w:type="gramStart"/>
      <w:r w:rsidRPr="00625DD4">
        <w:rPr>
          <w:rFonts w:ascii="Calibri" w:hAnsi="Calibri" w:cs="Calibri"/>
          <w:i/>
          <w:iCs/>
          <w:szCs w:val="22"/>
          <w:lang w:val="en-US"/>
        </w:rPr>
        <w:t>responsive</w:t>
      </w:r>
      <w:proofErr w:type="gramEnd"/>
    </w:p>
    <w:p w14:paraId="2C15E649" w14:textId="77777777" w:rsidR="00E716DE" w:rsidRPr="00625DD4" w:rsidRDefault="00E716DE" w:rsidP="003742F7">
      <w:pPr>
        <w:ind w:left="709"/>
        <w:rPr>
          <w:rFonts w:ascii="Calibri" w:hAnsi="Calibri" w:cs="Calibri"/>
          <w:b/>
          <w:bCs/>
          <w:szCs w:val="22"/>
          <w:lang w:val="en-US"/>
        </w:rPr>
      </w:pPr>
    </w:p>
    <w:p w14:paraId="5F304EB1" w14:textId="77777777" w:rsidR="00625DD4" w:rsidRDefault="00625DD4" w:rsidP="003742F7">
      <w:pPr>
        <w:numPr>
          <w:ilvl w:val="0"/>
          <w:numId w:val="2"/>
        </w:numPr>
        <w:ind w:left="709" w:hanging="349"/>
        <w:rPr>
          <w:rFonts w:ascii="Calibri" w:hAnsi="Calibri" w:cs="Calibri"/>
          <w:i/>
          <w:iCs/>
          <w:szCs w:val="22"/>
          <w:lang w:val="en-US"/>
        </w:rPr>
      </w:pPr>
      <w:r>
        <w:rPr>
          <w:rFonts w:ascii="Calibri" w:hAnsi="Calibri" w:cs="Calibri"/>
          <w:b/>
          <w:bCs/>
          <w:szCs w:val="22"/>
          <w:lang w:val="en-US"/>
        </w:rPr>
        <w:t>Innovation and Transformation</w:t>
      </w:r>
      <w:r w:rsidR="00E716DE">
        <w:rPr>
          <w:rFonts w:ascii="Calibri" w:hAnsi="Calibri" w:cs="Calibri"/>
          <w:b/>
          <w:bCs/>
          <w:szCs w:val="22"/>
          <w:lang w:val="en-US"/>
        </w:rPr>
        <w:t xml:space="preserve"> </w:t>
      </w:r>
      <w:r w:rsidR="00E716DE" w:rsidRPr="00E716DE">
        <w:rPr>
          <w:rFonts w:ascii="Calibri" w:hAnsi="Calibri" w:cs="Calibri"/>
          <w:i/>
          <w:iCs/>
          <w:szCs w:val="22"/>
          <w:lang w:val="en-US"/>
        </w:rPr>
        <w:t xml:space="preserve">– translating knowledge into action by championing creative approaches to planning, designing and delivering health and human </w:t>
      </w:r>
      <w:proofErr w:type="gramStart"/>
      <w:r w:rsidR="00E716DE" w:rsidRPr="00E716DE">
        <w:rPr>
          <w:rFonts w:ascii="Calibri" w:hAnsi="Calibri" w:cs="Calibri"/>
          <w:i/>
          <w:iCs/>
          <w:szCs w:val="22"/>
          <w:lang w:val="en-US"/>
        </w:rPr>
        <w:t>services</w:t>
      </w:r>
      <w:proofErr w:type="gramEnd"/>
    </w:p>
    <w:p w14:paraId="5B47C3C7" w14:textId="77777777" w:rsidR="00E716DE" w:rsidRPr="00E716DE" w:rsidRDefault="00E716DE" w:rsidP="003742F7">
      <w:pPr>
        <w:rPr>
          <w:rFonts w:ascii="Calibri" w:hAnsi="Calibri" w:cs="Calibri"/>
          <w:i/>
          <w:iCs/>
          <w:szCs w:val="22"/>
          <w:lang w:val="en-US"/>
        </w:rPr>
      </w:pPr>
    </w:p>
    <w:p w14:paraId="6B2E7D36" w14:textId="77777777" w:rsidR="00625DD4" w:rsidRPr="00E716DE" w:rsidRDefault="00625DD4" w:rsidP="003742F7">
      <w:pPr>
        <w:numPr>
          <w:ilvl w:val="0"/>
          <w:numId w:val="2"/>
        </w:numPr>
        <w:rPr>
          <w:rFonts w:ascii="Calibri" w:hAnsi="Calibri" w:cs="Calibri"/>
          <w:b/>
          <w:bCs/>
          <w:szCs w:val="22"/>
          <w:lang w:val="en-US"/>
        </w:rPr>
      </w:pPr>
      <w:r>
        <w:rPr>
          <w:rFonts w:ascii="Calibri" w:hAnsi="Calibri" w:cs="Calibri"/>
          <w:b/>
          <w:bCs/>
          <w:szCs w:val="22"/>
          <w:lang w:val="en-US"/>
        </w:rPr>
        <w:t>Culture and Community</w:t>
      </w:r>
      <w:r w:rsidR="00E716DE">
        <w:rPr>
          <w:rFonts w:ascii="Calibri" w:hAnsi="Calibri" w:cs="Calibri"/>
          <w:b/>
          <w:bCs/>
          <w:szCs w:val="22"/>
          <w:lang w:val="en-US"/>
        </w:rPr>
        <w:t xml:space="preserve"> </w:t>
      </w:r>
      <w:r w:rsidR="00E716DE" w:rsidRPr="00E716DE">
        <w:rPr>
          <w:rFonts w:ascii="Calibri" w:hAnsi="Calibri" w:cs="Calibri"/>
          <w:i/>
          <w:iCs/>
          <w:szCs w:val="22"/>
          <w:lang w:val="en-US"/>
        </w:rPr>
        <w:t>– reflecting Aboriginal and Torres Strait Islander people’s cultural values throughout the organi</w:t>
      </w:r>
      <w:r w:rsidR="00E716DE">
        <w:rPr>
          <w:rFonts w:ascii="Calibri" w:hAnsi="Calibri" w:cs="Calibri"/>
          <w:i/>
          <w:iCs/>
          <w:szCs w:val="22"/>
          <w:lang w:val="en-US"/>
        </w:rPr>
        <w:t>s</w:t>
      </w:r>
      <w:r w:rsidR="00E716DE" w:rsidRPr="00E716DE">
        <w:rPr>
          <w:rFonts w:ascii="Calibri" w:hAnsi="Calibri" w:cs="Calibri"/>
          <w:i/>
          <w:iCs/>
          <w:szCs w:val="22"/>
          <w:lang w:val="en-US"/>
        </w:rPr>
        <w:t xml:space="preserve">ation’s polices, practices and </w:t>
      </w:r>
      <w:proofErr w:type="gramStart"/>
      <w:r w:rsidR="00E716DE" w:rsidRPr="00E716DE">
        <w:rPr>
          <w:rFonts w:ascii="Calibri" w:hAnsi="Calibri" w:cs="Calibri"/>
          <w:i/>
          <w:iCs/>
          <w:szCs w:val="22"/>
          <w:lang w:val="en-US"/>
        </w:rPr>
        <w:t>relationships</w:t>
      </w:r>
      <w:proofErr w:type="gramEnd"/>
    </w:p>
    <w:p w14:paraId="71866B3D" w14:textId="77777777" w:rsidR="00E716DE" w:rsidRDefault="00E716DE" w:rsidP="003742F7">
      <w:pPr>
        <w:rPr>
          <w:rFonts w:ascii="Calibri" w:hAnsi="Calibri" w:cs="Calibri"/>
          <w:b/>
          <w:bCs/>
          <w:szCs w:val="22"/>
          <w:lang w:val="en-US"/>
        </w:rPr>
      </w:pPr>
    </w:p>
    <w:p w14:paraId="4CCCEF48" w14:textId="77777777" w:rsidR="00625DD4" w:rsidRPr="003C2AA7" w:rsidRDefault="00625DD4" w:rsidP="003742F7">
      <w:pPr>
        <w:numPr>
          <w:ilvl w:val="0"/>
          <w:numId w:val="2"/>
        </w:numPr>
        <w:rPr>
          <w:rFonts w:ascii="Calibri" w:hAnsi="Calibri" w:cs="Calibri"/>
          <w:b/>
          <w:bCs/>
          <w:szCs w:val="22"/>
          <w:lang w:val="en-US"/>
        </w:rPr>
      </w:pPr>
      <w:r>
        <w:rPr>
          <w:rFonts w:ascii="Calibri" w:hAnsi="Calibri" w:cs="Calibri"/>
          <w:b/>
          <w:bCs/>
          <w:szCs w:val="22"/>
          <w:lang w:val="en-US"/>
        </w:rPr>
        <w:t>People</w:t>
      </w:r>
      <w:r w:rsidR="00E716DE">
        <w:rPr>
          <w:rFonts w:ascii="Calibri" w:hAnsi="Calibri" w:cs="Calibri"/>
          <w:b/>
          <w:bCs/>
          <w:szCs w:val="22"/>
          <w:lang w:val="en-US"/>
        </w:rPr>
        <w:t xml:space="preserve"> – </w:t>
      </w:r>
      <w:r w:rsidR="00E716DE" w:rsidRPr="00E716DE">
        <w:rPr>
          <w:rFonts w:ascii="Calibri" w:hAnsi="Calibri" w:cs="Calibri"/>
          <w:i/>
          <w:iCs/>
          <w:szCs w:val="22"/>
          <w:lang w:val="en-US"/>
        </w:rPr>
        <w:t xml:space="preserve">strengthening and empowering our capability, practices, and every community member to engage in culturally </w:t>
      </w:r>
      <w:r w:rsidR="003C2AA7" w:rsidRPr="00E716DE">
        <w:rPr>
          <w:rFonts w:ascii="Calibri" w:hAnsi="Calibri" w:cs="Calibri"/>
          <w:i/>
          <w:iCs/>
          <w:szCs w:val="22"/>
          <w:lang w:val="en-US"/>
        </w:rPr>
        <w:t>responsive</w:t>
      </w:r>
      <w:r w:rsidR="00E716DE" w:rsidRPr="00E716DE">
        <w:rPr>
          <w:rFonts w:ascii="Calibri" w:hAnsi="Calibri" w:cs="Calibri"/>
          <w:i/>
          <w:iCs/>
          <w:szCs w:val="22"/>
          <w:lang w:val="en-US"/>
        </w:rPr>
        <w:t xml:space="preserve"> </w:t>
      </w:r>
      <w:proofErr w:type="gramStart"/>
      <w:r w:rsidR="00E716DE" w:rsidRPr="00E716DE">
        <w:rPr>
          <w:rFonts w:ascii="Calibri" w:hAnsi="Calibri" w:cs="Calibri"/>
          <w:i/>
          <w:iCs/>
          <w:szCs w:val="22"/>
          <w:lang w:val="en-US"/>
        </w:rPr>
        <w:t>ways</w:t>
      </w:r>
      <w:proofErr w:type="gramEnd"/>
    </w:p>
    <w:p w14:paraId="6D047B30" w14:textId="77777777" w:rsidR="003C2AA7" w:rsidRDefault="003C2AA7" w:rsidP="003742F7">
      <w:pPr>
        <w:rPr>
          <w:rFonts w:ascii="Calibri" w:hAnsi="Calibri" w:cs="Calibri"/>
          <w:b/>
          <w:bCs/>
          <w:szCs w:val="22"/>
          <w:lang w:val="en-US"/>
        </w:rPr>
      </w:pPr>
    </w:p>
    <w:p w14:paraId="5FF6DF11" w14:textId="3CA239A5" w:rsidR="00625DD4" w:rsidRDefault="00625DD4" w:rsidP="003742F7">
      <w:pPr>
        <w:numPr>
          <w:ilvl w:val="0"/>
          <w:numId w:val="2"/>
        </w:numPr>
        <w:rPr>
          <w:rFonts w:ascii="Calibri" w:hAnsi="Calibri" w:cs="Calibri"/>
          <w:i/>
          <w:iCs/>
          <w:szCs w:val="22"/>
          <w:lang w:val="en-US"/>
        </w:rPr>
      </w:pPr>
      <w:r>
        <w:rPr>
          <w:rFonts w:ascii="Calibri" w:hAnsi="Calibri" w:cs="Calibri"/>
          <w:b/>
          <w:bCs/>
          <w:szCs w:val="22"/>
          <w:lang w:val="en-US"/>
        </w:rPr>
        <w:t>Sustainability and Governance</w:t>
      </w:r>
      <w:r w:rsidR="00E716DE" w:rsidRPr="00E716DE">
        <w:rPr>
          <w:rFonts w:ascii="Calibri" w:hAnsi="Calibri" w:cs="Calibri"/>
          <w:i/>
          <w:iCs/>
          <w:szCs w:val="22"/>
          <w:lang w:val="en-US"/>
        </w:rPr>
        <w:t xml:space="preserve"> – strengthening and enhancing our foundation for long success, stewardship and </w:t>
      </w:r>
      <w:proofErr w:type="gramStart"/>
      <w:r w:rsidR="003C2AA7" w:rsidRPr="00E716DE">
        <w:rPr>
          <w:rFonts w:ascii="Calibri" w:hAnsi="Calibri" w:cs="Calibri"/>
          <w:i/>
          <w:iCs/>
          <w:szCs w:val="22"/>
          <w:lang w:val="en-US"/>
        </w:rPr>
        <w:t>influence</w:t>
      </w:r>
      <w:proofErr w:type="gramEnd"/>
    </w:p>
    <w:p w14:paraId="368A426A" w14:textId="29049079" w:rsidR="007337A5" w:rsidRPr="00E716DE" w:rsidRDefault="007337A5" w:rsidP="003742F7">
      <w:pPr>
        <w:rPr>
          <w:rFonts w:ascii="Calibri" w:hAnsi="Calibri" w:cs="Calibri"/>
          <w:i/>
          <w:iCs/>
          <w:szCs w:val="22"/>
          <w:lang w:val="en-US"/>
        </w:rPr>
      </w:pPr>
    </w:p>
    <w:p w14:paraId="7CBE61E3" w14:textId="77777777" w:rsidR="00A233CC" w:rsidRDefault="00A233CC" w:rsidP="003742F7">
      <w:pPr>
        <w:ind w:left="720"/>
        <w:rPr>
          <w:rFonts w:ascii="Calibri" w:hAnsi="Calibri" w:cs="Calibri"/>
          <w:b/>
          <w:bCs/>
          <w:szCs w:val="22"/>
          <w:lang w:val="en-US"/>
        </w:rPr>
      </w:pPr>
    </w:p>
    <w:p w14:paraId="1CD8681E" w14:textId="61906D4F" w:rsidR="00625DD4" w:rsidRDefault="00674678" w:rsidP="003742F7">
      <w:pPr>
        <w:ind w:left="720"/>
        <w:rPr>
          <w:rFonts w:ascii="Calibri" w:hAnsi="Calibri" w:cs="Calibri"/>
          <w:b/>
          <w:bCs/>
          <w:szCs w:val="22"/>
          <w:lang w:val="en-US"/>
        </w:rPr>
      </w:pPr>
      <w:r>
        <w:rPr>
          <w:noProof/>
        </w:rPr>
        <w:pict w14:anchorId="11278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206.6pt;margin-top:2.45pt;width:309.3pt;height:313.35pt;z-index:251655680;visibility:visible" o:allowoverlap="f">
            <v:imagedata r:id="rId7" o:title=""/>
            <w10:wrap type="square"/>
          </v:shape>
        </w:pict>
      </w:r>
    </w:p>
    <w:p w14:paraId="03F5FE55" w14:textId="77777777" w:rsidR="00625DD4" w:rsidRPr="0082310C" w:rsidRDefault="00625DD4" w:rsidP="003742F7">
      <w:pPr>
        <w:rPr>
          <w:rFonts w:ascii="Calibri" w:hAnsi="Calibri" w:cs="Calibri"/>
          <w:b/>
          <w:bCs/>
          <w:sz w:val="28"/>
          <w:szCs w:val="28"/>
          <w:lang w:val="en-US"/>
        </w:rPr>
      </w:pPr>
      <w:r w:rsidRPr="0082310C">
        <w:rPr>
          <w:rFonts w:ascii="Calibri" w:hAnsi="Calibri" w:cs="Calibri"/>
          <w:b/>
          <w:bCs/>
          <w:sz w:val="28"/>
          <w:szCs w:val="28"/>
          <w:lang w:val="en-US"/>
        </w:rPr>
        <w:t xml:space="preserve">Our Services </w:t>
      </w:r>
    </w:p>
    <w:p w14:paraId="0F2AA640" w14:textId="77777777" w:rsidR="008B1D5E" w:rsidRPr="00505CF9" w:rsidRDefault="008B1D5E" w:rsidP="003742F7">
      <w:pPr>
        <w:rPr>
          <w:rFonts w:ascii="Calibri" w:hAnsi="Calibri" w:cs="Calibri"/>
          <w:szCs w:val="22"/>
        </w:rPr>
      </w:pPr>
    </w:p>
    <w:p w14:paraId="72388E88" w14:textId="77777777" w:rsidR="00484705" w:rsidRDefault="00484705" w:rsidP="003742F7">
      <w:pPr>
        <w:rPr>
          <w:rFonts w:ascii="Calibri" w:hAnsi="Calibri" w:cs="Calibri"/>
          <w:sz w:val="20"/>
        </w:rPr>
      </w:pPr>
    </w:p>
    <w:p w14:paraId="7EC0FAD4" w14:textId="77777777" w:rsidR="003C2AA7" w:rsidRDefault="003C2AA7" w:rsidP="003742F7">
      <w:pPr>
        <w:rPr>
          <w:rFonts w:ascii="Calibri" w:hAnsi="Calibri" w:cs="Calibri"/>
          <w:sz w:val="20"/>
        </w:rPr>
      </w:pPr>
    </w:p>
    <w:p w14:paraId="4C6387EF" w14:textId="75034EB3" w:rsidR="003C2AA7" w:rsidRDefault="003C2AA7" w:rsidP="003742F7">
      <w:pPr>
        <w:rPr>
          <w:rFonts w:ascii="Calibri" w:hAnsi="Calibri" w:cs="Calibri"/>
          <w:sz w:val="20"/>
        </w:rPr>
      </w:pPr>
    </w:p>
    <w:p w14:paraId="1AEF1F31" w14:textId="77777777" w:rsidR="007337A5" w:rsidRPr="00B86116" w:rsidRDefault="007337A5" w:rsidP="003742F7">
      <w:pPr>
        <w:rPr>
          <w:rFonts w:ascii="Calibri" w:hAnsi="Calibri" w:cs="Calibri"/>
          <w:sz w:val="20"/>
        </w:rPr>
      </w:pPr>
    </w:p>
    <w:p w14:paraId="61591E04" w14:textId="4DA79B71" w:rsidR="00625DD4" w:rsidRDefault="00674678" w:rsidP="003742F7">
      <w:pPr>
        <w:pStyle w:val="BodyText"/>
        <w:spacing w:line="240" w:lineRule="auto"/>
        <w:rPr>
          <w:rFonts w:ascii="Calibri" w:hAnsi="Calibri" w:cs="Calibri"/>
          <w:sz w:val="20"/>
        </w:rPr>
      </w:pPr>
      <w:r>
        <w:rPr>
          <w:rFonts w:ascii="Calibri" w:hAnsi="Calibri" w:cs="Calibri"/>
          <w:b/>
          <w:bCs/>
          <w:noProof/>
          <w:snapToGrid/>
          <w:szCs w:val="24"/>
        </w:rPr>
        <w:pict w14:anchorId="4F19E6E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6" type="#_x0000_t13" style="position:absolute;margin-left:150.3pt;margin-top:11.9pt;width:53.25pt;height:20.9pt;z-index:251657728" fillcolor="#ffc000" stroked="f"/>
        </w:pict>
      </w:r>
    </w:p>
    <w:p w14:paraId="32E17039" w14:textId="6DC585B6" w:rsidR="003C2AA7" w:rsidRPr="00A64AF4" w:rsidRDefault="003C2AA7" w:rsidP="003742F7">
      <w:pPr>
        <w:pStyle w:val="BodyText"/>
        <w:spacing w:line="240" w:lineRule="auto"/>
        <w:ind w:firstLine="720"/>
        <w:rPr>
          <w:rFonts w:ascii="Calibri" w:hAnsi="Calibri" w:cs="Calibri"/>
          <w:b/>
          <w:bCs/>
          <w:sz w:val="28"/>
          <w:szCs w:val="28"/>
        </w:rPr>
      </w:pPr>
      <w:r w:rsidRPr="00A64AF4">
        <w:rPr>
          <w:rFonts w:ascii="Calibri" w:hAnsi="Calibri" w:cs="Calibri"/>
          <w:b/>
          <w:bCs/>
          <w:sz w:val="28"/>
          <w:szCs w:val="28"/>
        </w:rPr>
        <w:t>Corporate Services</w:t>
      </w:r>
    </w:p>
    <w:p w14:paraId="0D9AFC59" w14:textId="4D615D68" w:rsidR="003C2AA7" w:rsidRDefault="003C2AA7" w:rsidP="003742F7">
      <w:pPr>
        <w:pStyle w:val="BodyText"/>
        <w:spacing w:line="240" w:lineRule="auto"/>
        <w:rPr>
          <w:rFonts w:ascii="Calibri" w:hAnsi="Calibri" w:cs="Calibri"/>
          <w:sz w:val="20"/>
        </w:rPr>
      </w:pPr>
    </w:p>
    <w:p w14:paraId="0DCF9A4F" w14:textId="5547AE5F" w:rsidR="003C2AA7" w:rsidRPr="003C2AA7" w:rsidRDefault="00674678" w:rsidP="003742F7">
      <w:pPr>
        <w:pStyle w:val="BodyText"/>
        <w:spacing w:line="240" w:lineRule="auto"/>
        <w:rPr>
          <w:rFonts w:ascii="Calibri" w:hAnsi="Calibri" w:cs="Calibri"/>
          <w:b/>
          <w:bCs/>
          <w:szCs w:val="24"/>
        </w:rPr>
      </w:pPr>
      <w:r>
        <w:rPr>
          <w:rFonts w:ascii="Calibri" w:hAnsi="Calibri" w:cs="Calibri"/>
          <w:b/>
          <w:bCs/>
          <w:noProof/>
          <w:snapToGrid/>
          <w:szCs w:val="24"/>
        </w:rPr>
        <w:pict w14:anchorId="4F19E6E1">
          <v:shape id="_x0000_s2059" type="#_x0000_t13" style="position:absolute;margin-left:119.45pt;margin-top:14.75pt;width:53.25pt;height:20.9pt;z-index:251658752" fillcolor="#ffc000" stroked="f"/>
        </w:pict>
      </w:r>
    </w:p>
    <w:p w14:paraId="705F701C" w14:textId="3FE129DB" w:rsidR="00625DD4" w:rsidRPr="00A64AF4" w:rsidRDefault="00A64AF4" w:rsidP="003742F7">
      <w:pPr>
        <w:pStyle w:val="BodyText"/>
        <w:spacing w:line="240" w:lineRule="auto"/>
        <w:rPr>
          <w:rFonts w:ascii="Calibri" w:hAnsi="Calibri" w:cs="Calibri"/>
          <w:b/>
          <w:bCs/>
          <w:sz w:val="28"/>
          <w:szCs w:val="28"/>
        </w:rPr>
      </w:pPr>
      <w:r>
        <w:rPr>
          <w:rFonts w:ascii="Calibri" w:hAnsi="Calibri" w:cs="Calibri"/>
          <w:b/>
          <w:bCs/>
          <w:szCs w:val="24"/>
        </w:rPr>
        <w:t xml:space="preserve">             </w:t>
      </w:r>
      <w:r w:rsidR="003C2AA7" w:rsidRPr="00A64AF4">
        <w:rPr>
          <w:rFonts w:ascii="Calibri" w:hAnsi="Calibri" w:cs="Calibri"/>
          <w:b/>
          <w:bCs/>
          <w:sz w:val="28"/>
          <w:szCs w:val="28"/>
        </w:rPr>
        <w:t>Primary Care</w:t>
      </w:r>
    </w:p>
    <w:p w14:paraId="185CD0D8" w14:textId="46CB6EEA" w:rsidR="003C2AA7" w:rsidRPr="003C2AA7" w:rsidRDefault="003C2AA7" w:rsidP="003742F7">
      <w:pPr>
        <w:pStyle w:val="BodyText"/>
        <w:spacing w:line="240" w:lineRule="auto"/>
        <w:rPr>
          <w:rFonts w:ascii="Calibri" w:hAnsi="Calibri" w:cs="Calibri"/>
          <w:b/>
          <w:bCs/>
          <w:szCs w:val="24"/>
        </w:rPr>
      </w:pPr>
    </w:p>
    <w:p w14:paraId="3BC4ACE2" w14:textId="7E83B6FF" w:rsidR="003C2AA7" w:rsidRPr="003C2AA7" w:rsidRDefault="00674678" w:rsidP="003742F7">
      <w:pPr>
        <w:pStyle w:val="BodyText"/>
        <w:spacing w:line="240" w:lineRule="auto"/>
        <w:rPr>
          <w:rFonts w:ascii="Calibri" w:hAnsi="Calibri" w:cs="Calibri"/>
          <w:b/>
          <w:bCs/>
          <w:szCs w:val="24"/>
        </w:rPr>
      </w:pPr>
      <w:r>
        <w:rPr>
          <w:rFonts w:ascii="Calibri" w:hAnsi="Calibri" w:cs="Calibri"/>
          <w:b/>
          <w:bCs/>
          <w:noProof/>
          <w:snapToGrid/>
          <w:szCs w:val="24"/>
        </w:rPr>
        <w:pict w14:anchorId="4F19E6E1">
          <v:shape id="_x0000_s2060" type="#_x0000_t13" style="position:absolute;margin-left:159.65pt;margin-top:14.6pt;width:53.25pt;height:20.9pt;z-index:251659776" fillcolor="#ffc000" stroked="f"/>
        </w:pict>
      </w:r>
    </w:p>
    <w:p w14:paraId="03293FB5" w14:textId="45C1AE49" w:rsidR="003C2AA7" w:rsidRPr="00A64AF4" w:rsidRDefault="00A64AF4" w:rsidP="003742F7">
      <w:pPr>
        <w:pStyle w:val="BodyText"/>
        <w:spacing w:line="240" w:lineRule="auto"/>
        <w:rPr>
          <w:rFonts w:ascii="Calibri" w:hAnsi="Calibri" w:cs="Calibri"/>
          <w:b/>
          <w:bCs/>
          <w:sz w:val="28"/>
          <w:szCs w:val="28"/>
        </w:rPr>
      </w:pPr>
      <w:r w:rsidRPr="00A64AF4">
        <w:rPr>
          <w:rFonts w:ascii="Calibri" w:hAnsi="Calibri" w:cs="Calibri"/>
          <w:b/>
          <w:bCs/>
          <w:sz w:val="28"/>
          <w:szCs w:val="28"/>
        </w:rPr>
        <w:t xml:space="preserve">           </w:t>
      </w:r>
      <w:r w:rsidR="003C2AA7" w:rsidRPr="00A64AF4">
        <w:rPr>
          <w:rFonts w:ascii="Calibri" w:hAnsi="Calibri" w:cs="Calibri"/>
          <w:b/>
          <w:bCs/>
          <w:sz w:val="28"/>
          <w:szCs w:val="28"/>
        </w:rPr>
        <w:t>Community Services</w:t>
      </w:r>
    </w:p>
    <w:p w14:paraId="607DC1EB" w14:textId="77777777" w:rsidR="00625DD4" w:rsidRPr="00A64AF4" w:rsidRDefault="00625DD4" w:rsidP="003742F7">
      <w:pPr>
        <w:pStyle w:val="BodyText"/>
        <w:spacing w:line="240" w:lineRule="auto"/>
        <w:rPr>
          <w:rFonts w:ascii="Calibri" w:hAnsi="Calibri" w:cs="Calibri"/>
          <w:sz w:val="28"/>
          <w:szCs w:val="28"/>
        </w:rPr>
      </w:pPr>
    </w:p>
    <w:p w14:paraId="538532EF" w14:textId="77777777" w:rsidR="00625DD4" w:rsidRDefault="00625DD4" w:rsidP="003742F7">
      <w:pPr>
        <w:pStyle w:val="BodyText"/>
        <w:spacing w:line="240" w:lineRule="auto"/>
        <w:rPr>
          <w:rFonts w:ascii="Calibri" w:hAnsi="Calibri" w:cs="Calibri"/>
          <w:sz w:val="20"/>
        </w:rPr>
      </w:pPr>
    </w:p>
    <w:p w14:paraId="37FFCE25" w14:textId="77777777" w:rsidR="00625DD4" w:rsidRDefault="00625DD4" w:rsidP="003742F7">
      <w:pPr>
        <w:pStyle w:val="BodyText"/>
        <w:spacing w:line="240" w:lineRule="auto"/>
        <w:rPr>
          <w:rFonts w:ascii="Calibri" w:hAnsi="Calibri" w:cs="Calibri"/>
          <w:sz w:val="20"/>
        </w:rPr>
      </w:pPr>
    </w:p>
    <w:p w14:paraId="6B943AAE" w14:textId="77777777" w:rsidR="00625DD4" w:rsidRDefault="00625DD4" w:rsidP="003742F7">
      <w:pPr>
        <w:pStyle w:val="BodyText"/>
        <w:spacing w:line="240" w:lineRule="auto"/>
        <w:rPr>
          <w:rFonts w:ascii="Calibri" w:hAnsi="Calibri" w:cs="Calibri"/>
          <w:sz w:val="20"/>
        </w:rPr>
      </w:pPr>
    </w:p>
    <w:p w14:paraId="309C0BDD" w14:textId="77777777" w:rsidR="00625DD4" w:rsidRDefault="00625DD4" w:rsidP="003742F7">
      <w:pPr>
        <w:pStyle w:val="BodyText"/>
        <w:spacing w:line="240" w:lineRule="auto"/>
        <w:rPr>
          <w:rFonts w:ascii="Calibri" w:hAnsi="Calibri" w:cs="Calibri"/>
          <w:sz w:val="20"/>
        </w:rPr>
      </w:pPr>
    </w:p>
    <w:p w14:paraId="6D7FF16D" w14:textId="77777777" w:rsidR="00625DD4" w:rsidRDefault="00625DD4" w:rsidP="003742F7">
      <w:pPr>
        <w:pStyle w:val="BodyText"/>
        <w:spacing w:line="240" w:lineRule="auto"/>
        <w:rPr>
          <w:rFonts w:ascii="Calibri" w:hAnsi="Calibri" w:cs="Calibri"/>
          <w:sz w:val="20"/>
        </w:rPr>
      </w:pPr>
    </w:p>
    <w:p w14:paraId="605DE220" w14:textId="77777777" w:rsidR="00625DD4" w:rsidRDefault="00625DD4" w:rsidP="003742F7">
      <w:pPr>
        <w:pStyle w:val="BodyText"/>
        <w:spacing w:line="240" w:lineRule="auto"/>
        <w:rPr>
          <w:rFonts w:ascii="Calibri" w:hAnsi="Calibri" w:cs="Calibri"/>
          <w:sz w:val="20"/>
        </w:rPr>
      </w:pPr>
    </w:p>
    <w:p w14:paraId="0CB8C576" w14:textId="55F1E482" w:rsidR="00625DD4" w:rsidRDefault="00625DD4" w:rsidP="003742F7">
      <w:pPr>
        <w:pStyle w:val="BodyText"/>
        <w:spacing w:line="240" w:lineRule="auto"/>
        <w:rPr>
          <w:rFonts w:ascii="Calibri" w:hAnsi="Calibri" w:cs="Calibri"/>
          <w:sz w:val="20"/>
        </w:rPr>
      </w:pPr>
    </w:p>
    <w:p w14:paraId="3BD829F7" w14:textId="6ECEC14B" w:rsidR="002A310D" w:rsidRDefault="002A310D" w:rsidP="003742F7">
      <w:pPr>
        <w:pStyle w:val="BodyText"/>
        <w:spacing w:line="240" w:lineRule="auto"/>
        <w:rPr>
          <w:rFonts w:ascii="Calibri" w:hAnsi="Calibri" w:cs="Calibri"/>
          <w:sz w:val="20"/>
        </w:rPr>
      </w:pPr>
    </w:p>
    <w:p w14:paraId="0CDA4EEA" w14:textId="2E121371" w:rsidR="002A310D" w:rsidRDefault="002A310D" w:rsidP="003742F7">
      <w:pPr>
        <w:pStyle w:val="BodyText"/>
        <w:spacing w:line="240" w:lineRule="auto"/>
        <w:rPr>
          <w:rFonts w:ascii="Calibri" w:hAnsi="Calibri" w:cs="Calibri"/>
          <w:sz w:val="20"/>
        </w:rPr>
      </w:pPr>
    </w:p>
    <w:p w14:paraId="0680A4E1" w14:textId="10420284" w:rsidR="002A310D" w:rsidRDefault="002A310D" w:rsidP="003742F7">
      <w:pPr>
        <w:pStyle w:val="BodyText"/>
        <w:spacing w:line="240" w:lineRule="auto"/>
        <w:rPr>
          <w:rFonts w:ascii="Calibri" w:hAnsi="Calibri" w:cs="Calibri"/>
          <w:sz w:val="20"/>
        </w:rPr>
      </w:pPr>
    </w:p>
    <w:p w14:paraId="3871363A" w14:textId="77777777" w:rsidR="003742F7" w:rsidRDefault="003742F7" w:rsidP="003742F7">
      <w:pPr>
        <w:pStyle w:val="BodyText"/>
        <w:spacing w:line="240" w:lineRule="auto"/>
        <w:rPr>
          <w:rFonts w:ascii="Calibri" w:hAnsi="Calibri" w:cs="Calibri"/>
          <w:sz w:val="20"/>
        </w:rPr>
      </w:pPr>
    </w:p>
    <w:p w14:paraId="246FD357" w14:textId="77777777" w:rsidR="003742F7" w:rsidRDefault="003742F7" w:rsidP="003742F7">
      <w:pPr>
        <w:pStyle w:val="BodyText"/>
        <w:spacing w:line="240" w:lineRule="auto"/>
        <w:rPr>
          <w:rFonts w:ascii="Calibri" w:hAnsi="Calibri" w:cs="Calibri"/>
          <w:sz w:val="20"/>
        </w:rPr>
      </w:pPr>
    </w:p>
    <w:p w14:paraId="62552E63" w14:textId="77777777" w:rsidR="003742F7" w:rsidRDefault="003742F7" w:rsidP="003742F7">
      <w:pPr>
        <w:pStyle w:val="BodyText"/>
        <w:spacing w:line="240" w:lineRule="auto"/>
        <w:rPr>
          <w:rFonts w:ascii="Calibri" w:hAnsi="Calibri" w:cs="Calibri"/>
          <w:sz w:val="20"/>
        </w:rPr>
      </w:pPr>
    </w:p>
    <w:p w14:paraId="4F672CF6" w14:textId="77777777" w:rsidR="002A310D" w:rsidRDefault="002A310D" w:rsidP="003742F7">
      <w:pPr>
        <w:pStyle w:val="BodyText"/>
        <w:spacing w:line="240" w:lineRule="auto"/>
        <w:rPr>
          <w:rFonts w:ascii="Calibri" w:hAnsi="Calibri" w:cs="Calibri"/>
          <w:sz w:val="20"/>
        </w:rPr>
      </w:pPr>
    </w:p>
    <w:p w14:paraId="292F0E99" w14:textId="77777777" w:rsidR="00BB19DA" w:rsidRDefault="00BB19DA" w:rsidP="003742F7">
      <w:pPr>
        <w:pStyle w:val="BodyText"/>
        <w:spacing w:line="240" w:lineRule="auto"/>
        <w:rPr>
          <w:rFonts w:ascii="Calibri" w:hAnsi="Calibri" w:cs="Calibri"/>
          <w:sz w:val="20"/>
        </w:rPr>
      </w:pPr>
    </w:p>
    <w:p w14:paraId="277BFF8F" w14:textId="77777777" w:rsidR="00625DD4" w:rsidRDefault="00625DD4" w:rsidP="003742F7">
      <w:pPr>
        <w:pStyle w:val="BodyText"/>
        <w:spacing w:line="240" w:lineRule="auto"/>
        <w:rPr>
          <w:rFonts w:ascii="Calibri" w:hAnsi="Calibri" w:cs="Calibri"/>
          <w:sz w:val="20"/>
        </w:rPr>
      </w:pPr>
    </w:p>
    <w:p w14:paraId="5B07D38F" w14:textId="63BC0088" w:rsidR="00625DD4" w:rsidRDefault="00625DD4" w:rsidP="003742F7">
      <w:pPr>
        <w:pStyle w:val="BodyText"/>
        <w:spacing w:line="240" w:lineRule="auto"/>
        <w:rPr>
          <w:rFonts w:ascii="Calibri" w:hAnsi="Calibri" w:cs="Calibri"/>
          <w:sz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86116" w:rsidRPr="00B86116" w14:paraId="4AD782B0" w14:textId="77777777" w:rsidTr="007337A5">
        <w:tc>
          <w:tcPr>
            <w:tcW w:w="9923" w:type="dxa"/>
          </w:tcPr>
          <w:p w14:paraId="3CD4CD5F" w14:textId="77777777" w:rsidR="00B86116" w:rsidRPr="00B86116" w:rsidRDefault="00DD3EFD" w:rsidP="003742F7">
            <w:pPr>
              <w:rPr>
                <w:rFonts w:ascii="Calibri" w:hAnsi="Calibri" w:cs="Calibri"/>
                <w:b/>
                <w:szCs w:val="22"/>
              </w:rPr>
            </w:pPr>
            <w:bookmarkStart w:id="2" w:name="_Hlk118285357"/>
            <w:r>
              <w:rPr>
                <w:rFonts w:ascii="Calibri" w:hAnsi="Calibri" w:cs="Calibri"/>
                <w:b/>
                <w:szCs w:val="22"/>
              </w:rPr>
              <w:lastRenderedPageBreak/>
              <w:t>Your Contribution</w:t>
            </w:r>
          </w:p>
        </w:tc>
      </w:tr>
      <w:bookmarkEnd w:id="2"/>
    </w:tbl>
    <w:p w14:paraId="60D6EEDF" w14:textId="77777777" w:rsidR="003742F7" w:rsidRDefault="003742F7" w:rsidP="003742F7">
      <w:pPr>
        <w:ind w:right="457"/>
        <w:rPr>
          <w:rStyle w:val="PlaceholderText"/>
          <w:rFonts w:ascii="Calibri" w:eastAsia="Calibri" w:hAnsi="Calibri"/>
          <w:color w:val="auto"/>
        </w:rPr>
      </w:pPr>
    </w:p>
    <w:p w14:paraId="17B6F22B" w14:textId="1150B907" w:rsidR="008F12D3" w:rsidRDefault="002A310D" w:rsidP="003742F7">
      <w:pPr>
        <w:ind w:right="457"/>
        <w:rPr>
          <w:rStyle w:val="PlaceholderText"/>
          <w:rFonts w:ascii="Calibri" w:eastAsia="Calibri" w:hAnsi="Calibri"/>
          <w:color w:val="auto"/>
        </w:rPr>
      </w:pPr>
      <w:r w:rsidRPr="00942EE8">
        <w:rPr>
          <w:rStyle w:val="PlaceholderText"/>
          <w:rFonts w:ascii="Calibri" w:eastAsia="Calibri" w:hAnsi="Calibri"/>
          <w:color w:val="auto"/>
        </w:rPr>
        <w:t xml:space="preserve">The Senior Payroll and HR Administrator is responsible for the accurate processing </w:t>
      </w:r>
      <w:r w:rsidR="008F12D3">
        <w:rPr>
          <w:rStyle w:val="PlaceholderText"/>
          <w:rFonts w:ascii="Calibri" w:eastAsia="Calibri" w:hAnsi="Calibri"/>
          <w:color w:val="auto"/>
        </w:rPr>
        <w:t>and coordination of the end-to-end payroll function within TAIHS</w:t>
      </w:r>
      <w:r w:rsidRPr="00942EE8">
        <w:rPr>
          <w:rStyle w:val="PlaceholderText"/>
          <w:rFonts w:ascii="Calibri" w:eastAsia="Calibri" w:hAnsi="Calibri"/>
          <w:color w:val="auto"/>
        </w:rPr>
        <w:t xml:space="preserve">. </w:t>
      </w:r>
      <w:r w:rsidR="008F12D3" w:rsidRPr="008F12D3">
        <w:rPr>
          <w:rStyle w:val="PlaceholderText"/>
          <w:rFonts w:ascii="Calibri" w:eastAsia="Calibri" w:hAnsi="Calibri"/>
          <w:color w:val="auto"/>
        </w:rPr>
        <w:t>The position is responsible for providing an efficient and effective payroll service to all employees, in accordance with relevant Awards, statutory requirements, policies and procedures. </w:t>
      </w:r>
    </w:p>
    <w:p w14:paraId="18E6B7C7" w14:textId="3EBF423E" w:rsidR="002A310D" w:rsidRDefault="008F12D3" w:rsidP="003742F7">
      <w:pPr>
        <w:ind w:right="457"/>
        <w:rPr>
          <w:rStyle w:val="PlaceholderText"/>
          <w:rFonts w:ascii="Calibri" w:eastAsia="Calibri" w:hAnsi="Calibri"/>
          <w:color w:val="auto"/>
        </w:rPr>
      </w:pPr>
      <w:r>
        <w:rPr>
          <w:rStyle w:val="PlaceholderText"/>
          <w:rFonts w:ascii="Calibri" w:eastAsia="Calibri" w:hAnsi="Calibri"/>
          <w:color w:val="auto"/>
        </w:rPr>
        <w:t>Additionally, The Senior Payroll and HR Administrator</w:t>
      </w:r>
      <w:r w:rsidR="002A310D">
        <w:rPr>
          <w:rStyle w:val="PlaceholderText"/>
          <w:rFonts w:ascii="Calibri" w:eastAsia="Calibri" w:hAnsi="Calibri"/>
          <w:color w:val="auto"/>
        </w:rPr>
        <w:t xml:space="preserve"> will support the Director of People &amp; Culture in providing support and guidance to employees with Human Resources (HR)</w:t>
      </w:r>
      <w:r w:rsidR="00151A00">
        <w:rPr>
          <w:rStyle w:val="PlaceholderText"/>
          <w:rFonts w:ascii="Calibri" w:eastAsia="Calibri" w:hAnsi="Calibri"/>
          <w:color w:val="auto"/>
        </w:rPr>
        <w:t xml:space="preserve"> related support and functions</w:t>
      </w:r>
      <w:r w:rsidR="002A310D">
        <w:rPr>
          <w:rStyle w:val="PlaceholderText"/>
          <w:rFonts w:ascii="Calibri" w:eastAsia="Calibri" w:hAnsi="Calibri"/>
          <w:color w:val="auto"/>
        </w:rPr>
        <w:t>.</w:t>
      </w:r>
    </w:p>
    <w:p w14:paraId="2793A505" w14:textId="77777777" w:rsidR="00C83BE3" w:rsidRDefault="00C83BE3" w:rsidP="003742F7">
      <w:pPr>
        <w:outlineLvl w:val="0"/>
        <w:rPr>
          <w:rFonts w:ascii="Calibri" w:hAnsi="Calibri" w:cs="Calibri"/>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768BC" w:rsidRPr="005C18F3" w14:paraId="1D0F5FD1" w14:textId="77777777" w:rsidTr="007337A5">
        <w:tc>
          <w:tcPr>
            <w:tcW w:w="9923" w:type="dxa"/>
          </w:tcPr>
          <w:p w14:paraId="662E6617" w14:textId="77777777" w:rsidR="000768BC" w:rsidRPr="005C18F3" w:rsidRDefault="000768BC" w:rsidP="003742F7">
            <w:pPr>
              <w:rPr>
                <w:rFonts w:ascii="Calibri" w:hAnsi="Calibri" w:cs="Calibri"/>
                <w:b/>
              </w:rPr>
            </w:pPr>
            <w:r>
              <w:rPr>
                <w:rFonts w:ascii="Calibri" w:hAnsi="Calibri" w:cs="Calibri"/>
                <w:b/>
              </w:rPr>
              <w:t xml:space="preserve">Key Responsibilities </w:t>
            </w:r>
            <w:r w:rsidR="00DD3EFD">
              <w:rPr>
                <w:rFonts w:ascii="Calibri" w:hAnsi="Calibri" w:cs="Calibri"/>
                <w:b/>
              </w:rPr>
              <w:t>and Accountabilities</w:t>
            </w:r>
            <w:r w:rsidRPr="005C18F3">
              <w:rPr>
                <w:rFonts w:ascii="Calibri" w:hAnsi="Calibri" w:cs="Calibri"/>
                <w:b/>
              </w:rPr>
              <w:t xml:space="preserve"> </w:t>
            </w:r>
          </w:p>
        </w:tc>
      </w:tr>
    </w:tbl>
    <w:p w14:paraId="10684DEF" w14:textId="77777777" w:rsidR="00DE7BC1" w:rsidRDefault="00DE7BC1" w:rsidP="003742F7">
      <w:pPr>
        <w:ind w:left="289" w:hanging="289"/>
        <w:rPr>
          <w:rFonts w:ascii="Calibri" w:hAnsi="Calibri" w:cs="Calibri"/>
          <w:b/>
          <w:szCs w:val="22"/>
          <w:lang w:val="en-US"/>
        </w:rPr>
      </w:pPr>
    </w:p>
    <w:p w14:paraId="652459BF" w14:textId="330632B7" w:rsidR="002A310D" w:rsidRDefault="002A310D" w:rsidP="003742F7">
      <w:pPr>
        <w:numPr>
          <w:ilvl w:val="0"/>
          <w:numId w:val="9"/>
        </w:numPr>
        <w:rPr>
          <w:rFonts w:ascii="Calibri" w:hAnsi="Calibri" w:cs="Arial"/>
          <w:szCs w:val="22"/>
          <w:lang w:eastAsia="en-AU"/>
        </w:rPr>
      </w:pPr>
      <w:r>
        <w:rPr>
          <w:rFonts w:ascii="Calibri" w:hAnsi="Calibri" w:cs="Arial"/>
          <w:szCs w:val="22"/>
          <w:lang w:eastAsia="en-AU"/>
        </w:rPr>
        <w:t>Ensure the accurate processing of payroll within a specified timeframe and in accordance with statutory requirements</w:t>
      </w:r>
      <w:r w:rsidR="008F12D3">
        <w:rPr>
          <w:rFonts w:ascii="Calibri" w:hAnsi="Calibri" w:cs="Arial"/>
          <w:szCs w:val="22"/>
          <w:lang w:eastAsia="en-AU"/>
        </w:rPr>
        <w:t xml:space="preserve">, </w:t>
      </w:r>
      <w:r w:rsidR="00A86AB5">
        <w:rPr>
          <w:rFonts w:ascii="Calibri" w:hAnsi="Calibri" w:cs="Arial"/>
          <w:szCs w:val="22"/>
          <w:lang w:eastAsia="en-AU"/>
        </w:rPr>
        <w:t>relevant</w:t>
      </w:r>
      <w:r w:rsidR="008F12D3">
        <w:rPr>
          <w:rFonts w:ascii="Calibri" w:hAnsi="Calibri" w:cs="Arial"/>
          <w:szCs w:val="22"/>
          <w:lang w:eastAsia="en-AU"/>
        </w:rPr>
        <w:t xml:space="preserve"> Awards and TAIHS </w:t>
      </w:r>
      <w:r w:rsidR="00A86AB5">
        <w:rPr>
          <w:rFonts w:ascii="Calibri" w:hAnsi="Calibri" w:cs="Arial"/>
          <w:szCs w:val="22"/>
          <w:lang w:eastAsia="en-AU"/>
        </w:rPr>
        <w:t>policies</w:t>
      </w:r>
      <w:r w:rsidR="008F12D3">
        <w:rPr>
          <w:rFonts w:ascii="Calibri" w:hAnsi="Calibri" w:cs="Arial"/>
          <w:szCs w:val="22"/>
          <w:lang w:eastAsia="en-AU"/>
        </w:rPr>
        <w:t xml:space="preserve"> and processes</w:t>
      </w:r>
    </w:p>
    <w:p w14:paraId="3E93CE3A" w14:textId="77207456" w:rsidR="002A310D" w:rsidRPr="00A86AB5" w:rsidRDefault="002A310D" w:rsidP="003742F7">
      <w:pPr>
        <w:numPr>
          <w:ilvl w:val="0"/>
          <w:numId w:val="9"/>
        </w:numPr>
        <w:rPr>
          <w:rFonts w:ascii="Calibri" w:hAnsi="Calibri" w:cs="Arial"/>
          <w:szCs w:val="22"/>
          <w:lang w:eastAsia="en-AU"/>
        </w:rPr>
      </w:pPr>
      <w:r>
        <w:rPr>
          <w:rFonts w:ascii="Calibri" w:hAnsi="Calibri" w:cs="Arial"/>
          <w:szCs w:val="22"/>
          <w:lang w:eastAsia="en-AU"/>
        </w:rPr>
        <w:t>Ensure that all payroll information on the payroll and HRIS system is maintained accurately</w:t>
      </w:r>
    </w:p>
    <w:p w14:paraId="331C0C64" w14:textId="5E3520C4" w:rsidR="008F12D3" w:rsidRPr="00A86AB5" w:rsidRDefault="008F12D3" w:rsidP="003742F7">
      <w:pPr>
        <w:numPr>
          <w:ilvl w:val="0"/>
          <w:numId w:val="9"/>
        </w:numPr>
        <w:rPr>
          <w:rFonts w:ascii="Calibri" w:hAnsi="Calibri" w:cs="Arial"/>
          <w:szCs w:val="22"/>
          <w:lang w:eastAsia="en-AU"/>
        </w:rPr>
      </w:pPr>
      <w:r w:rsidRPr="00A86AB5">
        <w:rPr>
          <w:rFonts w:ascii="Calibri" w:hAnsi="Calibri" w:cs="Arial"/>
          <w:szCs w:val="22"/>
          <w:lang w:eastAsia="en-AU"/>
        </w:rPr>
        <w:t>Provide information and guidance to management and the workforce and respond to inquiries or resolve issues, regarding payroll-related matters</w:t>
      </w:r>
    </w:p>
    <w:p w14:paraId="475B58BE" w14:textId="10BC50C9" w:rsidR="002A310D" w:rsidRPr="00A86AB5" w:rsidRDefault="002A310D" w:rsidP="003742F7">
      <w:pPr>
        <w:numPr>
          <w:ilvl w:val="0"/>
          <w:numId w:val="9"/>
        </w:numPr>
        <w:rPr>
          <w:rFonts w:ascii="Calibri" w:hAnsi="Calibri" w:cs="Arial"/>
          <w:szCs w:val="22"/>
          <w:lang w:eastAsia="en-AU"/>
        </w:rPr>
      </w:pPr>
      <w:r>
        <w:rPr>
          <w:rFonts w:ascii="Calibri" w:hAnsi="Calibri" w:cs="Arial"/>
          <w:szCs w:val="22"/>
          <w:lang w:eastAsia="en-AU"/>
        </w:rPr>
        <w:t xml:space="preserve">Calculate and process all salary </w:t>
      </w:r>
      <w:r w:rsidR="008F12D3">
        <w:rPr>
          <w:rFonts w:ascii="Calibri" w:hAnsi="Calibri" w:cs="Arial"/>
          <w:szCs w:val="22"/>
          <w:lang w:eastAsia="en-AU"/>
        </w:rPr>
        <w:t xml:space="preserve">variations, movements </w:t>
      </w:r>
      <w:r>
        <w:rPr>
          <w:rFonts w:ascii="Calibri" w:hAnsi="Calibri" w:cs="Arial"/>
          <w:szCs w:val="22"/>
          <w:lang w:eastAsia="en-AU"/>
        </w:rPr>
        <w:t>and wages increases (including back pay if required), leave entitlements, other adjustments and termination payments in accordance with statutory requirements</w:t>
      </w:r>
    </w:p>
    <w:p w14:paraId="16684A6A" w14:textId="77777777" w:rsidR="002A310D" w:rsidRPr="00A86AB5" w:rsidRDefault="002A310D" w:rsidP="003742F7">
      <w:pPr>
        <w:numPr>
          <w:ilvl w:val="0"/>
          <w:numId w:val="9"/>
        </w:numPr>
        <w:rPr>
          <w:rFonts w:ascii="Calibri" w:hAnsi="Calibri" w:cs="Arial"/>
          <w:szCs w:val="22"/>
          <w:lang w:eastAsia="en-AU"/>
        </w:rPr>
      </w:pPr>
      <w:r w:rsidRPr="00514D20">
        <w:rPr>
          <w:rFonts w:ascii="Calibri" w:hAnsi="Calibri" w:cs="Arial"/>
          <w:szCs w:val="22"/>
          <w:lang w:eastAsia="en-AU"/>
        </w:rPr>
        <w:t>Facilitate the electronic transfer of salaries and wages to financial institutions and other deduction recipients</w:t>
      </w:r>
    </w:p>
    <w:p w14:paraId="469BFC7F" w14:textId="77777777" w:rsidR="008F12D3" w:rsidRPr="00A86AB5" w:rsidRDefault="008F12D3" w:rsidP="003742F7">
      <w:pPr>
        <w:numPr>
          <w:ilvl w:val="0"/>
          <w:numId w:val="9"/>
        </w:numPr>
        <w:rPr>
          <w:rFonts w:ascii="Calibri" w:hAnsi="Calibri" w:cs="Arial"/>
          <w:szCs w:val="22"/>
          <w:lang w:eastAsia="en-AU"/>
        </w:rPr>
      </w:pPr>
      <w:r w:rsidRPr="00A86AB5">
        <w:rPr>
          <w:rFonts w:ascii="Calibri" w:hAnsi="Calibri" w:cs="Arial"/>
          <w:szCs w:val="22"/>
          <w:lang w:eastAsia="en-AU"/>
        </w:rPr>
        <w:t xml:space="preserve">Prepare reports, advice, briefings, </w:t>
      </w:r>
      <w:proofErr w:type="gramStart"/>
      <w:r w:rsidRPr="00A86AB5">
        <w:rPr>
          <w:rFonts w:ascii="Calibri" w:hAnsi="Calibri" w:cs="Arial"/>
          <w:szCs w:val="22"/>
          <w:lang w:eastAsia="en-AU"/>
        </w:rPr>
        <w:t>presentations</w:t>
      </w:r>
      <w:proofErr w:type="gramEnd"/>
      <w:r w:rsidRPr="00A86AB5">
        <w:rPr>
          <w:rFonts w:ascii="Calibri" w:hAnsi="Calibri" w:cs="Arial"/>
          <w:szCs w:val="22"/>
          <w:lang w:eastAsia="en-AU"/>
        </w:rPr>
        <w:t xml:space="preserve"> and correspondence in response to issues, inquiries or management reporting requirements</w:t>
      </w:r>
    </w:p>
    <w:p w14:paraId="0339020E" w14:textId="6852ABF6" w:rsidR="002A310D" w:rsidRPr="00A86AB5" w:rsidRDefault="002A310D" w:rsidP="003742F7">
      <w:pPr>
        <w:numPr>
          <w:ilvl w:val="0"/>
          <w:numId w:val="9"/>
        </w:numPr>
        <w:rPr>
          <w:rFonts w:ascii="Calibri" w:hAnsi="Calibri" w:cs="Arial"/>
          <w:szCs w:val="22"/>
          <w:lang w:eastAsia="en-AU"/>
        </w:rPr>
      </w:pPr>
      <w:r>
        <w:rPr>
          <w:rFonts w:ascii="Calibri" w:hAnsi="Calibri" w:cs="Arial"/>
          <w:szCs w:val="22"/>
          <w:lang w:eastAsia="en-AU"/>
        </w:rPr>
        <w:t>Reconcile payroll general ledger accounts</w:t>
      </w:r>
    </w:p>
    <w:p w14:paraId="3D1078B3" w14:textId="77777777" w:rsidR="002A310D" w:rsidRPr="00A86AB5" w:rsidRDefault="002A310D" w:rsidP="003742F7">
      <w:pPr>
        <w:numPr>
          <w:ilvl w:val="0"/>
          <w:numId w:val="9"/>
        </w:numPr>
        <w:rPr>
          <w:rFonts w:ascii="Calibri" w:hAnsi="Calibri" w:cs="Arial"/>
          <w:szCs w:val="22"/>
          <w:lang w:eastAsia="en-AU"/>
        </w:rPr>
      </w:pPr>
      <w:r w:rsidRPr="00A86AB5">
        <w:rPr>
          <w:rFonts w:ascii="Calibri" w:hAnsi="Calibri" w:cs="Arial"/>
          <w:szCs w:val="22"/>
          <w:lang w:eastAsia="en-AU"/>
        </w:rPr>
        <w:t>Prepare PAYG for ATO return</w:t>
      </w:r>
    </w:p>
    <w:p w14:paraId="3BF34BEA" w14:textId="77777777" w:rsidR="002A310D" w:rsidRPr="00A86AB5" w:rsidRDefault="002A310D" w:rsidP="003742F7">
      <w:pPr>
        <w:numPr>
          <w:ilvl w:val="0"/>
          <w:numId w:val="9"/>
        </w:numPr>
        <w:rPr>
          <w:rFonts w:ascii="Calibri" w:hAnsi="Calibri" w:cs="Arial"/>
          <w:szCs w:val="22"/>
          <w:lang w:eastAsia="en-AU"/>
        </w:rPr>
      </w:pPr>
      <w:r>
        <w:rPr>
          <w:rFonts w:ascii="Calibri" w:hAnsi="Calibri" w:cs="Arial"/>
          <w:szCs w:val="22"/>
          <w:lang w:eastAsia="en-AU"/>
        </w:rPr>
        <w:t>Administer all superannuation contribution requirements in accordance with existing legislative, policy and procedural requirements</w:t>
      </w:r>
    </w:p>
    <w:p w14:paraId="7FB4152A" w14:textId="77777777" w:rsidR="002A310D" w:rsidRPr="00A86AB5" w:rsidRDefault="002A310D" w:rsidP="003742F7">
      <w:pPr>
        <w:numPr>
          <w:ilvl w:val="0"/>
          <w:numId w:val="9"/>
        </w:numPr>
        <w:rPr>
          <w:rFonts w:ascii="Calibri" w:hAnsi="Calibri" w:cs="Arial"/>
          <w:szCs w:val="22"/>
          <w:lang w:eastAsia="en-AU"/>
        </w:rPr>
      </w:pPr>
      <w:r>
        <w:rPr>
          <w:rFonts w:ascii="Calibri" w:hAnsi="Calibri" w:cs="Arial"/>
          <w:szCs w:val="22"/>
          <w:lang w:eastAsia="en-AU"/>
        </w:rPr>
        <w:t>Produce and reconcile PAYG Payment Summaries at year end and ensure the appropriate information is forwarded to the Australian Taxation Office following authorisation</w:t>
      </w:r>
    </w:p>
    <w:p w14:paraId="44571493" w14:textId="77777777" w:rsidR="003561B0" w:rsidRDefault="008F12D3" w:rsidP="003742F7">
      <w:pPr>
        <w:numPr>
          <w:ilvl w:val="0"/>
          <w:numId w:val="9"/>
        </w:numPr>
        <w:rPr>
          <w:rFonts w:ascii="Calibri" w:hAnsi="Calibri" w:cs="Arial"/>
          <w:szCs w:val="22"/>
          <w:lang w:eastAsia="en-AU"/>
        </w:rPr>
      </w:pPr>
      <w:r w:rsidRPr="00A86AB5">
        <w:rPr>
          <w:rFonts w:ascii="Calibri" w:hAnsi="Calibri" w:cs="Arial"/>
          <w:szCs w:val="22"/>
          <w:lang w:eastAsia="en-AU"/>
        </w:rPr>
        <w:t>Facilitate the collection of data and statistics to inform standard and ad-hoc reports and payroll/workforce related surveys</w:t>
      </w:r>
    </w:p>
    <w:p w14:paraId="2F2B7395" w14:textId="6E1F5774" w:rsidR="002A310D" w:rsidRPr="00A86AB5" w:rsidRDefault="002A310D" w:rsidP="003742F7">
      <w:pPr>
        <w:numPr>
          <w:ilvl w:val="0"/>
          <w:numId w:val="9"/>
        </w:numPr>
        <w:rPr>
          <w:rFonts w:ascii="Calibri" w:hAnsi="Calibri" w:cs="Arial"/>
          <w:szCs w:val="22"/>
          <w:lang w:eastAsia="en-AU"/>
        </w:rPr>
      </w:pPr>
      <w:r w:rsidRPr="00A86AB5">
        <w:rPr>
          <w:rFonts w:ascii="Calibri" w:hAnsi="Calibri" w:cs="Arial"/>
          <w:szCs w:val="22"/>
          <w:lang w:eastAsia="en-AU"/>
        </w:rPr>
        <w:t>Support the Director of People &amp; Culture in overseeing performance management and industrial relation processes, with direct advice to employees and Program Managers</w:t>
      </w:r>
    </w:p>
    <w:p w14:paraId="4C6D3B9E" w14:textId="52639DBF" w:rsidR="008F12D3" w:rsidRPr="00A86AB5" w:rsidRDefault="008F12D3" w:rsidP="003742F7">
      <w:pPr>
        <w:numPr>
          <w:ilvl w:val="0"/>
          <w:numId w:val="9"/>
        </w:numPr>
        <w:shd w:val="clear" w:color="auto" w:fill="FFFFFF"/>
        <w:textAlignment w:val="baseline"/>
        <w:rPr>
          <w:rFonts w:ascii="Calibri" w:hAnsi="Calibri" w:cs="Arial"/>
          <w:szCs w:val="22"/>
          <w:lang w:eastAsia="en-AU"/>
        </w:rPr>
      </w:pPr>
      <w:r w:rsidRPr="008F12D3">
        <w:rPr>
          <w:rFonts w:ascii="Calibri" w:hAnsi="Calibri" w:cs="Arial"/>
          <w:szCs w:val="22"/>
          <w:lang w:eastAsia="en-AU"/>
        </w:rPr>
        <w:t>Ensure organisational compliance with relevant industrial instruments including Awards, Acts and legislation in relation to all aspects of the payroll process</w:t>
      </w:r>
    </w:p>
    <w:p w14:paraId="119FAABE" w14:textId="164A9CF4" w:rsidR="00A30F6B" w:rsidRPr="00A86AB5" w:rsidRDefault="002A310D" w:rsidP="003742F7">
      <w:pPr>
        <w:numPr>
          <w:ilvl w:val="0"/>
          <w:numId w:val="9"/>
        </w:numPr>
        <w:rPr>
          <w:rFonts w:cs="Arial"/>
          <w:szCs w:val="22"/>
          <w:lang w:eastAsia="en-AU"/>
        </w:rPr>
      </w:pPr>
      <w:r w:rsidRPr="00A86AB5">
        <w:rPr>
          <w:rFonts w:ascii="Calibri" w:hAnsi="Calibri" w:cs="Arial"/>
          <w:szCs w:val="22"/>
          <w:lang w:eastAsia="en-AU"/>
        </w:rPr>
        <w:t>Oversee onboarding and offboarding procedures for employees</w:t>
      </w:r>
    </w:p>
    <w:p w14:paraId="356600B5" w14:textId="77777777" w:rsidR="00A30F6B" w:rsidRDefault="00A30F6B" w:rsidP="003742F7">
      <w:pPr>
        <w:rPr>
          <w:rStyle w:val="PlaceholderText"/>
          <w:rFonts w:ascii="Calibri" w:eastAsia="Calibri" w:hAnsi="Calibri"/>
        </w:rPr>
      </w:pPr>
    </w:p>
    <w:p w14:paraId="2535F6BF" w14:textId="77777777" w:rsidR="000768BC" w:rsidRPr="00DD1662" w:rsidRDefault="00A30F6B" w:rsidP="003742F7">
      <w:pPr>
        <w:rPr>
          <w:rFonts w:ascii="Calibri" w:hAnsi="Calibri"/>
          <w:color w:val="000000"/>
          <w:szCs w:val="22"/>
          <w:u w:val="single"/>
          <w:lang w:eastAsia="en-AU"/>
        </w:rPr>
      </w:pPr>
      <w:r w:rsidRPr="00DD1662">
        <w:rPr>
          <w:rFonts w:ascii="Calibri" w:hAnsi="Calibri"/>
          <w:color w:val="000000"/>
          <w:szCs w:val="22"/>
          <w:u w:val="single"/>
          <w:lang w:eastAsia="en-AU"/>
        </w:rPr>
        <w:t>ALL employees have a commitment to adhere to the following:</w:t>
      </w:r>
    </w:p>
    <w:p w14:paraId="2247D2CF" w14:textId="77777777" w:rsidR="000768BC" w:rsidRDefault="000768BC" w:rsidP="003742F7">
      <w:pPr>
        <w:ind w:firstLine="720"/>
        <w:rPr>
          <w:rFonts w:ascii="Calibri" w:hAnsi="Calibri" w:cs="Calibri"/>
          <w:b/>
          <w:bCs/>
          <w:szCs w:val="22"/>
        </w:rPr>
      </w:pPr>
    </w:p>
    <w:p w14:paraId="386F0560" w14:textId="77777777" w:rsidR="00BD296A"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W</w:t>
      </w:r>
      <w:r w:rsidRPr="004217C2">
        <w:rPr>
          <w:rFonts w:ascii="Calibri" w:hAnsi="Calibri"/>
          <w:color w:val="000000"/>
          <w:szCs w:val="22"/>
          <w:lang w:eastAsia="en-AU"/>
        </w:rPr>
        <w:t>ork collaboratively with other team members</w:t>
      </w:r>
      <w:r>
        <w:rPr>
          <w:rFonts w:ascii="Calibri" w:hAnsi="Calibri"/>
          <w:color w:val="000000"/>
          <w:szCs w:val="22"/>
          <w:lang w:eastAsia="en-AU"/>
        </w:rPr>
        <w:t xml:space="preserve"> and the wider TAIHS community</w:t>
      </w:r>
      <w:r w:rsidRPr="004217C2">
        <w:rPr>
          <w:rFonts w:ascii="Calibri" w:hAnsi="Calibri"/>
          <w:color w:val="000000"/>
          <w:szCs w:val="22"/>
          <w:lang w:eastAsia="en-AU"/>
        </w:rPr>
        <w:t xml:space="preserve"> </w:t>
      </w:r>
      <w:r>
        <w:rPr>
          <w:rFonts w:ascii="Calibri" w:hAnsi="Calibri"/>
          <w:color w:val="000000"/>
          <w:szCs w:val="22"/>
          <w:lang w:eastAsia="en-AU"/>
        </w:rPr>
        <w:t xml:space="preserve">in a manner that fosters positive reputation, </w:t>
      </w:r>
      <w:proofErr w:type="gramStart"/>
      <w:r>
        <w:rPr>
          <w:rFonts w:ascii="Calibri" w:hAnsi="Calibri"/>
          <w:color w:val="000000"/>
          <w:szCs w:val="22"/>
          <w:lang w:eastAsia="en-AU"/>
        </w:rPr>
        <w:t>relationships</w:t>
      </w:r>
      <w:proofErr w:type="gramEnd"/>
      <w:r>
        <w:rPr>
          <w:rFonts w:ascii="Calibri" w:hAnsi="Calibri"/>
          <w:color w:val="000000"/>
          <w:szCs w:val="22"/>
          <w:lang w:eastAsia="en-AU"/>
        </w:rPr>
        <w:t xml:space="preserve"> and workplace culture</w:t>
      </w:r>
    </w:p>
    <w:p w14:paraId="162DF3DE" w14:textId="77777777" w:rsidR="00BD296A" w:rsidRDefault="00BD296A" w:rsidP="003742F7">
      <w:pPr>
        <w:numPr>
          <w:ilvl w:val="0"/>
          <w:numId w:val="9"/>
        </w:numPr>
        <w:rPr>
          <w:rFonts w:ascii="Calibri" w:hAnsi="Calibri" w:cs="Calibri"/>
          <w:szCs w:val="22"/>
        </w:rPr>
      </w:pPr>
      <w:r>
        <w:rPr>
          <w:rFonts w:ascii="Calibri" w:hAnsi="Calibri" w:cs="Calibri"/>
          <w:szCs w:val="22"/>
        </w:rPr>
        <w:t xml:space="preserve">Work within legal, </w:t>
      </w:r>
      <w:proofErr w:type="gramStart"/>
      <w:r>
        <w:rPr>
          <w:rFonts w:ascii="Calibri" w:hAnsi="Calibri" w:cs="Calibri"/>
          <w:szCs w:val="22"/>
        </w:rPr>
        <w:t>ethical</w:t>
      </w:r>
      <w:proofErr w:type="gramEnd"/>
      <w:r>
        <w:rPr>
          <w:rFonts w:ascii="Calibri" w:hAnsi="Calibri" w:cs="Calibri"/>
          <w:szCs w:val="22"/>
        </w:rPr>
        <w:t xml:space="preserve"> and professional frameworks</w:t>
      </w:r>
    </w:p>
    <w:p w14:paraId="7BF143C4" w14:textId="77777777" w:rsidR="00BD296A" w:rsidRPr="004217C2"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Ensure a commitment to all lawful and reasonable directions</w:t>
      </w:r>
    </w:p>
    <w:p w14:paraId="71C1B847" w14:textId="77777777" w:rsidR="00BD296A" w:rsidRPr="004217C2"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Actively endeavour to m</w:t>
      </w:r>
      <w:r w:rsidRPr="004217C2">
        <w:rPr>
          <w:rFonts w:ascii="Calibri" w:hAnsi="Calibri"/>
          <w:color w:val="000000"/>
          <w:szCs w:val="22"/>
          <w:lang w:eastAsia="en-AU"/>
        </w:rPr>
        <w:t xml:space="preserve">eet personal performance expectations and standards </w:t>
      </w:r>
    </w:p>
    <w:p w14:paraId="2FC76239" w14:textId="77777777" w:rsidR="00BD296A"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P</w:t>
      </w:r>
      <w:r w:rsidRPr="004217C2">
        <w:rPr>
          <w:rFonts w:ascii="Calibri" w:hAnsi="Calibri"/>
          <w:color w:val="000000"/>
          <w:szCs w:val="22"/>
          <w:lang w:eastAsia="en-AU"/>
        </w:rPr>
        <w:t xml:space="preserve">articipate in </w:t>
      </w:r>
      <w:r>
        <w:rPr>
          <w:rFonts w:ascii="Calibri" w:hAnsi="Calibri"/>
          <w:color w:val="000000"/>
          <w:szCs w:val="22"/>
          <w:lang w:eastAsia="en-AU"/>
        </w:rPr>
        <w:t xml:space="preserve">relevant </w:t>
      </w:r>
      <w:r w:rsidRPr="004217C2">
        <w:rPr>
          <w:rFonts w:ascii="Calibri" w:hAnsi="Calibri"/>
          <w:color w:val="000000"/>
          <w:szCs w:val="22"/>
          <w:lang w:eastAsia="en-AU"/>
        </w:rPr>
        <w:t>meetings</w:t>
      </w:r>
      <w:r>
        <w:rPr>
          <w:rFonts w:ascii="Calibri" w:hAnsi="Calibri"/>
          <w:color w:val="000000"/>
          <w:szCs w:val="22"/>
          <w:lang w:eastAsia="en-AU"/>
        </w:rPr>
        <w:t xml:space="preserve"> (organisation and team)</w:t>
      </w:r>
      <w:r w:rsidRPr="004217C2">
        <w:rPr>
          <w:rFonts w:ascii="Calibri" w:hAnsi="Calibri"/>
          <w:color w:val="000000"/>
          <w:szCs w:val="22"/>
          <w:lang w:eastAsia="en-AU"/>
        </w:rPr>
        <w:t xml:space="preserve"> </w:t>
      </w:r>
    </w:p>
    <w:p w14:paraId="0F0FE3E0" w14:textId="77777777" w:rsidR="00BD296A" w:rsidRPr="004217C2"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 xml:space="preserve">Participate in required </w:t>
      </w:r>
      <w:r w:rsidRPr="004217C2">
        <w:rPr>
          <w:rFonts w:ascii="Calibri" w:hAnsi="Calibri"/>
          <w:color w:val="000000"/>
          <w:szCs w:val="22"/>
          <w:lang w:eastAsia="en-AU"/>
        </w:rPr>
        <w:t xml:space="preserve">training </w:t>
      </w:r>
      <w:r>
        <w:rPr>
          <w:rFonts w:ascii="Calibri" w:hAnsi="Calibri"/>
          <w:color w:val="000000"/>
          <w:szCs w:val="22"/>
          <w:lang w:eastAsia="en-AU"/>
        </w:rPr>
        <w:t xml:space="preserve">and professional development </w:t>
      </w:r>
      <w:r w:rsidRPr="004217C2">
        <w:rPr>
          <w:rFonts w:ascii="Calibri" w:hAnsi="Calibri"/>
          <w:color w:val="000000"/>
          <w:szCs w:val="22"/>
          <w:lang w:eastAsia="en-AU"/>
        </w:rPr>
        <w:t xml:space="preserve">programs </w:t>
      </w:r>
    </w:p>
    <w:p w14:paraId="6FA5C092" w14:textId="77777777" w:rsidR="00BD296A"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A</w:t>
      </w:r>
      <w:r w:rsidRPr="004217C2">
        <w:rPr>
          <w:rFonts w:ascii="Calibri" w:hAnsi="Calibri"/>
          <w:color w:val="000000"/>
          <w:szCs w:val="22"/>
          <w:lang w:eastAsia="en-AU"/>
        </w:rPr>
        <w:t xml:space="preserve">ctively monitor, </w:t>
      </w:r>
      <w:proofErr w:type="gramStart"/>
      <w:r w:rsidRPr="004217C2">
        <w:rPr>
          <w:rFonts w:ascii="Calibri" w:hAnsi="Calibri"/>
          <w:color w:val="000000"/>
          <w:szCs w:val="22"/>
          <w:lang w:eastAsia="en-AU"/>
        </w:rPr>
        <w:t>review</w:t>
      </w:r>
      <w:proofErr w:type="gramEnd"/>
      <w:r w:rsidRPr="004217C2">
        <w:rPr>
          <w:rFonts w:ascii="Calibri" w:hAnsi="Calibri"/>
          <w:color w:val="000000"/>
          <w:szCs w:val="22"/>
          <w:lang w:eastAsia="en-AU"/>
        </w:rPr>
        <w:t xml:space="preserve"> and assist with improvements to policy, procedure, process and practice across TAIHS </w:t>
      </w:r>
      <w:r>
        <w:rPr>
          <w:rFonts w:ascii="Calibri" w:hAnsi="Calibri"/>
          <w:color w:val="000000"/>
          <w:szCs w:val="22"/>
          <w:lang w:eastAsia="en-AU"/>
        </w:rPr>
        <w:t xml:space="preserve">- </w:t>
      </w:r>
      <w:r w:rsidRPr="00A24B7B">
        <w:rPr>
          <w:rFonts w:ascii="Calibri" w:hAnsi="Calibri"/>
          <w:color w:val="000000"/>
          <w:szCs w:val="22"/>
          <w:lang w:eastAsia="en-AU"/>
        </w:rPr>
        <w:t xml:space="preserve">All </w:t>
      </w:r>
      <w:r>
        <w:rPr>
          <w:rFonts w:ascii="Calibri" w:hAnsi="Calibri"/>
          <w:color w:val="000000"/>
          <w:szCs w:val="22"/>
          <w:lang w:eastAsia="en-AU"/>
        </w:rPr>
        <w:t>employees</w:t>
      </w:r>
      <w:r w:rsidRPr="00A24B7B">
        <w:rPr>
          <w:rFonts w:ascii="Calibri" w:hAnsi="Calibri"/>
          <w:color w:val="000000"/>
          <w:szCs w:val="22"/>
          <w:lang w:eastAsia="en-AU"/>
        </w:rPr>
        <w:t xml:space="preserve"> share the authority and responsibility of identifying non-compliances or possible improvements and recording these instances such that corrective or preventive action can be taken, to rectify the immediate situation and to prevent recurrence</w:t>
      </w:r>
    </w:p>
    <w:p w14:paraId="44D983B8" w14:textId="1394E53C" w:rsidR="00BD296A" w:rsidRPr="00BD296A" w:rsidRDefault="00BD296A" w:rsidP="003742F7">
      <w:pPr>
        <w:numPr>
          <w:ilvl w:val="0"/>
          <w:numId w:val="9"/>
        </w:numPr>
        <w:rPr>
          <w:rFonts w:ascii="Calibri" w:hAnsi="Calibri" w:cs="Calibri"/>
          <w:szCs w:val="22"/>
        </w:rPr>
      </w:pPr>
      <w:r>
        <w:rPr>
          <w:rFonts w:ascii="Calibri" w:hAnsi="Calibri" w:cs="Calibri"/>
          <w:szCs w:val="22"/>
        </w:rPr>
        <w:lastRenderedPageBreak/>
        <w:t>Commit to self-development and self-awareness to support professional growth</w:t>
      </w:r>
    </w:p>
    <w:p w14:paraId="679F0C39" w14:textId="77777777" w:rsidR="00BD296A" w:rsidRPr="004217C2"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W</w:t>
      </w:r>
      <w:r w:rsidRPr="004217C2">
        <w:rPr>
          <w:rFonts w:ascii="Calibri" w:hAnsi="Calibri"/>
          <w:color w:val="000000"/>
          <w:szCs w:val="22"/>
          <w:lang w:eastAsia="en-AU"/>
        </w:rPr>
        <w:t xml:space="preserve">ork in accordance with the TAIHS Code of Conduct and values, workplace health and safety legislation, confidentiality policies and all other relevant policies, procedures and processes </w:t>
      </w:r>
    </w:p>
    <w:p w14:paraId="5BA4D380" w14:textId="7BBD68CC" w:rsidR="00BD296A" w:rsidRPr="004217C2" w:rsidRDefault="00BD296A" w:rsidP="003742F7">
      <w:pPr>
        <w:numPr>
          <w:ilvl w:val="0"/>
          <w:numId w:val="9"/>
        </w:numPr>
        <w:rPr>
          <w:rFonts w:ascii="Calibri" w:hAnsi="Calibri"/>
          <w:color w:val="000000"/>
          <w:szCs w:val="22"/>
          <w:lang w:eastAsia="en-AU"/>
        </w:rPr>
      </w:pPr>
      <w:r>
        <w:rPr>
          <w:rFonts w:ascii="Calibri" w:hAnsi="Calibri"/>
          <w:color w:val="000000"/>
          <w:szCs w:val="22"/>
          <w:lang w:eastAsia="en-AU"/>
        </w:rPr>
        <w:t>U</w:t>
      </w:r>
      <w:r w:rsidRPr="004217C2">
        <w:rPr>
          <w:rFonts w:ascii="Calibri" w:hAnsi="Calibri"/>
          <w:color w:val="000000"/>
          <w:szCs w:val="22"/>
          <w:lang w:eastAsia="en-AU"/>
        </w:rPr>
        <w:t>ndertake other duties as</w:t>
      </w:r>
      <w:r w:rsidR="002A310D">
        <w:rPr>
          <w:rFonts w:ascii="Calibri" w:hAnsi="Calibri"/>
          <w:color w:val="000000"/>
          <w:szCs w:val="22"/>
          <w:lang w:eastAsia="en-AU"/>
        </w:rPr>
        <w:t xml:space="preserve"> reasonably</w:t>
      </w:r>
      <w:r w:rsidRPr="004217C2">
        <w:rPr>
          <w:rFonts w:ascii="Calibri" w:hAnsi="Calibri"/>
          <w:color w:val="000000"/>
          <w:szCs w:val="22"/>
          <w:lang w:eastAsia="en-AU"/>
        </w:rPr>
        <w:t xml:space="preserve"> directed </w:t>
      </w:r>
    </w:p>
    <w:p w14:paraId="5D52CBCF" w14:textId="77777777" w:rsidR="00B86116" w:rsidRPr="004217C2" w:rsidRDefault="00B86116" w:rsidP="003742F7">
      <w:pPr>
        <w:ind w:left="360"/>
        <w:rPr>
          <w:rFonts w:ascii="Calibri" w:hAnsi="Calibri"/>
          <w:color w:val="000000"/>
          <w:szCs w:val="22"/>
          <w:lang w:eastAsia="en-AU"/>
        </w:rPr>
      </w:pPr>
    </w:p>
    <w:p w14:paraId="5CA1A1A2" w14:textId="77777777" w:rsidR="00B86116" w:rsidRDefault="00B86116" w:rsidP="003742F7">
      <w:pPr>
        <w:rPr>
          <w:rFonts w:ascii="Calibri" w:hAnsi="Calibri" w:cs="Arial"/>
          <w:szCs w:val="22"/>
        </w:rPr>
      </w:pPr>
      <w:r w:rsidRPr="00FC6110">
        <w:rPr>
          <w:rFonts w:ascii="Calibri" w:hAnsi="Calibri" w:cs="Arial"/>
          <w:szCs w:val="22"/>
          <w:u w:val="single"/>
        </w:rPr>
        <w:t>Please note</w:t>
      </w:r>
      <w:r w:rsidRPr="00FC6110">
        <w:rPr>
          <w:rFonts w:ascii="Calibri" w:hAnsi="Calibri" w:cs="Arial"/>
          <w:szCs w:val="22"/>
        </w:rPr>
        <w:t xml:space="preserve"> that the duties outlined in this </w:t>
      </w:r>
      <w:r w:rsidR="002E6718" w:rsidRPr="00FC6110">
        <w:rPr>
          <w:rFonts w:ascii="Calibri" w:hAnsi="Calibri" w:cs="Arial"/>
          <w:szCs w:val="22"/>
        </w:rPr>
        <w:t>p</w:t>
      </w:r>
      <w:r w:rsidR="00BA2A16" w:rsidRPr="00FC6110">
        <w:rPr>
          <w:rFonts w:ascii="Calibri" w:hAnsi="Calibri" w:cs="Arial"/>
          <w:szCs w:val="22"/>
        </w:rPr>
        <w:t>osition</w:t>
      </w:r>
      <w:r w:rsidRPr="00FC6110">
        <w:rPr>
          <w:rFonts w:ascii="Calibri" w:hAnsi="Calibri" w:cs="Arial"/>
          <w:szCs w:val="22"/>
        </w:rPr>
        <w:t xml:space="preserve"> description are not </w:t>
      </w:r>
      <w:r w:rsidR="002E6718" w:rsidRPr="00FC6110">
        <w:rPr>
          <w:rFonts w:ascii="Calibri" w:hAnsi="Calibri" w:cs="Arial"/>
          <w:szCs w:val="22"/>
        </w:rPr>
        <w:t>exhaustive and</w:t>
      </w:r>
      <w:r w:rsidRPr="00FC6110">
        <w:rPr>
          <w:rFonts w:ascii="Calibri" w:hAnsi="Calibri" w:cs="Arial"/>
          <w:szCs w:val="22"/>
        </w:rPr>
        <w:t xml:space="preserve"> only </w:t>
      </w:r>
      <w:r w:rsidR="002E6718" w:rsidRPr="00FC6110">
        <w:rPr>
          <w:rFonts w:ascii="Calibri" w:hAnsi="Calibri" w:cs="Arial"/>
          <w:szCs w:val="22"/>
        </w:rPr>
        <w:t xml:space="preserve">provide </w:t>
      </w:r>
      <w:r w:rsidRPr="00FC6110">
        <w:rPr>
          <w:rFonts w:ascii="Calibri" w:hAnsi="Calibri" w:cs="Arial"/>
          <w:szCs w:val="22"/>
        </w:rPr>
        <w:t xml:space="preserve">an indication of the work </w:t>
      </w:r>
      <w:r w:rsidR="002E6718" w:rsidRPr="00FC6110">
        <w:rPr>
          <w:rFonts w:ascii="Calibri" w:hAnsi="Calibri" w:cs="Arial"/>
          <w:szCs w:val="22"/>
        </w:rPr>
        <w:t>involved</w:t>
      </w:r>
      <w:r w:rsidR="003C2AA7" w:rsidRPr="00FC6110">
        <w:rPr>
          <w:rFonts w:ascii="Calibri" w:hAnsi="Calibri" w:cs="Arial"/>
          <w:szCs w:val="22"/>
        </w:rPr>
        <w:t xml:space="preserve">. </w:t>
      </w:r>
      <w:r w:rsidR="002E6718" w:rsidRPr="00FC6110">
        <w:rPr>
          <w:rFonts w:ascii="Calibri" w:hAnsi="Calibri" w:cs="Arial"/>
          <w:szCs w:val="22"/>
        </w:rPr>
        <w:t xml:space="preserve"> To achieve business needs </w:t>
      </w:r>
      <w:r w:rsidRPr="00FC6110">
        <w:rPr>
          <w:rFonts w:ascii="Calibri" w:hAnsi="Calibri"/>
          <w:szCs w:val="22"/>
        </w:rPr>
        <w:t xml:space="preserve">TAIHS </w:t>
      </w:r>
      <w:r w:rsidRPr="00FC6110">
        <w:rPr>
          <w:rFonts w:ascii="Calibri" w:hAnsi="Calibri" w:cs="Arial"/>
          <w:szCs w:val="22"/>
        </w:rPr>
        <w:t xml:space="preserve">can direct you to </w:t>
      </w:r>
      <w:r w:rsidR="003C2AA7" w:rsidRPr="00FC6110">
        <w:rPr>
          <w:rFonts w:ascii="Calibri" w:hAnsi="Calibri" w:cs="Arial"/>
          <w:szCs w:val="22"/>
        </w:rPr>
        <w:t>perform</w:t>
      </w:r>
      <w:r w:rsidRPr="00FC6110">
        <w:rPr>
          <w:rFonts w:ascii="Calibri" w:hAnsi="Calibri" w:cs="Arial"/>
          <w:szCs w:val="22"/>
        </w:rPr>
        <w:t xml:space="preserve"> duties which it considers are within your level of skill, competence and training.</w:t>
      </w:r>
    </w:p>
    <w:p w14:paraId="3FC2AD5A" w14:textId="77777777" w:rsidR="00DD3EFD" w:rsidRDefault="00DD3EFD" w:rsidP="003742F7">
      <w:pPr>
        <w:rPr>
          <w:rFonts w:ascii="Calibri" w:hAnsi="Calibri" w:cs="Arial"/>
          <w:szCs w:val="22"/>
        </w:rPr>
      </w:pPr>
    </w:p>
    <w:p w14:paraId="2A8125F2" w14:textId="77777777" w:rsidR="004217C2" w:rsidRDefault="004217C2" w:rsidP="003742F7">
      <w:pPr>
        <w:rPr>
          <w:rFonts w:ascii="Calibri" w:hAnsi="Calibri"/>
          <w:b/>
          <w:bCs/>
          <w:color w:val="000000"/>
          <w:szCs w:val="22"/>
          <w:lang w:eastAsia="en-AU"/>
        </w:rPr>
      </w:pPr>
      <w:r>
        <w:rPr>
          <w:rFonts w:ascii="Calibri" w:hAnsi="Calibri"/>
          <w:b/>
          <w:bCs/>
          <w:color w:val="000000"/>
          <w:szCs w:val="22"/>
          <w:lang w:eastAsia="en-AU"/>
        </w:rPr>
        <w:t>Working Relationships</w:t>
      </w:r>
    </w:p>
    <w:p w14:paraId="03E7258B" w14:textId="77777777" w:rsidR="002A310D" w:rsidRPr="00BF1D37" w:rsidRDefault="002A310D" w:rsidP="003742F7">
      <w:pPr>
        <w:rPr>
          <w:rStyle w:val="PlaceholderText"/>
          <w:rFonts w:eastAsia="Calibri"/>
          <w:color w:val="auto"/>
        </w:rPr>
      </w:pPr>
      <w:r w:rsidRPr="00BF1D37">
        <w:rPr>
          <w:rStyle w:val="PlaceholderText"/>
          <w:rFonts w:ascii="Calibri" w:eastAsia="Calibri" w:hAnsi="Calibri"/>
          <w:color w:val="auto"/>
        </w:rPr>
        <w:t>This report directly to the Director of People &amp; Culture and will work closely with all Managers and Supervisors.</w:t>
      </w:r>
    </w:p>
    <w:p w14:paraId="165D1270" w14:textId="77777777" w:rsidR="004217C2" w:rsidRDefault="004217C2" w:rsidP="003742F7">
      <w:pPr>
        <w:rPr>
          <w:rFonts w:ascii="Calibri" w:hAnsi="Calibri"/>
          <w:b/>
          <w:bCs/>
          <w:color w:val="000000"/>
          <w:szCs w:val="22"/>
          <w:lang w:eastAsia="en-AU"/>
        </w:rPr>
      </w:pPr>
    </w:p>
    <w:p w14:paraId="0B991753" w14:textId="77777777" w:rsidR="00DD3EFD" w:rsidRDefault="00DD3EFD" w:rsidP="003742F7">
      <w:pPr>
        <w:rPr>
          <w:rFonts w:ascii="Calibri" w:hAnsi="Calibri"/>
          <w:b/>
          <w:bCs/>
          <w:color w:val="000000"/>
          <w:szCs w:val="22"/>
          <w:lang w:eastAsia="en-AU"/>
        </w:rPr>
      </w:pPr>
      <w:r w:rsidRPr="00DD3EFD">
        <w:rPr>
          <w:rFonts w:ascii="Calibri" w:hAnsi="Calibri"/>
          <w:b/>
          <w:bCs/>
          <w:color w:val="000000"/>
          <w:szCs w:val="22"/>
          <w:lang w:eastAsia="en-AU"/>
        </w:rPr>
        <w:t>Delegations</w:t>
      </w:r>
    </w:p>
    <w:p w14:paraId="0B208D51" w14:textId="36B10700" w:rsidR="004217C2" w:rsidRPr="002A310D" w:rsidRDefault="002A310D" w:rsidP="003742F7">
      <w:pPr>
        <w:rPr>
          <w:rFonts w:ascii="Calibri" w:hAnsi="Calibri"/>
          <w:color w:val="000000"/>
          <w:szCs w:val="22"/>
          <w:lang w:eastAsia="en-AU"/>
        </w:rPr>
      </w:pPr>
      <w:r w:rsidRPr="002A310D">
        <w:rPr>
          <w:rFonts w:ascii="Calibri" w:hAnsi="Calibri"/>
          <w:color w:val="000000"/>
          <w:szCs w:val="22"/>
          <w:lang w:eastAsia="en-AU"/>
        </w:rPr>
        <w:t>NIL</w:t>
      </w:r>
    </w:p>
    <w:p w14:paraId="7ADA1ECF" w14:textId="77777777" w:rsidR="00B86116" w:rsidRPr="00B86116" w:rsidRDefault="00B86116" w:rsidP="003742F7">
      <w:pPr>
        <w:rPr>
          <w:rFonts w:ascii="Calibri" w:hAnsi="Calibri" w:cs="Arial"/>
          <w:b/>
          <w:color w:val="000000"/>
          <w:sz w:val="20"/>
          <w:lang w:eastAsia="en-A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86116" w:rsidRPr="00B86116" w14:paraId="61DDE48F" w14:textId="77777777" w:rsidTr="007337A5">
        <w:tc>
          <w:tcPr>
            <w:tcW w:w="9923" w:type="dxa"/>
            <w:shd w:val="clear" w:color="auto" w:fill="auto"/>
          </w:tcPr>
          <w:p w14:paraId="1CDCE8DB" w14:textId="77777777" w:rsidR="00B86116" w:rsidRPr="00B86116" w:rsidRDefault="00B86116" w:rsidP="003742F7">
            <w:pPr>
              <w:rPr>
                <w:rFonts w:ascii="Calibri" w:hAnsi="Calibri" w:cs="Calibri"/>
                <w:b/>
                <w:i/>
                <w:snapToGrid w:val="0"/>
                <w:color w:val="000000"/>
                <w:szCs w:val="22"/>
              </w:rPr>
            </w:pPr>
            <w:bookmarkStart w:id="3" w:name="_Hlk118285583"/>
            <w:r w:rsidRPr="00B86116">
              <w:rPr>
                <w:rFonts w:ascii="Calibri" w:hAnsi="Calibri" w:cs="Arial"/>
                <w:b/>
                <w:snapToGrid w:val="0"/>
                <w:color w:val="000000"/>
                <w:szCs w:val="22"/>
              </w:rPr>
              <w:t>Required Qualifications and Experience</w:t>
            </w:r>
          </w:p>
        </w:tc>
      </w:tr>
      <w:bookmarkEnd w:id="3"/>
    </w:tbl>
    <w:p w14:paraId="18963B56" w14:textId="77777777" w:rsidR="00B86116" w:rsidRDefault="00B86116" w:rsidP="003742F7">
      <w:pPr>
        <w:ind w:left="288"/>
        <w:rPr>
          <w:rFonts w:ascii="Calibri" w:hAnsi="Calibri" w:cs="Calibri"/>
          <w:szCs w:val="22"/>
          <w:lang w:val="en-US"/>
        </w:rPr>
      </w:pPr>
    </w:p>
    <w:p w14:paraId="566F0F9B" w14:textId="77777777" w:rsidR="00541C41" w:rsidRDefault="00292997" w:rsidP="003742F7">
      <w:pPr>
        <w:rPr>
          <w:rFonts w:ascii="Calibri" w:hAnsi="Calibri" w:cs="Arial"/>
          <w:b/>
          <w:snapToGrid w:val="0"/>
          <w:color w:val="000000"/>
          <w:szCs w:val="22"/>
        </w:rPr>
      </w:pPr>
      <w:r>
        <w:rPr>
          <w:rFonts w:ascii="Calibri" w:hAnsi="Calibri" w:cs="Arial"/>
          <w:b/>
          <w:snapToGrid w:val="0"/>
          <w:color w:val="000000"/>
          <w:szCs w:val="22"/>
        </w:rPr>
        <w:t xml:space="preserve">Required </w:t>
      </w:r>
      <w:r w:rsidR="00A24B7B" w:rsidRPr="00B86116">
        <w:rPr>
          <w:rFonts w:ascii="Calibri" w:hAnsi="Calibri" w:cs="Arial"/>
          <w:b/>
          <w:snapToGrid w:val="0"/>
          <w:color w:val="000000"/>
          <w:szCs w:val="22"/>
        </w:rPr>
        <w:t>Qualifications and Experience</w:t>
      </w:r>
    </w:p>
    <w:p w14:paraId="7EAC1E66" w14:textId="21116288" w:rsidR="002A310D" w:rsidRPr="003561B0" w:rsidRDefault="002A310D" w:rsidP="003742F7">
      <w:pPr>
        <w:numPr>
          <w:ilvl w:val="0"/>
          <w:numId w:val="10"/>
        </w:numPr>
        <w:rPr>
          <w:rFonts w:ascii="Calibri" w:hAnsi="Calibri" w:cs="Calibri"/>
          <w:szCs w:val="22"/>
          <w:lang w:eastAsia="en-AU"/>
        </w:rPr>
      </w:pPr>
      <w:r w:rsidRPr="003561B0">
        <w:rPr>
          <w:rFonts w:ascii="Calibri" w:hAnsi="Calibri" w:cs="Calibri"/>
          <w:szCs w:val="22"/>
          <w:lang w:eastAsia="en-AU"/>
        </w:rPr>
        <w:t>At least five years’</w:t>
      </w:r>
      <w:r w:rsidR="00C357B8">
        <w:rPr>
          <w:rFonts w:ascii="Calibri" w:hAnsi="Calibri" w:cs="Calibri"/>
          <w:szCs w:val="22"/>
          <w:lang w:eastAsia="en-AU"/>
        </w:rPr>
        <w:t xml:space="preserve"> </w:t>
      </w:r>
      <w:r w:rsidRPr="003561B0">
        <w:rPr>
          <w:rFonts w:ascii="Calibri" w:hAnsi="Calibri" w:cs="Calibri"/>
          <w:szCs w:val="22"/>
          <w:lang w:eastAsia="en-AU"/>
        </w:rPr>
        <w:t>demonstrated experience in a similar role</w:t>
      </w:r>
    </w:p>
    <w:p w14:paraId="2C17231F" w14:textId="1C21542B" w:rsidR="002A310D" w:rsidRPr="003561B0" w:rsidRDefault="002A310D" w:rsidP="003742F7">
      <w:pPr>
        <w:numPr>
          <w:ilvl w:val="0"/>
          <w:numId w:val="10"/>
        </w:numPr>
        <w:rPr>
          <w:rFonts w:ascii="Calibri" w:hAnsi="Calibri" w:cs="Calibri"/>
          <w:szCs w:val="22"/>
          <w:lang w:eastAsia="en-AU"/>
        </w:rPr>
      </w:pPr>
      <w:r w:rsidRPr="003561B0">
        <w:rPr>
          <w:rFonts w:ascii="Calibri" w:hAnsi="Calibri" w:cs="Calibri"/>
          <w:szCs w:val="22"/>
          <w:lang w:eastAsia="en-AU"/>
        </w:rPr>
        <w:t xml:space="preserve">Demonstrated ability in using </w:t>
      </w:r>
      <w:r w:rsidR="00151A00" w:rsidRPr="003561B0">
        <w:rPr>
          <w:rFonts w:ascii="Calibri" w:hAnsi="Calibri" w:cs="Calibri"/>
          <w:szCs w:val="22"/>
          <w:lang w:eastAsia="en-AU"/>
        </w:rPr>
        <w:t>payroll processing software</w:t>
      </w:r>
    </w:p>
    <w:p w14:paraId="45A6C56B" w14:textId="61701876" w:rsidR="003561B0" w:rsidRPr="003561B0" w:rsidRDefault="003561B0" w:rsidP="003742F7">
      <w:pPr>
        <w:numPr>
          <w:ilvl w:val="0"/>
          <w:numId w:val="10"/>
        </w:numPr>
        <w:rPr>
          <w:rFonts w:ascii="Calibri" w:hAnsi="Calibri" w:cs="Calibri"/>
          <w:szCs w:val="22"/>
          <w:lang w:eastAsia="en-AU"/>
        </w:rPr>
      </w:pPr>
      <w:r w:rsidRPr="003561B0">
        <w:rPr>
          <w:rFonts w:ascii="Calibri" w:hAnsi="Calibri" w:cs="Calibri"/>
          <w:color w:val="2E3849"/>
          <w:shd w:val="clear" w:color="auto" w:fill="FFFFFF"/>
        </w:rPr>
        <w:t>Demonstrated experience interpreting and applying payroll legislation, principles, and processes</w:t>
      </w:r>
    </w:p>
    <w:p w14:paraId="0B57A1ED" w14:textId="77777777" w:rsidR="003561B0" w:rsidRPr="003561B0" w:rsidRDefault="003561B0" w:rsidP="003742F7">
      <w:pPr>
        <w:numPr>
          <w:ilvl w:val="0"/>
          <w:numId w:val="10"/>
        </w:numPr>
        <w:rPr>
          <w:rFonts w:ascii="Calibri" w:hAnsi="Calibri" w:cs="Calibri"/>
          <w:szCs w:val="22"/>
          <w:lang w:eastAsia="en-AU"/>
        </w:rPr>
      </w:pPr>
      <w:r w:rsidRPr="003561B0">
        <w:rPr>
          <w:rFonts w:ascii="Calibri" w:hAnsi="Calibri" w:cs="Calibri"/>
          <w:color w:val="2E3849"/>
          <w:shd w:val="clear" w:color="auto" w:fill="FFFFFF"/>
        </w:rPr>
        <w:t>Sound knowledge of industrial instruments including modern awards</w:t>
      </w:r>
    </w:p>
    <w:p w14:paraId="094A1419" w14:textId="77777777" w:rsidR="002A310D" w:rsidRPr="003561B0" w:rsidRDefault="002A310D" w:rsidP="003742F7">
      <w:pPr>
        <w:numPr>
          <w:ilvl w:val="0"/>
          <w:numId w:val="10"/>
        </w:numPr>
        <w:rPr>
          <w:rFonts w:ascii="Calibri" w:hAnsi="Calibri" w:cs="Calibri"/>
          <w:szCs w:val="22"/>
          <w:lang w:eastAsia="en-AU"/>
        </w:rPr>
      </w:pPr>
      <w:r w:rsidRPr="003561B0">
        <w:rPr>
          <w:rFonts w:ascii="Calibri" w:hAnsi="Calibri" w:cs="Calibri"/>
          <w:szCs w:val="22"/>
          <w:lang w:eastAsia="en-AU"/>
        </w:rPr>
        <w:t>Comprehensive knowledge of Australian Taxation Office requirements as they apply to the payment of salaries and wages</w:t>
      </w:r>
    </w:p>
    <w:p w14:paraId="79F1B73B" w14:textId="6EF4A3D9" w:rsidR="002A310D" w:rsidRPr="003561B0" w:rsidRDefault="002A310D" w:rsidP="003742F7">
      <w:pPr>
        <w:numPr>
          <w:ilvl w:val="0"/>
          <w:numId w:val="10"/>
        </w:numPr>
        <w:rPr>
          <w:rFonts w:ascii="Calibri" w:hAnsi="Calibri" w:cs="Calibri"/>
          <w:szCs w:val="22"/>
          <w:lang w:eastAsia="en-AU"/>
        </w:rPr>
      </w:pPr>
      <w:r w:rsidRPr="003561B0">
        <w:rPr>
          <w:rFonts w:ascii="Calibri" w:hAnsi="Calibri" w:cs="Calibri"/>
          <w:szCs w:val="22"/>
          <w:lang w:eastAsia="en-AU"/>
        </w:rPr>
        <w:t>Sound knowledge of superannuation legislation and fund administration</w:t>
      </w:r>
    </w:p>
    <w:p w14:paraId="490F3C75" w14:textId="4ECD1E4F" w:rsidR="002A310D" w:rsidRPr="003561B0" w:rsidRDefault="00B60468" w:rsidP="003742F7">
      <w:pPr>
        <w:numPr>
          <w:ilvl w:val="0"/>
          <w:numId w:val="10"/>
        </w:numPr>
        <w:rPr>
          <w:rFonts w:ascii="Calibri" w:hAnsi="Calibri" w:cs="Calibri"/>
          <w:szCs w:val="22"/>
          <w:lang w:eastAsia="en-AU"/>
        </w:rPr>
      </w:pPr>
      <w:r w:rsidRPr="003561B0">
        <w:rPr>
          <w:rFonts w:ascii="Calibri" w:hAnsi="Calibri" w:cs="Calibri"/>
          <w:szCs w:val="22"/>
          <w:lang w:eastAsia="en-AU"/>
        </w:rPr>
        <w:t>Proven ability</w:t>
      </w:r>
      <w:r w:rsidR="002A310D" w:rsidRPr="003561B0">
        <w:rPr>
          <w:rFonts w:ascii="Calibri" w:hAnsi="Calibri" w:cs="Calibri"/>
          <w:szCs w:val="22"/>
          <w:lang w:eastAsia="en-AU"/>
        </w:rPr>
        <w:t xml:space="preserve"> to work to a high level of accuracy and meet strict deadlines</w:t>
      </w:r>
    </w:p>
    <w:p w14:paraId="2E10A454" w14:textId="45AC6DCD" w:rsidR="00B60468" w:rsidRPr="003561B0" w:rsidRDefault="00B60468" w:rsidP="003742F7">
      <w:pPr>
        <w:numPr>
          <w:ilvl w:val="0"/>
          <w:numId w:val="10"/>
        </w:numPr>
        <w:rPr>
          <w:rFonts w:ascii="Calibri" w:hAnsi="Calibri" w:cs="Calibri"/>
          <w:szCs w:val="22"/>
          <w:lang w:eastAsia="en-AU"/>
        </w:rPr>
      </w:pPr>
      <w:r w:rsidRPr="003561B0">
        <w:rPr>
          <w:rFonts w:ascii="Calibri" w:hAnsi="Calibri" w:cs="Calibri"/>
          <w:szCs w:val="22"/>
          <w:lang w:eastAsia="en-AU"/>
        </w:rPr>
        <w:t>Proven ability to work independently and as apart of a team to achieve organisational objectives</w:t>
      </w:r>
    </w:p>
    <w:p w14:paraId="688F2F3D" w14:textId="77777777" w:rsidR="002A310D" w:rsidRPr="003561B0" w:rsidRDefault="002A310D" w:rsidP="003742F7">
      <w:pPr>
        <w:numPr>
          <w:ilvl w:val="0"/>
          <w:numId w:val="10"/>
        </w:numPr>
        <w:rPr>
          <w:rFonts w:ascii="Calibri" w:hAnsi="Calibri" w:cs="Calibri"/>
          <w:b/>
          <w:snapToGrid w:val="0"/>
          <w:color w:val="000000"/>
          <w:szCs w:val="22"/>
        </w:rPr>
      </w:pPr>
      <w:r w:rsidRPr="003561B0">
        <w:rPr>
          <w:rFonts w:ascii="Calibri" w:hAnsi="Calibri" w:cs="Calibri"/>
          <w:szCs w:val="22"/>
          <w:lang w:eastAsia="en-AU"/>
        </w:rPr>
        <w:t>Sound knowledge of and experience with spreadsheets, word processing and payroll software</w:t>
      </w:r>
    </w:p>
    <w:p w14:paraId="58143616" w14:textId="77777777" w:rsidR="002A310D" w:rsidRPr="003561B0" w:rsidRDefault="002A310D" w:rsidP="003742F7">
      <w:pPr>
        <w:pStyle w:val="BodyText2"/>
        <w:numPr>
          <w:ilvl w:val="0"/>
          <w:numId w:val="10"/>
        </w:numPr>
        <w:snapToGrid w:val="0"/>
        <w:spacing w:line="240" w:lineRule="auto"/>
        <w:jc w:val="left"/>
        <w:rPr>
          <w:rFonts w:ascii="Calibri" w:hAnsi="Calibri" w:cs="Calibri"/>
          <w:sz w:val="22"/>
          <w:szCs w:val="22"/>
        </w:rPr>
      </w:pPr>
      <w:r w:rsidRPr="003561B0">
        <w:rPr>
          <w:rFonts w:ascii="Calibri" w:hAnsi="Calibri" w:cs="Calibri"/>
          <w:sz w:val="22"/>
          <w:szCs w:val="22"/>
        </w:rPr>
        <w:t xml:space="preserve">Good working knowledge and demonstrated application of Awards, Industrial Relations, Fair Work Act.  </w:t>
      </w:r>
    </w:p>
    <w:p w14:paraId="4CD17309" w14:textId="483BA398" w:rsidR="00292997" w:rsidRDefault="00292997" w:rsidP="003742F7">
      <w:pPr>
        <w:rPr>
          <w:rFonts w:ascii="Calibri" w:hAnsi="Calibri" w:cs="Arial"/>
          <w:b/>
          <w:snapToGrid w:val="0"/>
          <w:color w:val="000000"/>
          <w:szCs w:val="22"/>
        </w:rPr>
      </w:pPr>
    </w:p>
    <w:p w14:paraId="1A36EE7F" w14:textId="77777777" w:rsidR="00292997" w:rsidRDefault="00292997" w:rsidP="003742F7">
      <w:pPr>
        <w:rPr>
          <w:rFonts w:ascii="Calibri" w:hAnsi="Calibri" w:cs="Arial"/>
          <w:b/>
          <w:snapToGrid w:val="0"/>
          <w:color w:val="000000"/>
          <w:szCs w:val="22"/>
        </w:rPr>
      </w:pPr>
      <w:r>
        <w:rPr>
          <w:rFonts w:ascii="Calibri" w:hAnsi="Calibri" w:cs="Arial"/>
          <w:b/>
          <w:snapToGrid w:val="0"/>
          <w:color w:val="000000"/>
          <w:szCs w:val="22"/>
        </w:rPr>
        <w:t>Required Licenses and Checks</w:t>
      </w:r>
    </w:p>
    <w:p w14:paraId="486849E4" w14:textId="77777777" w:rsidR="00292997" w:rsidRPr="00292997" w:rsidRDefault="00292997" w:rsidP="003742F7">
      <w:pPr>
        <w:pStyle w:val="RequirementsList"/>
        <w:numPr>
          <w:ilvl w:val="0"/>
          <w:numId w:val="5"/>
        </w:numPr>
        <w:spacing w:before="0" w:after="0" w:line="240" w:lineRule="auto"/>
        <w:rPr>
          <w:rFonts w:ascii="Calibri" w:hAnsi="Calibri" w:cs="Calibri"/>
          <w:sz w:val="22"/>
          <w:szCs w:val="22"/>
        </w:rPr>
      </w:pPr>
      <w:r>
        <w:rPr>
          <w:rFonts w:ascii="Calibri" w:hAnsi="Calibri" w:cs="Calibri"/>
          <w:sz w:val="22"/>
          <w:szCs w:val="22"/>
        </w:rPr>
        <w:t>Ability to pass a National</w:t>
      </w:r>
      <w:r w:rsidRPr="00541C41">
        <w:rPr>
          <w:rFonts w:ascii="Calibri" w:hAnsi="Calibri" w:cs="Calibri"/>
          <w:sz w:val="22"/>
          <w:szCs w:val="22"/>
        </w:rPr>
        <w:t xml:space="preserve"> Police Check – no Serious/Criminal/Court Record</w:t>
      </w:r>
      <w:r w:rsidR="002E6718">
        <w:rPr>
          <w:rFonts w:ascii="Calibri" w:hAnsi="Calibri" w:cs="Calibri"/>
          <w:sz w:val="22"/>
          <w:szCs w:val="22"/>
        </w:rPr>
        <w:t>s</w:t>
      </w:r>
      <w:r w:rsidRPr="00541C41">
        <w:rPr>
          <w:rFonts w:ascii="Calibri" w:hAnsi="Calibri" w:cs="Calibri"/>
          <w:sz w:val="22"/>
          <w:szCs w:val="22"/>
        </w:rPr>
        <w:t xml:space="preserve"> </w:t>
      </w:r>
    </w:p>
    <w:p w14:paraId="63E77BCE" w14:textId="77777777" w:rsidR="00292997" w:rsidRPr="00A917FA" w:rsidRDefault="00292997" w:rsidP="003742F7">
      <w:pPr>
        <w:pStyle w:val="RequirementsList"/>
        <w:numPr>
          <w:ilvl w:val="0"/>
          <w:numId w:val="5"/>
        </w:numPr>
        <w:spacing w:before="0" w:after="0" w:line="240" w:lineRule="auto"/>
        <w:rPr>
          <w:rFonts w:ascii="Calibri" w:hAnsi="Calibri" w:cs="Calibri"/>
          <w:sz w:val="22"/>
          <w:szCs w:val="22"/>
        </w:rPr>
      </w:pPr>
      <w:r w:rsidRPr="00541C41">
        <w:rPr>
          <w:rFonts w:ascii="Calibri" w:hAnsi="Calibri" w:cs="Calibri"/>
          <w:sz w:val="22"/>
          <w:szCs w:val="22"/>
        </w:rPr>
        <w:t>Current Blue Card (</w:t>
      </w:r>
      <w:r w:rsidR="005A4574">
        <w:rPr>
          <w:rFonts w:ascii="Calibri" w:hAnsi="Calibri" w:cs="Calibri"/>
          <w:sz w:val="22"/>
          <w:szCs w:val="22"/>
        </w:rPr>
        <w:t>Queensland's W</w:t>
      </w:r>
      <w:r w:rsidRPr="00541C41">
        <w:rPr>
          <w:rFonts w:ascii="Calibri" w:hAnsi="Calibri" w:cs="Calibri"/>
          <w:sz w:val="22"/>
          <w:szCs w:val="22"/>
        </w:rPr>
        <w:t xml:space="preserve">orking with </w:t>
      </w:r>
      <w:r w:rsidR="005A4574" w:rsidRPr="00A917FA">
        <w:rPr>
          <w:rFonts w:ascii="Calibri" w:hAnsi="Calibri" w:cs="Calibri"/>
          <w:sz w:val="22"/>
          <w:szCs w:val="22"/>
        </w:rPr>
        <w:t>C</w:t>
      </w:r>
      <w:r w:rsidRPr="00A917FA">
        <w:rPr>
          <w:rFonts w:ascii="Calibri" w:hAnsi="Calibri" w:cs="Calibri"/>
          <w:sz w:val="22"/>
          <w:szCs w:val="22"/>
        </w:rPr>
        <w:t xml:space="preserve">hildren </w:t>
      </w:r>
      <w:r w:rsidR="005A4574" w:rsidRPr="00A917FA">
        <w:rPr>
          <w:rFonts w:ascii="Calibri" w:hAnsi="Calibri" w:cs="Calibri"/>
          <w:sz w:val="22"/>
          <w:szCs w:val="22"/>
        </w:rPr>
        <w:t>Check</w:t>
      </w:r>
      <w:r w:rsidRPr="00A917FA">
        <w:rPr>
          <w:rFonts w:ascii="Calibri" w:hAnsi="Calibri" w:cs="Calibri"/>
          <w:sz w:val="22"/>
          <w:szCs w:val="22"/>
        </w:rPr>
        <w:t>) (or AHPRA registration if required)</w:t>
      </w:r>
    </w:p>
    <w:p w14:paraId="42856EB8" w14:textId="11A5ABCA" w:rsidR="00292997" w:rsidRPr="00A917FA" w:rsidRDefault="00292997" w:rsidP="003742F7">
      <w:pPr>
        <w:pStyle w:val="RequirementsList"/>
        <w:numPr>
          <w:ilvl w:val="0"/>
          <w:numId w:val="5"/>
        </w:numPr>
        <w:spacing w:before="0" w:after="0" w:line="240" w:lineRule="auto"/>
        <w:rPr>
          <w:rFonts w:ascii="Calibri" w:hAnsi="Calibri" w:cs="Calibri"/>
          <w:sz w:val="22"/>
          <w:szCs w:val="22"/>
        </w:rPr>
      </w:pPr>
      <w:r w:rsidRPr="00A917FA">
        <w:rPr>
          <w:rFonts w:ascii="Calibri" w:hAnsi="Calibri" w:cs="Calibri"/>
          <w:sz w:val="22"/>
          <w:szCs w:val="22"/>
        </w:rPr>
        <w:t xml:space="preserve">Current C Class Drivers Licence (Qld) </w:t>
      </w:r>
    </w:p>
    <w:p w14:paraId="470B8E6E" w14:textId="77777777" w:rsidR="007937B8" w:rsidRDefault="007937B8" w:rsidP="003742F7">
      <w:pPr>
        <w:pStyle w:val="RequirementsList"/>
        <w:numPr>
          <w:ilvl w:val="0"/>
          <w:numId w:val="5"/>
        </w:numPr>
        <w:spacing w:before="0" w:after="0" w:line="240" w:lineRule="auto"/>
        <w:rPr>
          <w:rFonts w:ascii="Calibri" w:hAnsi="Calibri" w:cs="Calibri"/>
          <w:sz w:val="22"/>
          <w:szCs w:val="22"/>
        </w:rPr>
      </w:pPr>
      <w:r w:rsidRPr="00AD4EB1">
        <w:rPr>
          <w:rFonts w:ascii="Calibri" w:hAnsi="Calibri" w:cs="Calibri"/>
          <w:sz w:val="22"/>
          <w:szCs w:val="22"/>
        </w:rPr>
        <w:t xml:space="preserve">COVID-19 Vaccination: It is a condition of employment for this </w:t>
      </w:r>
      <w:r w:rsidR="005A4574">
        <w:rPr>
          <w:rFonts w:ascii="Calibri" w:hAnsi="Calibri" w:cs="Calibri"/>
          <w:sz w:val="22"/>
          <w:szCs w:val="22"/>
        </w:rPr>
        <w:t>p</w:t>
      </w:r>
      <w:r w:rsidR="00BA2A16">
        <w:rPr>
          <w:rFonts w:ascii="Calibri" w:hAnsi="Calibri" w:cs="Calibri"/>
          <w:sz w:val="22"/>
          <w:szCs w:val="22"/>
        </w:rPr>
        <w:t>osition</w:t>
      </w:r>
      <w:r w:rsidRPr="00AD4EB1">
        <w:rPr>
          <w:rFonts w:ascii="Calibri" w:hAnsi="Calibri" w:cs="Calibri"/>
          <w:sz w:val="22"/>
          <w:szCs w:val="22"/>
        </w:rPr>
        <w:t xml:space="preserve"> to be, and remain, vaccinated against COVID-19</w:t>
      </w:r>
    </w:p>
    <w:p w14:paraId="2163DD0B" w14:textId="4155CFDC" w:rsidR="00DE7BC1" w:rsidRPr="00DD1662" w:rsidRDefault="005F1242" w:rsidP="003742F7">
      <w:pPr>
        <w:pStyle w:val="RequirementsList"/>
        <w:numPr>
          <w:ilvl w:val="0"/>
          <w:numId w:val="5"/>
        </w:numPr>
        <w:spacing w:before="0" w:after="0" w:line="240" w:lineRule="auto"/>
        <w:rPr>
          <w:rFonts w:ascii="Calibri" w:hAnsi="Calibri" w:cs="Calibri"/>
          <w:sz w:val="22"/>
          <w:szCs w:val="22"/>
        </w:rPr>
      </w:pPr>
      <w:r w:rsidRPr="004D2DDA">
        <w:rPr>
          <w:rFonts w:ascii="Calibri" w:hAnsi="Calibri" w:cs="Calibri"/>
          <w:sz w:val="22"/>
          <w:szCs w:val="22"/>
        </w:rPr>
        <w:t xml:space="preserve">Proof of qualifications and current registration (as appropriate) are to be provided prior to commencement of </w:t>
      </w:r>
      <w:r w:rsidR="002A310D" w:rsidRPr="004D2DDA">
        <w:rPr>
          <w:rFonts w:ascii="Calibri" w:hAnsi="Calibri" w:cs="Calibri"/>
          <w:sz w:val="22"/>
          <w:szCs w:val="22"/>
        </w:rPr>
        <w:t>employment.</w:t>
      </w:r>
    </w:p>
    <w:p w14:paraId="6ED78B3A" w14:textId="77777777" w:rsidR="00A917FA" w:rsidRDefault="00A917FA" w:rsidP="003742F7">
      <w:pPr>
        <w:rPr>
          <w:rFonts w:ascii="Calibri" w:hAnsi="Calibri" w:cs="Arial"/>
          <w:b/>
          <w:snapToGrid w:val="0"/>
          <w:color w:val="000000"/>
          <w:szCs w:val="22"/>
        </w:rPr>
      </w:pPr>
      <w:bookmarkStart w:id="4" w:name="_Hlk114729413"/>
    </w:p>
    <w:p w14:paraId="0F23A2A0" w14:textId="4489A04D" w:rsidR="00D036CB" w:rsidRPr="00EA1708" w:rsidRDefault="004D2DDA" w:rsidP="003742F7">
      <w:pPr>
        <w:rPr>
          <w:rFonts w:ascii="Calibri" w:hAnsi="Calibri" w:cs="Arial"/>
          <w:b/>
          <w:snapToGrid w:val="0"/>
          <w:color w:val="000000"/>
          <w:szCs w:val="22"/>
        </w:rPr>
      </w:pPr>
      <w:r w:rsidRPr="00EA1708">
        <w:rPr>
          <w:rFonts w:ascii="Calibri" w:hAnsi="Calibri" w:cs="Arial"/>
          <w:b/>
          <w:snapToGrid w:val="0"/>
          <w:color w:val="000000"/>
          <w:szCs w:val="22"/>
        </w:rPr>
        <w:t>Required Attributes</w:t>
      </w:r>
    </w:p>
    <w:bookmarkEnd w:id="4"/>
    <w:p w14:paraId="645DEEF5" w14:textId="10EE656A" w:rsidR="00151A00" w:rsidRPr="006E0699" w:rsidRDefault="00151A00" w:rsidP="003742F7">
      <w:pPr>
        <w:numPr>
          <w:ilvl w:val="0"/>
          <w:numId w:val="7"/>
        </w:numPr>
        <w:rPr>
          <w:rFonts w:ascii="Calibri" w:hAnsi="Calibri"/>
          <w:szCs w:val="22"/>
          <w:lang w:eastAsia="en-AU"/>
        </w:rPr>
      </w:pPr>
      <w:r w:rsidRPr="006E0699">
        <w:rPr>
          <w:rFonts w:ascii="Calibri" w:hAnsi="Calibri"/>
          <w:szCs w:val="22"/>
          <w:lang w:eastAsia="en-AU"/>
        </w:rPr>
        <w:t xml:space="preserve">Ability to sustain and maintain </w:t>
      </w:r>
      <w:r>
        <w:rPr>
          <w:rFonts w:ascii="Calibri" w:hAnsi="Calibri"/>
          <w:szCs w:val="22"/>
          <w:lang w:eastAsia="en-AU"/>
        </w:rPr>
        <w:t>good</w:t>
      </w:r>
      <w:r w:rsidRPr="006E0699">
        <w:rPr>
          <w:rFonts w:ascii="Calibri" w:hAnsi="Calibri"/>
          <w:szCs w:val="22"/>
          <w:lang w:eastAsia="en-AU"/>
        </w:rPr>
        <w:t xml:space="preserve"> working relationships</w:t>
      </w:r>
    </w:p>
    <w:p w14:paraId="13D5B22C" w14:textId="24B54530" w:rsidR="00151A00" w:rsidRPr="006E0699" w:rsidRDefault="00151A00" w:rsidP="003742F7">
      <w:pPr>
        <w:numPr>
          <w:ilvl w:val="0"/>
          <w:numId w:val="7"/>
        </w:numPr>
        <w:rPr>
          <w:rFonts w:ascii="Calibri" w:hAnsi="Calibri"/>
          <w:szCs w:val="22"/>
          <w:lang w:eastAsia="en-AU"/>
        </w:rPr>
      </w:pPr>
      <w:r w:rsidRPr="006E0699">
        <w:rPr>
          <w:rFonts w:ascii="Calibri" w:hAnsi="Calibri"/>
          <w:szCs w:val="22"/>
          <w:lang w:eastAsia="en-AU"/>
        </w:rPr>
        <w:t xml:space="preserve">Ability to demonstrate initiative and problem solve </w:t>
      </w:r>
    </w:p>
    <w:p w14:paraId="799646A8" w14:textId="280522A3" w:rsidR="004D2DDA" w:rsidRDefault="00151A00" w:rsidP="003742F7">
      <w:pPr>
        <w:numPr>
          <w:ilvl w:val="0"/>
          <w:numId w:val="7"/>
        </w:numPr>
        <w:rPr>
          <w:rFonts w:ascii="Calibri" w:hAnsi="Calibri"/>
          <w:szCs w:val="22"/>
          <w:lang w:eastAsia="en-AU"/>
        </w:rPr>
      </w:pPr>
      <w:r>
        <w:rPr>
          <w:rFonts w:ascii="Calibri" w:hAnsi="Calibri"/>
          <w:szCs w:val="22"/>
          <w:lang w:eastAsia="en-AU"/>
        </w:rPr>
        <w:t>High level written and verbal communication</w:t>
      </w:r>
      <w:r w:rsidR="00B60468">
        <w:rPr>
          <w:rFonts w:ascii="Calibri" w:hAnsi="Calibri"/>
          <w:szCs w:val="22"/>
          <w:lang w:eastAsia="en-AU"/>
        </w:rPr>
        <w:t xml:space="preserve"> skills</w:t>
      </w:r>
    </w:p>
    <w:p w14:paraId="680E92D1" w14:textId="7386ABAC" w:rsidR="00B60468" w:rsidRPr="00151A00" w:rsidRDefault="00B60468" w:rsidP="003742F7">
      <w:pPr>
        <w:numPr>
          <w:ilvl w:val="0"/>
          <w:numId w:val="7"/>
        </w:numPr>
        <w:rPr>
          <w:rFonts w:ascii="Calibri" w:hAnsi="Calibri"/>
          <w:szCs w:val="22"/>
          <w:lang w:eastAsia="en-AU"/>
        </w:rPr>
      </w:pPr>
      <w:r>
        <w:rPr>
          <w:rFonts w:ascii="Calibri" w:hAnsi="Calibri"/>
          <w:szCs w:val="22"/>
          <w:lang w:eastAsia="en-AU"/>
        </w:rPr>
        <w:t>Ability to plan, organise and coordinate to a high standard</w:t>
      </w:r>
    </w:p>
    <w:p w14:paraId="06C68E71" w14:textId="77777777" w:rsidR="00A917FA" w:rsidRDefault="00A917FA" w:rsidP="003742F7">
      <w:pPr>
        <w:rPr>
          <w:rFonts w:ascii="Calibri" w:hAnsi="Calibri"/>
          <w:b/>
        </w:rPr>
      </w:pPr>
    </w:p>
    <w:p w14:paraId="1521905F" w14:textId="5E05276E" w:rsidR="00B86116" w:rsidRPr="00B86116" w:rsidRDefault="00B86116" w:rsidP="003742F7">
      <w:pPr>
        <w:rPr>
          <w:rFonts w:ascii="Calibri" w:hAnsi="Calibri"/>
          <w:b/>
        </w:rPr>
      </w:pPr>
      <w:r w:rsidRPr="00B86116">
        <w:rPr>
          <w:rFonts w:ascii="Calibri" w:hAnsi="Calibri"/>
          <w:b/>
        </w:rPr>
        <w:t>Practical Requirements</w:t>
      </w:r>
    </w:p>
    <w:p w14:paraId="43AC515F" w14:textId="35823B5F" w:rsidR="00B86116" w:rsidRPr="00541C41" w:rsidRDefault="00B86116" w:rsidP="003742F7">
      <w:pPr>
        <w:pStyle w:val="RequirementsList"/>
        <w:numPr>
          <w:ilvl w:val="0"/>
          <w:numId w:val="7"/>
        </w:numPr>
        <w:spacing w:before="0" w:after="0" w:line="240" w:lineRule="auto"/>
        <w:rPr>
          <w:rFonts w:ascii="Calibri" w:hAnsi="Calibri" w:cs="Calibri"/>
          <w:sz w:val="22"/>
          <w:szCs w:val="22"/>
        </w:rPr>
      </w:pPr>
      <w:r w:rsidRPr="00541C41">
        <w:rPr>
          <w:rFonts w:ascii="Calibri" w:hAnsi="Calibri" w:cs="Calibri"/>
          <w:sz w:val="22"/>
          <w:szCs w:val="22"/>
        </w:rPr>
        <w:t>Work out</w:t>
      </w:r>
      <w:r w:rsidR="00A917FA">
        <w:rPr>
          <w:rFonts w:ascii="Calibri" w:hAnsi="Calibri" w:cs="Calibri"/>
          <w:sz w:val="22"/>
          <w:szCs w:val="22"/>
        </w:rPr>
        <w:t>side</w:t>
      </w:r>
      <w:r w:rsidRPr="00541C41">
        <w:rPr>
          <w:rFonts w:ascii="Calibri" w:hAnsi="Calibri" w:cs="Calibri"/>
          <w:sz w:val="22"/>
          <w:szCs w:val="22"/>
        </w:rPr>
        <w:t xml:space="preserve"> of normal hours of duty may be </w:t>
      </w:r>
      <w:proofErr w:type="gramStart"/>
      <w:r w:rsidRPr="00541C41">
        <w:rPr>
          <w:rFonts w:ascii="Calibri" w:hAnsi="Calibri" w:cs="Calibri"/>
          <w:sz w:val="22"/>
          <w:szCs w:val="22"/>
        </w:rPr>
        <w:t>required</w:t>
      </w:r>
      <w:proofErr w:type="gramEnd"/>
    </w:p>
    <w:p w14:paraId="44BA8094" w14:textId="77777777" w:rsidR="00B86116" w:rsidRPr="00541C41" w:rsidRDefault="00B86116" w:rsidP="003742F7">
      <w:pPr>
        <w:pStyle w:val="RequirementsList"/>
        <w:numPr>
          <w:ilvl w:val="0"/>
          <w:numId w:val="7"/>
        </w:numPr>
        <w:spacing w:before="0" w:after="0" w:line="240" w:lineRule="auto"/>
        <w:rPr>
          <w:rFonts w:ascii="Calibri" w:hAnsi="Calibri" w:cs="Calibri"/>
          <w:sz w:val="22"/>
          <w:szCs w:val="22"/>
        </w:rPr>
      </w:pPr>
      <w:r w:rsidRPr="00541C41">
        <w:rPr>
          <w:rFonts w:ascii="Calibri" w:hAnsi="Calibri" w:cs="Calibri"/>
          <w:sz w:val="22"/>
          <w:szCs w:val="22"/>
        </w:rPr>
        <w:t xml:space="preserve">Travel across </w:t>
      </w:r>
      <w:r w:rsidR="005A4574">
        <w:rPr>
          <w:rFonts w:ascii="Calibri" w:hAnsi="Calibri" w:cs="Calibri"/>
          <w:sz w:val="22"/>
          <w:szCs w:val="22"/>
        </w:rPr>
        <w:t>the r</w:t>
      </w:r>
      <w:r w:rsidRPr="00541C41">
        <w:rPr>
          <w:rFonts w:ascii="Calibri" w:hAnsi="Calibri" w:cs="Calibri"/>
          <w:sz w:val="22"/>
          <w:szCs w:val="22"/>
        </w:rPr>
        <w:t xml:space="preserve">egion </w:t>
      </w:r>
      <w:r w:rsidR="00257BFB">
        <w:rPr>
          <w:rFonts w:ascii="Calibri" w:hAnsi="Calibri" w:cs="Calibri"/>
          <w:sz w:val="22"/>
          <w:szCs w:val="22"/>
        </w:rPr>
        <w:t xml:space="preserve">may </w:t>
      </w:r>
      <w:r w:rsidRPr="00541C41">
        <w:rPr>
          <w:rFonts w:ascii="Calibri" w:hAnsi="Calibri" w:cs="Calibri"/>
          <w:sz w:val="22"/>
          <w:szCs w:val="22"/>
        </w:rPr>
        <w:t xml:space="preserve">be </w:t>
      </w:r>
      <w:proofErr w:type="gramStart"/>
      <w:r w:rsidRPr="00541C41">
        <w:rPr>
          <w:rFonts w:ascii="Calibri" w:hAnsi="Calibri" w:cs="Calibri"/>
          <w:sz w:val="22"/>
          <w:szCs w:val="22"/>
        </w:rPr>
        <w:t>required</w:t>
      </w:r>
      <w:proofErr w:type="gramEnd"/>
    </w:p>
    <w:p w14:paraId="41E38A27" w14:textId="66040737" w:rsidR="00B86116" w:rsidRDefault="006800C1" w:rsidP="003742F7">
      <w:pPr>
        <w:pStyle w:val="RequirementsList"/>
        <w:numPr>
          <w:ilvl w:val="0"/>
          <w:numId w:val="7"/>
        </w:numPr>
        <w:spacing w:before="0" w:after="0" w:line="240" w:lineRule="auto"/>
        <w:rPr>
          <w:rFonts w:ascii="Calibri" w:hAnsi="Calibri" w:cs="Calibri"/>
          <w:sz w:val="22"/>
          <w:szCs w:val="22"/>
        </w:rPr>
      </w:pPr>
      <w:r>
        <w:rPr>
          <w:rFonts w:ascii="Calibri" w:hAnsi="Calibri" w:cs="Calibri"/>
          <w:sz w:val="22"/>
          <w:szCs w:val="22"/>
        </w:rPr>
        <w:t xml:space="preserve">Ability to perform the physical requirements of the </w:t>
      </w:r>
      <w:r w:rsidR="005A4574">
        <w:rPr>
          <w:rFonts w:ascii="Calibri" w:hAnsi="Calibri" w:cs="Calibri"/>
          <w:sz w:val="22"/>
          <w:szCs w:val="22"/>
        </w:rPr>
        <w:t>p</w:t>
      </w:r>
      <w:r w:rsidR="00BA2A16">
        <w:rPr>
          <w:rFonts w:ascii="Calibri" w:hAnsi="Calibri" w:cs="Calibri"/>
          <w:sz w:val="22"/>
          <w:szCs w:val="22"/>
        </w:rPr>
        <w:t>osition</w:t>
      </w:r>
      <w:r>
        <w:rPr>
          <w:rFonts w:ascii="Calibri" w:hAnsi="Calibri" w:cs="Calibri"/>
          <w:sz w:val="22"/>
          <w:szCs w:val="22"/>
        </w:rPr>
        <w:t xml:space="preserve"> in a safe </w:t>
      </w:r>
      <w:proofErr w:type="gramStart"/>
      <w:r>
        <w:rPr>
          <w:rFonts w:ascii="Calibri" w:hAnsi="Calibri" w:cs="Calibri"/>
          <w:sz w:val="22"/>
          <w:szCs w:val="22"/>
        </w:rPr>
        <w:t>manner</w:t>
      </w:r>
      <w:proofErr w:type="gramEnd"/>
    </w:p>
    <w:p w14:paraId="5137D295" w14:textId="78E174F0" w:rsidR="00DD3EFD" w:rsidRDefault="00DD3EFD" w:rsidP="003742F7">
      <w:pPr>
        <w:rPr>
          <w:rFonts w:ascii="Calibri" w:hAnsi="Calibri" w:cs="Calibri"/>
          <w:b/>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D3EFD" w:rsidRPr="00B86116" w14:paraId="5A73A085" w14:textId="77777777" w:rsidTr="00707EFD">
        <w:tc>
          <w:tcPr>
            <w:tcW w:w="10031" w:type="dxa"/>
            <w:shd w:val="clear" w:color="auto" w:fill="auto"/>
          </w:tcPr>
          <w:p w14:paraId="659684DB" w14:textId="77777777" w:rsidR="00DD3EFD" w:rsidRPr="00B86116" w:rsidRDefault="00DD3EFD" w:rsidP="003742F7">
            <w:pPr>
              <w:rPr>
                <w:rFonts w:ascii="Calibri" w:hAnsi="Calibri" w:cs="Calibri"/>
                <w:b/>
                <w:i/>
                <w:snapToGrid w:val="0"/>
                <w:color w:val="000000"/>
                <w:szCs w:val="22"/>
              </w:rPr>
            </w:pPr>
            <w:r>
              <w:rPr>
                <w:rFonts w:ascii="Calibri" w:hAnsi="Calibri" w:cs="Arial"/>
                <w:b/>
                <w:snapToGrid w:val="0"/>
                <w:color w:val="000000"/>
                <w:szCs w:val="22"/>
              </w:rPr>
              <w:lastRenderedPageBreak/>
              <w:t>Conditions and Benefits of the Position</w:t>
            </w:r>
          </w:p>
        </w:tc>
      </w:tr>
    </w:tbl>
    <w:p w14:paraId="20E1FBCA" w14:textId="77777777" w:rsidR="00DD3EFD" w:rsidRDefault="00DD3EFD" w:rsidP="003742F7">
      <w:pPr>
        <w:rPr>
          <w:rFonts w:ascii="Calibri" w:hAnsi="Calibri" w:cs="Calibri"/>
          <w:b/>
          <w:szCs w:val="22"/>
        </w:rPr>
      </w:pPr>
    </w:p>
    <w:p w14:paraId="18853653" w14:textId="77777777" w:rsidR="00DD3EFD" w:rsidRPr="004217C2" w:rsidRDefault="00DD3EFD" w:rsidP="003742F7">
      <w:pPr>
        <w:pStyle w:val="RequirementsList"/>
        <w:spacing w:before="0" w:after="0" w:line="240" w:lineRule="auto"/>
        <w:rPr>
          <w:rFonts w:ascii="Calibri" w:hAnsi="Calibri" w:cs="Calibri"/>
          <w:sz w:val="22"/>
          <w:szCs w:val="22"/>
        </w:rPr>
      </w:pPr>
      <w:r w:rsidRPr="004217C2">
        <w:rPr>
          <w:rFonts w:ascii="Calibri" w:hAnsi="Calibri" w:cs="Calibri"/>
          <w:sz w:val="22"/>
          <w:szCs w:val="22"/>
        </w:rPr>
        <w:t xml:space="preserve">TAIHS provides access to an employee assistance program and access to learning and development opportunities. Your employment experience with TAIHS will include work-life balance with competitive salary and benefits, leave entitlements, career progression opportunities and the chance to make a difference to the people and communities. </w:t>
      </w:r>
    </w:p>
    <w:p w14:paraId="4981BBA2" w14:textId="77777777" w:rsidR="004217C2" w:rsidRPr="004217C2" w:rsidRDefault="004217C2" w:rsidP="003742F7">
      <w:pPr>
        <w:pStyle w:val="RequirementsList"/>
        <w:spacing w:before="0" w:after="0" w:line="240" w:lineRule="auto"/>
        <w:rPr>
          <w:rFonts w:ascii="Calibri" w:hAnsi="Calibri" w:cs="Calibri"/>
          <w:sz w:val="22"/>
          <w:szCs w:val="22"/>
        </w:rPr>
      </w:pPr>
    </w:p>
    <w:p w14:paraId="11081982" w14:textId="77777777" w:rsidR="004217C2" w:rsidRPr="004217C2" w:rsidRDefault="00DD3EFD" w:rsidP="003742F7">
      <w:pPr>
        <w:pStyle w:val="RequirementsList"/>
        <w:spacing w:before="0" w:after="0" w:line="240" w:lineRule="auto"/>
        <w:rPr>
          <w:rFonts w:ascii="Calibri" w:hAnsi="Calibri" w:cs="Calibri"/>
          <w:sz w:val="22"/>
          <w:szCs w:val="22"/>
        </w:rPr>
      </w:pPr>
      <w:r w:rsidRPr="004217C2">
        <w:rPr>
          <w:rFonts w:ascii="Calibri" w:hAnsi="Calibri" w:cs="Calibri"/>
          <w:sz w:val="22"/>
          <w:szCs w:val="22"/>
        </w:rPr>
        <w:t>TAIHS is committed to building an inclusive culture that respects and promotes </w:t>
      </w:r>
      <w:hyperlink r:id="rId8" w:tgtFrame="_blank" w:history="1">
        <w:r w:rsidRPr="004217C2">
          <w:rPr>
            <w:rFonts w:ascii="Calibri" w:hAnsi="Calibri" w:cs="Calibri"/>
            <w:sz w:val="22"/>
            <w:szCs w:val="22"/>
          </w:rPr>
          <w:t>human rights </w:t>
        </w:r>
      </w:hyperlink>
      <w:r w:rsidRPr="004217C2">
        <w:rPr>
          <w:rFonts w:ascii="Calibri" w:hAnsi="Calibri" w:cs="Calibri"/>
          <w:sz w:val="22"/>
          <w:szCs w:val="22"/>
        </w:rPr>
        <w:t>and </w:t>
      </w:r>
      <w:hyperlink r:id="rId9" w:tgtFrame="_blank" w:history="1">
        <w:r w:rsidRPr="004217C2">
          <w:rPr>
            <w:rFonts w:ascii="Calibri" w:hAnsi="Calibri" w:cs="Calibri"/>
            <w:sz w:val="22"/>
            <w:szCs w:val="22"/>
          </w:rPr>
          <w:t>diversity</w:t>
        </w:r>
      </w:hyperlink>
      <w:r w:rsidRPr="004217C2">
        <w:rPr>
          <w:rFonts w:ascii="Calibri" w:hAnsi="Calibri" w:cs="Calibri"/>
          <w:sz w:val="22"/>
          <w:szCs w:val="22"/>
        </w:rPr>
        <w:t xml:space="preserve">. </w:t>
      </w:r>
      <w:r w:rsidR="004217C2" w:rsidRPr="004217C2">
        <w:rPr>
          <w:rFonts w:ascii="Calibri" w:hAnsi="Calibri" w:cs="Calibri"/>
          <w:sz w:val="22"/>
          <w:szCs w:val="22"/>
        </w:rPr>
        <w:t xml:space="preserve">The position involves working with a multicultural organisation where </w:t>
      </w:r>
      <w:proofErr w:type="gramStart"/>
      <w:r w:rsidR="004217C2" w:rsidRPr="004217C2">
        <w:rPr>
          <w:rFonts w:ascii="Calibri" w:hAnsi="Calibri" w:cs="Calibri"/>
          <w:sz w:val="22"/>
          <w:szCs w:val="22"/>
        </w:rPr>
        <w:t>the majority of</w:t>
      </w:r>
      <w:proofErr w:type="gramEnd"/>
      <w:r w:rsidR="004217C2" w:rsidRPr="004217C2">
        <w:rPr>
          <w:rFonts w:ascii="Calibri" w:hAnsi="Calibri" w:cs="Calibri"/>
          <w:sz w:val="22"/>
          <w:szCs w:val="22"/>
        </w:rPr>
        <w:t xml:space="preserve"> employees, clients and stakeholders identify as Aboriginal or Torres Strait Islander. </w:t>
      </w:r>
      <w:r w:rsidR="00DD1662">
        <w:rPr>
          <w:rFonts w:ascii="Calibri" w:hAnsi="Calibri" w:cs="Calibri"/>
          <w:sz w:val="22"/>
          <w:szCs w:val="22"/>
        </w:rPr>
        <w:t>Employees</w:t>
      </w:r>
      <w:r w:rsidR="004217C2" w:rsidRPr="004217C2">
        <w:rPr>
          <w:rFonts w:ascii="Calibri" w:hAnsi="Calibri" w:cs="Calibri"/>
          <w:sz w:val="22"/>
          <w:szCs w:val="22"/>
        </w:rPr>
        <w:t xml:space="preserve"> demonstrate an understanding of the issues affecting Aboriginal and Torres Strait Islander people communicate </w:t>
      </w:r>
      <w:r w:rsidR="00DD1662">
        <w:rPr>
          <w:rFonts w:ascii="Calibri" w:hAnsi="Calibri" w:cs="Calibri"/>
          <w:sz w:val="22"/>
          <w:szCs w:val="22"/>
        </w:rPr>
        <w:t xml:space="preserve">effectively and empower </w:t>
      </w:r>
      <w:r w:rsidR="004217C2" w:rsidRPr="004217C2">
        <w:rPr>
          <w:rFonts w:ascii="Calibri" w:hAnsi="Calibri" w:cs="Calibri"/>
          <w:sz w:val="22"/>
          <w:szCs w:val="22"/>
        </w:rPr>
        <w:t>Aboriginal and Torres Strait Islander people.</w:t>
      </w:r>
    </w:p>
    <w:p w14:paraId="7EC75A07" w14:textId="77777777" w:rsidR="004217C2" w:rsidRPr="004217C2" w:rsidRDefault="004217C2" w:rsidP="003742F7">
      <w:pPr>
        <w:pStyle w:val="RequirementsList"/>
        <w:spacing w:before="0" w:after="0" w:line="240" w:lineRule="auto"/>
        <w:rPr>
          <w:rFonts w:ascii="Calibri" w:hAnsi="Calibri" w:cs="Calibri"/>
          <w:sz w:val="22"/>
          <w:szCs w:val="22"/>
        </w:rPr>
      </w:pPr>
    </w:p>
    <w:p w14:paraId="40D5BB86" w14:textId="77777777" w:rsidR="00DD3EFD" w:rsidRPr="004217C2" w:rsidRDefault="00DD3EFD" w:rsidP="003742F7">
      <w:pPr>
        <w:pStyle w:val="RequirementsList"/>
        <w:spacing w:before="0" w:after="0" w:line="240" w:lineRule="auto"/>
        <w:rPr>
          <w:rFonts w:ascii="Calibri" w:hAnsi="Calibri" w:cs="Calibri"/>
          <w:sz w:val="22"/>
          <w:szCs w:val="22"/>
        </w:rPr>
      </w:pPr>
      <w:r w:rsidRPr="004217C2">
        <w:rPr>
          <w:rFonts w:ascii="Calibri" w:hAnsi="Calibri" w:cs="Calibri"/>
          <w:sz w:val="22"/>
          <w:szCs w:val="22"/>
        </w:rPr>
        <w:t xml:space="preserve">TAIHS acknowledges that we respectfully journey together to aspire to be </w:t>
      </w:r>
      <w:r w:rsidR="004217C2">
        <w:rPr>
          <w:rFonts w:ascii="Calibri" w:hAnsi="Calibri" w:cs="Calibri"/>
          <w:sz w:val="22"/>
          <w:szCs w:val="22"/>
        </w:rPr>
        <w:t>a culturally capable organisation</w:t>
      </w:r>
      <w:r w:rsidRPr="004217C2">
        <w:rPr>
          <w:rFonts w:ascii="Calibri" w:hAnsi="Calibri" w:cs="Calibri"/>
          <w:sz w:val="22"/>
          <w:szCs w:val="22"/>
        </w:rPr>
        <w:t>. We are an inclusive, equal employment opportunity employer and place value on our diverse workforce. We encourage applicants representing all genders, ethnicities, ages, languages, sexual orientations, and people with disability or family responsibilities to apply.</w:t>
      </w:r>
    </w:p>
    <w:p w14:paraId="6287DC9E" w14:textId="77777777" w:rsidR="00FC3708" w:rsidRPr="00A24B7B" w:rsidRDefault="00674678" w:rsidP="003742F7">
      <w:pPr>
        <w:rPr>
          <w:rStyle w:val="PlaceholderText"/>
          <w:rFonts w:eastAsia="Calibri"/>
        </w:rPr>
      </w:pPr>
      <w:r>
        <w:rPr>
          <w:noProof/>
        </w:rPr>
        <w:pict w14:anchorId="4C6C9241">
          <v:shape id="_x0000_s2055" type="#_x0000_t75" style="position:absolute;margin-left:132.95pt;margin-top:353.4pt;width:399.75pt;height:117.75pt;z-index:251656704;visibility:visible">
            <v:imagedata r:id="rId10" o:title=""/>
            <w10:wrap type="square"/>
          </v:shape>
        </w:pict>
      </w:r>
    </w:p>
    <w:sectPr w:rsidR="00FC3708" w:rsidRPr="00A24B7B" w:rsidSect="0082310C">
      <w:headerReference w:type="default" r:id="rId11"/>
      <w:footerReference w:type="default" r:id="rId12"/>
      <w:headerReference w:type="first" r:id="rId13"/>
      <w:pgSz w:w="11906"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8B7B" w14:textId="77777777" w:rsidR="00152925" w:rsidRDefault="00152925">
      <w:r>
        <w:separator/>
      </w:r>
    </w:p>
  </w:endnote>
  <w:endnote w:type="continuationSeparator" w:id="0">
    <w:p w14:paraId="1F4D4918" w14:textId="77777777" w:rsidR="00152925" w:rsidRDefault="0015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90A9" w14:textId="504684EB" w:rsidR="00201637" w:rsidRPr="00A917FA" w:rsidRDefault="00201637" w:rsidP="002C42BA">
    <w:pPr>
      <w:pStyle w:val="Footer"/>
      <w:pBdr>
        <w:top w:val="single" w:sz="4" w:space="1" w:color="auto"/>
      </w:pBdr>
      <w:tabs>
        <w:tab w:val="center" w:pos="4820"/>
        <w:tab w:val="right" w:pos="9639"/>
      </w:tabs>
      <w:spacing w:after="120"/>
      <w:rPr>
        <w:rFonts w:ascii="Calibri" w:hAnsi="Calibri" w:cs="Calibri"/>
        <w:sz w:val="16"/>
      </w:rPr>
    </w:pPr>
    <w:r w:rsidRPr="00A917FA">
      <w:rPr>
        <w:rFonts w:ascii="Calibri" w:hAnsi="Calibri" w:cs="Calibri"/>
        <w:noProof/>
        <w:sz w:val="16"/>
      </w:rPr>
      <w:t>D</w:t>
    </w:r>
    <w:r w:rsidR="004678EF" w:rsidRPr="00A917FA">
      <w:rPr>
        <w:rFonts w:ascii="Calibri" w:hAnsi="Calibri" w:cs="Calibri"/>
        <w:noProof/>
        <w:sz w:val="16"/>
      </w:rPr>
      <w:t>oc</w:t>
    </w:r>
    <w:r w:rsidRPr="00A917FA">
      <w:rPr>
        <w:rFonts w:ascii="Calibri" w:hAnsi="Calibri" w:cs="Calibri"/>
        <w:noProof/>
        <w:sz w:val="16"/>
      </w:rPr>
      <w:t>_</w:t>
    </w:r>
    <w:r w:rsidR="00674678">
      <w:rPr>
        <w:rFonts w:ascii="Calibri" w:hAnsi="Calibri" w:cs="Calibri"/>
        <w:noProof/>
        <w:sz w:val="16"/>
      </w:rPr>
      <w:t>2199</w:t>
    </w:r>
    <w:r w:rsidRPr="00A917FA">
      <w:rPr>
        <w:rFonts w:ascii="Calibri" w:hAnsi="Calibri" w:cs="Calibri"/>
        <w:noProof/>
        <w:sz w:val="16"/>
      </w:rPr>
      <w:t>_</w:t>
    </w:r>
    <w:r w:rsidR="00BA2A16" w:rsidRPr="00A917FA">
      <w:rPr>
        <w:rFonts w:ascii="Calibri" w:hAnsi="Calibri" w:cs="Calibri"/>
        <w:noProof/>
        <w:sz w:val="16"/>
      </w:rPr>
      <w:t>P</w:t>
    </w:r>
    <w:r w:rsidR="00AD1788">
      <w:rPr>
        <w:rFonts w:ascii="Calibri" w:hAnsi="Calibri" w:cs="Calibri"/>
        <w:noProof/>
        <w:sz w:val="16"/>
      </w:rPr>
      <w:t xml:space="preserve">D_ Senior Payroll </w:t>
    </w:r>
    <w:r w:rsidR="00312281">
      <w:rPr>
        <w:rFonts w:ascii="Calibri" w:hAnsi="Calibri" w:cs="Calibri"/>
        <w:noProof/>
        <w:sz w:val="16"/>
      </w:rPr>
      <w:t>&amp; HR Administrator_v1</w:t>
    </w:r>
    <w:r w:rsidRPr="00A917FA">
      <w:rPr>
        <w:rFonts w:ascii="Calibri" w:hAnsi="Calibri" w:cs="Calibri"/>
        <w:sz w:val="16"/>
      </w:rPr>
      <w:tab/>
    </w:r>
    <w:r w:rsidRPr="00A917FA">
      <w:rPr>
        <w:rFonts w:ascii="Calibri" w:hAnsi="Calibri" w:cs="Calibri"/>
        <w:sz w:val="16"/>
      </w:rPr>
      <w:tab/>
    </w:r>
    <w:r w:rsidR="004678EF" w:rsidRPr="00A917FA">
      <w:rPr>
        <w:rFonts w:ascii="Calibri" w:hAnsi="Calibri" w:cs="Calibri"/>
        <w:sz w:val="16"/>
      </w:rPr>
      <w:tab/>
    </w:r>
    <w:r w:rsidR="004678EF" w:rsidRPr="00A917FA">
      <w:rPr>
        <w:rFonts w:ascii="Calibri" w:hAnsi="Calibri" w:cs="Calibri"/>
        <w:sz w:val="16"/>
      </w:rPr>
      <w:tab/>
    </w:r>
    <w:r w:rsidRPr="00A917FA">
      <w:rPr>
        <w:rFonts w:ascii="Calibri" w:hAnsi="Calibri" w:cs="Calibri"/>
        <w:sz w:val="16"/>
      </w:rPr>
      <w:t xml:space="preserve">Page </w:t>
    </w:r>
    <w:r w:rsidRPr="00A917FA">
      <w:rPr>
        <w:rFonts w:ascii="Calibri" w:hAnsi="Calibri" w:cs="Calibri"/>
        <w:sz w:val="16"/>
      </w:rPr>
      <w:fldChar w:fldCharType="begin"/>
    </w:r>
    <w:r w:rsidRPr="00A917FA">
      <w:rPr>
        <w:rFonts w:ascii="Calibri" w:hAnsi="Calibri" w:cs="Calibri"/>
        <w:sz w:val="16"/>
      </w:rPr>
      <w:instrText xml:space="preserve"> PAGE </w:instrText>
    </w:r>
    <w:r w:rsidRPr="00A917FA">
      <w:rPr>
        <w:rFonts w:ascii="Calibri" w:hAnsi="Calibri" w:cs="Calibri"/>
        <w:sz w:val="16"/>
      </w:rPr>
      <w:fldChar w:fldCharType="separate"/>
    </w:r>
    <w:r w:rsidRPr="00A917FA">
      <w:rPr>
        <w:rFonts w:ascii="Calibri" w:hAnsi="Calibri" w:cs="Calibri"/>
        <w:noProof/>
        <w:sz w:val="16"/>
      </w:rPr>
      <w:t>1</w:t>
    </w:r>
    <w:r w:rsidRPr="00A917FA">
      <w:rPr>
        <w:rFonts w:ascii="Calibri" w:hAnsi="Calibri" w:cs="Calibri"/>
        <w:sz w:val="16"/>
      </w:rPr>
      <w:fldChar w:fldCharType="end"/>
    </w:r>
    <w:r w:rsidRPr="00A917FA">
      <w:rPr>
        <w:rFonts w:ascii="Calibri" w:hAnsi="Calibri" w:cs="Calibri"/>
        <w:sz w:val="16"/>
      </w:rPr>
      <w:t xml:space="preserve"> of </w:t>
    </w:r>
    <w:r w:rsidRPr="00A917FA">
      <w:rPr>
        <w:rFonts w:ascii="Calibri" w:hAnsi="Calibri" w:cs="Calibri"/>
        <w:sz w:val="16"/>
      </w:rPr>
      <w:fldChar w:fldCharType="begin"/>
    </w:r>
    <w:r w:rsidRPr="00A917FA">
      <w:rPr>
        <w:rFonts w:ascii="Calibri" w:hAnsi="Calibri" w:cs="Calibri"/>
        <w:sz w:val="16"/>
      </w:rPr>
      <w:instrText xml:space="preserve"> NUMPAGES  </w:instrText>
    </w:r>
    <w:r w:rsidRPr="00A917FA">
      <w:rPr>
        <w:rFonts w:ascii="Calibri" w:hAnsi="Calibri" w:cs="Calibri"/>
        <w:sz w:val="16"/>
      </w:rPr>
      <w:fldChar w:fldCharType="separate"/>
    </w:r>
    <w:r w:rsidRPr="00A917FA">
      <w:rPr>
        <w:rFonts w:ascii="Calibri" w:hAnsi="Calibri" w:cs="Calibri"/>
        <w:noProof/>
        <w:sz w:val="16"/>
      </w:rPr>
      <w:t>1</w:t>
    </w:r>
    <w:r w:rsidRPr="00A917FA">
      <w:rPr>
        <w:rFonts w:ascii="Calibri" w:hAnsi="Calibri" w:cs="Calibri"/>
        <w:sz w:val="16"/>
      </w:rPr>
      <w:fldChar w:fldCharType="end"/>
    </w:r>
  </w:p>
  <w:p w14:paraId="380B90B7" w14:textId="77777777" w:rsidR="00201637" w:rsidRPr="00A917FA" w:rsidRDefault="00201637" w:rsidP="002C42BA">
    <w:pPr>
      <w:jc w:val="center"/>
      <w:rPr>
        <w:rFonts w:ascii="Calibri" w:hAnsi="Calibri" w:cs="Calibri"/>
        <w:sz w:val="16"/>
      </w:rPr>
    </w:pPr>
    <w:r w:rsidRPr="00A917FA">
      <w:rPr>
        <w:rFonts w:ascii="Calibri" w:hAnsi="Calibri" w:cs="Calibri"/>
        <w:sz w:val="16"/>
      </w:rPr>
      <w:t>© This document is the property of TAIHS. Once printed this document is considered an uncontrolled version. Refer to the LOGIQC QMS for the current approved version.</w:t>
    </w:r>
  </w:p>
  <w:p w14:paraId="2EBB96EC" w14:textId="77777777" w:rsidR="0081431E" w:rsidRPr="00201637" w:rsidRDefault="0081431E" w:rsidP="0020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5246" w14:textId="77777777" w:rsidR="00152925" w:rsidRDefault="00152925">
      <w:r>
        <w:separator/>
      </w:r>
    </w:p>
  </w:footnote>
  <w:footnote w:type="continuationSeparator" w:id="0">
    <w:p w14:paraId="1EB5B7CA" w14:textId="77777777" w:rsidR="00152925" w:rsidRDefault="0015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68AE" w14:textId="77777777" w:rsidR="000768BC" w:rsidRPr="000768BC" w:rsidRDefault="000768BC" w:rsidP="000768BC">
    <w:pPr>
      <w:pStyle w:val="Header"/>
      <w:tabs>
        <w:tab w:val="clear" w:pos="4153"/>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5F08" w14:textId="09C07D15" w:rsidR="00133D05" w:rsidRDefault="00674678" w:rsidP="0082310C">
    <w:pPr>
      <w:pStyle w:val="Header"/>
      <w:tabs>
        <w:tab w:val="clear" w:pos="4153"/>
      </w:tabs>
      <w:rPr>
        <w:b/>
        <w:sz w:val="28"/>
        <w:szCs w:val="28"/>
      </w:rPr>
    </w:pPr>
    <w:r>
      <w:rPr>
        <w:noProof/>
      </w:rPr>
      <w:pict w14:anchorId="28F72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4" type="#_x0000_t75" alt="A picture containing text, clipart&#10;&#10;Description automatically generated" style="position:absolute;margin-left:323.25pt;margin-top:3.85pt;width:166.65pt;height:70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 clipart&#10;&#10;Description automatically generated"/>
        </v:shape>
      </w:pict>
    </w:r>
  </w:p>
  <w:p w14:paraId="38796C62" w14:textId="40E0CDC2" w:rsidR="0082310C" w:rsidRDefault="0082310C" w:rsidP="0082310C">
    <w:pPr>
      <w:pStyle w:val="Header"/>
      <w:tabs>
        <w:tab w:val="clear" w:pos="4153"/>
      </w:tabs>
      <w:rPr>
        <w:b/>
        <w:sz w:val="28"/>
        <w:szCs w:val="28"/>
      </w:rPr>
    </w:pPr>
  </w:p>
  <w:p w14:paraId="0209073C" w14:textId="77777777" w:rsidR="00133D05" w:rsidRDefault="00133D05" w:rsidP="0082310C">
    <w:pPr>
      <w:pStyle w:val="Header"/>
      <w:tabs>
        <w:tab w:val="clear" w:pos="4153"/>
      </w:tabs>
      <w:rPr>
        <w:b/>
        <w:sz w:val="24"/>
        <w:szCs w:val="24"/>
      </w:rPr>
    </w:pPr>
  </w:p>
  <w:p w14:paraId="253FBCE7" w14:textId="48100DD1" w:rsidR="0082310C" w:rsidRPr="001509D9" w:rsidRDefault="0082310C" w:rsidP="0082310C">
    <w:pPr>
      <w:pStyle w:val="Header"/>
      <w:tabs>
        <w:tab w:val="clear" w:pos="4153"/>
      </w:tabs>
      <w:rPr>
        <w:b/>
        <w:sz w:val="24"/>
        <w:szCs w:val="24"/>
      </w:rPr>
    </w:pPr>
    <w:r w:rsidRPr="001509D9">
      <w:rPr>
        <w:b/>
        <w:sz w:val="24"/>
        <w:szCs w:val="24"/>
      </w:rPr>
      <w:t xml:space="preserve">TOWNSVILLE ABORIGINAL </w:t>
    </w:r>
    <w:r w:rsidR="007337A5">
      <w:rPr>
        <w:b/>
        <w:sz w:val="24"/>
        <w:szCs w:val="24"/>
      </w:rPr>
      <w:t xml:space="preserve">&amp; </w:t>
    </w:r>
    <w:r w:rsidRPr="001509D9">
      <w:rPr>
        <w:b/>
        <w:sz w:val="24"/>
        <w:szCs w:val="24"/>
      </w:rPr>
      <w:t>ISLANDER HEALTH SERVICE</w:t>
    </w:r>
  </w:p>
  <w:p w14:paraId="193EA078" w14:textId="77777777" w:rsidR="0082310C" w:rsidRPr="00682F48" w:rsidRDefault="0082310C" w:rsidP="0082310C">
    <w:pPr>
      <w:pStyle w:val="Header"/>
      <w:tabs>
        <w:tab w:val="clear" w:pos="4153"/>
        <w:tab w:val="clear" w:pos="8306"/>
        <w:tab w:val="left" w:pos="1747"/>
      </w:tabs>
      <w:ind w:left="-426"/>
      <w:rPr>
        <w:b/>
        <w:szCs w:val="22"/>
      </w:rPr>
    </w:pPr>
    <w:r>
      <w:rPr>
        <w:b/>
        <w:szCs w:val="22"/>
      </w:rPr>
      <w:tab/>
    </w:r>
  </w:p>
  <w:p w14:paraId="3CD50EE3" w14:textId="77777777" w:rsidR="0082310C" w:rsidRDefault="00674678" w:rsidP="0082310C">
    <w:pPr>
      <w:pStyle w:val="Header"/>
      <w:tabs>
        <w:tab w:val="clear" w:pos="4153"/>
      </w:tabs>
      <w:ind w:left="-426"/>
    </w:pPr>
    <w:r>
      <w:rPr>
        <w:b/>
        <w:noProof/>
        <w:szCs w:val="22"/>
        <w:lang w:eastAsia="en-AU"/>
      </w:rPr>
      <w:pict w14:anchorId="03DA7DE6">
        <v:shapetype id="_x0000_t202" coordsize="21600,21600" o:spt="202" path="m,l,21600r21600,l21600,xe">
          <v:stroke joinstyle="miter"/>
          <v:path gradientshapeok="t" o:connecttype="rect"/>
        </v:shapetype>
        <v:shape id="_x0000_s1042" type="#_x0000_t202" style="position:absolute;left:0;text-align:left;margin-left:211.05pt;margin-top:3.2pt;width:283.5pt;height:25.5pt;z-index:251657216" stroked="f">
          <v:textbox style="mso-next-textbox:#_x0000_s1042">
            <w:txbxContent>
              <w:p w14:paraId="701C9347" w14:textId="77777777" w:rsidR="0082310C" w:rsidRDefault="0082310C" w:rsidP="0082310C">
                <w:pPr>
                  <w:jc w:val="right"/>
                  <w:rPr>
                    <w:b/>
                    <w:iCs/>
                    <w:color w:val="2F5496"/>
                  </w:rPr>
                </w:pPr>
                <w:r>
                  <w:rPr>
                    <w:b/>
                    <w:iCs/>
                    <w:color w:val="2F5496"/>
                  </w:rPr>
                  <w:t>POSITION DESCRIPTION</w:t>
                </w:r>
              </w:p>
            </w:txbxContent>
          </v:textbox>
        </v:shape>
      </w:pict>
    </w:r>
  </w:p>
  <w:p w14:paraId="54A8EF5C" w14:textId="77777777" w:rsidR="0082310C" w:rsidRDefault="0082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2F"/>
    <w:multiLevelType w:val="hybridMultilevel"/>
    <w:tmpl w:val="4738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61CE8"/>
    <w:multiLevelType w:val="hybridMultilevel"/>
    <w:tmpl w:val="DD52420C"/>
    <w:lvl w:ilvl="0" w:tplc="0C090001">
      <w:start w:val="1"/>
      <w:numFmt w:val="bullet"/>
      <w:lvlText w:val=""/>
      <w:lvlJc w:val="left"/>
      <w:pPr>
        <w:tabs>
          <w:tab w:val="num" w:pos="521"/>
        </w:tabs>
        <w:ind w:left="780" w:hanging="288"/>
      </w:pPr>
      <w:rPr>
        <w:rFonts w:ascii="Symbol" w:hAnsi="Symbol" w:hint="default"/>
        <w:b/>
        <w:i w:val="0"/>
        <w:color w:val="auto"/>
        <w:sz w:val="20"/>
        <w:szCs w:val="20"/>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9F0252A"/>
    <w:multiLevelType w:val="hybridMultilevel"/>
    <w:tmpl w:val="9C62027A"/>
    <w:lvl w:ilvl="0" w:tplc="0C090001">
      <w:start w:val="1"/>
      <w:numFmt w:val="bullet"/>
      <w:lvlText w:val=""/>
      <w:lvlJc w:val="left"/>
      <w:pPr>
        <w:tabs>
          <w:tab w:val="num" w:pos="455"/>
        </w:tabs>
        <w:ind w:left="714" w:hanging="288"/>
      </w:pPr>
      <w:rPr>
        <w:rFonts w:ascii="Symbol" w:hAnsi="Symbol" w:hint="default"/>
        <w:b/>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032FD"/>
    <w:multiLevelType w:val="hybridMultilevel"/>
    <w:tmpl w:val="F698CC32"/>
    <w:lvl w:ilvl="0" w:tplc="529EFA3E">
      <w:start w:val="1"/>
      <w:numFmt w:val="bullet"/>
      <w:lvlText w:val=""/>
      <w:lvlJc w:val="left"/>
      <w:pPr>
        <w:tabs>
          <w:tab w:val="num" w:pos="455"/>
        </w:tabs>
        <w:ind w:left="714" w:hanging="288"/>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556A0"/>
    <w:multiLevelType w:val="hybridMultilevel"/>
    <w:tmpl w:val="25BC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56309"/>
    <w:multiLevelType w:val="multilevel"/>
    <w:tmpl w:val="4F3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8266C"/>
    <w:multiLevelType w:val="hybridMultilevel"/>
    <w:tmpl w:val="5AD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AE6B89"/>
    <w:multiLevelType w:val="hybridMultilevel"/>
    <w:tmpl w:val="53DEF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849CF"/>
    <w:multiLevelType w:val="hybridMultilevel"/>
    <w:tmpl w:val="09569474"/>
    <w:lvl w:ilvl="0" w:tplc="0C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5390FF3"/>
    <w:multiLevelType w:val="hybridMultilevel"/>
    <w:tmpl w:val="F9E4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5E52F9"/>
    <w:multiLevelType w:val="hybridMultilevel"/>
    <w:tmpl w:val="AC4C51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33590336">
    <w:abstractNumId w:val="3"/>
  </w:num>
  <w:num w:numId="2" w16cid:durableId="607464999">
    <w:abstractNumId w:val="7"/>
  </w:num>
  <w:num w:numId="3" w16cid:durableId="1311136552">
    <w:abstractNumId w:val="9"/>
  </w:num>
  <w:num w:numId="4" w16cid:durableId="1377506258">
    <w:abstractNumId w:val="10"/>
  </w:num>
  <w:num w:numId="5" w16cid:durableId="603073618">
    <w:abstractNumId w:val="2"/>
  </w:num>
  <w:num w:numId="6" w16cid:durableId="221067427">
    <w:abstractNumId w:val="8"/>
  </w:num>
  <w:num w:numId="7" w16cid:durableId="2078745955">
    <w:abstractNumId w:val="1"/>
  </w:num>
  <w:num w:numId="8" w16cid:durableId="177623784">
    <w:abstractNumId w:val="6"/>
  </w:num>
  <w:num w:numId="9" w16cid:durableId="1622881949">
    <w:abstractNumId w:val="4"/>
  </w:num>
  <w:num w:numId="10" w16cid:durableId="1527789739">
    <w:abstractNumId w:val="0"/>
  </w:num>
  <w:num w:numId="11" w16cid:durableId="15317260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584"/>
    <w:rsid w:val="00001E36"/>
    <w:rsid w:val="000108B5"/>
    <w:rsid w:val="00010A55"/>
    <w:rsid w:val="00016C13"/>
    <w:rsid w:val="00042880"/>
    <w:rsid w:val="00042D07"/>
    <w:rsid w:val="0004360E"/>
    <w:rsid w:val="00044DB7"/>
    <w:rsid w:val="0004698C"/>
    <w:rsid w:val="000539D5"/>
    <w:rsid w:val="00056905"/>
    <w:rsid w:val="00061D60"/>
    <w:rsid w:val="00075FDF"/>
    <w:rsid w:val="000768BC"/>
    <w:rsid w:val="000A0836"/>
    <w:rsid w:val="000B17FD"/>
    <w:rsid w:val="000B3392"/>
    <w:rsid w:val="000B43DF"/>
    <w:rsid w:val="000C0D61"/>
    <w:rsid w:val="000F4EFF"/>
    <w:rsid w:val="001063AD"/>
    <w:rsid w:val="001111AE"/>
    <w:rsid w:val="00114C9B"/>
    <w:rsid w:val="0013028D"/>
    <w:rsid w:val="001314ED"/>
    <w:rsid w:val="00133D05"/>
    <w:rsid w:val="001514D9"/>
    <w:rsid w:val="00151A00"/>
    <w:rsid w:val="00152925"/>
    <w:rsid w:val="00155FEC"/>
    <w:rsid w:val="00163C3F"/>
    <w:rsid w:val="00166D88"/>
    <w:rsid w:val="001767E0"/>
    <w:rsid w:val="001A153D"/>
    <w:rsid w:val="001A23F9"/>
    <w:rsid w:val="001A4FAC"/>
    <w:rsid w:val="001B3C66"/>
    <w:rsid w:val="001C198A"/>
    <w:rsid w:val="001E1DEB"/>
    <w:rsid w:val="001E4968"/>
    <w:rsid w:val="001E5EBB"/>
    <w:rsid w:val="001F20F6"/>
    <w:rsid w:val="001F4034"/>
    <w:rsid w:val="001F668A"/>
    <w:rsid w:val="0020033B"/>
    <w:rsid w:val="00201637"/>
    <w:rsid w:val="00204584"/>
    <w:rsid w:val="00211E75"/>
    <w:rsid w:val="002133E1"/>
    <w:rsid w:val="002229AC"/>
    <w:rsid w:val="00234174"/>
    <w:rsid w:val="00240F70"/>
    <w:rsid w:val="00241E43"/>
    <w:rsid w:val="002422CF"/>
    <w:rsid w:val="00257BFB"/>
    <w:rsid w:val="002607A7"/>
    <w:rsid w:val="002657DF"/>
    <w:rsid w:val="00277773"/>
    <w:rsid w:val="00292997"/>
    <w:rsid w:val="002A310D"/>
    <w:rsid w:val="002C01B3"/>
    <w:rsid w:val="002C42BA"/>
    <w:rsid w:val="002C67D4"/>
    <w:rsid w:val="002E3335"/>
    <w:rsid w:val="002E6718"/>
    <w:rsid w:val="002F3522"/>
    <w:rsid w:val="00302310"/>
    <w:rsid w:val="003046AD"/>
    <w:rsid w:val="00312281"/>
    <w:rsid w:val="00325EB2"/>
    <w:rsid w:val="003269EC"/>
    <w:rsid w:val="00331BCC"/>
    <w:rsid w:val="00331D22"/>
    <w:rsid w:val="003344BB"/>
    <w:rsid w:val="003561B0"/>
    <w:rsid w:val="00361F4C"/>
    <w:rsid w:val="00363D54"/>
    <w:rsid w:val="003742F7"/>
    <w:rsid w:val="0037489C"/>
    <w:rsid w:val="00377E41"/>
    <w:rsid w:val="00393CB9"/>
    <w:rsid w:val="003956D5"/>
    <w:rsid w:val="003A3AC4"/>
    <w:rsid w:val="003A4463"/>
    <w:rsid w:val="003A5327"/>
    <w:rsid w:val="003A712C"/>
    <w:rsid w:val="003C2AA7"/>
    <w:rsid w:val="003C3A09"/>
    <w:rsid w:val="003C79DE"/>
    <w:rsid w:val="003F72AC"/>
    <w:rsid w:val="004067D5"/>
    <w:rsid w:val="004115E9"/>
    <w:rsid w:val="00420962"/>
    <w:rsid w:val="004217C2"/>
    <w:rsid w:val="004240AF"/>
    <w:rsid w:val="00435AA8"/>
    <w:rsid w:val="00446F1E"/>
    <w:rsid w:val="004678EF"/>
    <w:rsid w:val="00467B88"/>
    <w:rsid w:val="00476BC1"/>
    <w:rsid w:val="00477908"/>
    <w:rsid w:val="00477FE4"/>
    <w:rsid w:val="004837FE"/>
    <w:rsid w:val="00484705"/>
    <w:rsid w:val="004A1F83"/>
    <w:rsid w:val="004A5BFF"/>
    <w:rsid w:val="004B3918"/>
    <w:rsid w:val="004D0351"/>
    <w:rsid w:val="004D2DDA"/>
    <w:rsid w:val="004E3AAA"/>
    <w:rsid w:val="00512323"/>
    <w:rsid w:val="0051586F"/>
    <w:rsid w:val="00541C41"/>
    <w:rsid w:val="00543DD2"/>
    <w:rsid w:val="005618F8"/>
    <w:rsid w:val="00561B51"/>
    <w:rsid w:val="005633D4"/>
    <w:rsid w:val="00571B75"/>
    <w:rsid w:val="00571C4E"/>
    <w:rsid w:val="005857B0"/>
    <w:rsid w:val="00585D6F"/>
    <w:rsid w:val="005A4574"/>
    <w:rsid w:val="005A49F4"/>
    <w:rsid w:val="005B3721"/>
    <w:rsid w:val="005B76EA"/>
    <w:rsid w:val="005C18F3"/>
    <w:rsid w:val="005D3B6D"/>
    <w:rsid w:val="005E083F"/>
    <w:rsid w:val="005E43F4"/>
    <w:rsid w:val="005E5D2F"/>
    <w:rsid w:val="005F0284"/>
    <w:rsid w:val="005F1242"/>
    <w:rsid w:val="00605EB1"/>
    <w:rsid w:val="00606087"/>
    <w:rsid w:val="00615DC7"/>
    <w:rsid w:val="00617AC7"/>
    <w:rsid w:val="00625DD4"/>
    <w:rsid w:val="00626E99"/>
    <w:rsid w:val="00626F27"/>
    <w:rsid w:val="00631CB2"/>
    <w:rsid w:val="00633C8F"/>
    <w:rsid w:val="006372DB"/>
    <w:rsid w:val="00646581"/>
    <w:rsid w:val="00650BAE"/>
    <w:rsid w:val="006536BE"/>
    <w:rsid w:val="00666845"/>
    <w:rsid w:val="00674678"/>
    <w:rsid w:val="006800C1"/>
    <w:rsid w:val="00682F48"/>
    <w:rsid w:val="00697F76"/>
    <w:rsid w:val="006A182A"/>
    <w:rsid w:val="006A42D9"/>
    <w:rsid w:val="006B73B8"/>
    <w:rsid w:val="006C4703"/>
    <w:rsid w:val="006C5DB1"/>
    <w:rsid w:val="006D0402"/>
    <w:rsid w:val="006D2591"/>
    <w:rsid w:val="006E0130"/>
    <w:rsid w:val="006E1AF6"/>
    <w:rsid w:val="006E229C"/>
    <w:rsid w:val="006E2FB4"/>
    <w:rsid w:val="006F3024"/>
    <w:rsid w:val="006F5CE2"/>
    <w:rsid w:val="00704D2E"/>
    <w:rsid w:val="007078D7"/>
    <w:rsid w:val="00707EFD"/>
    <w:rsid w:val="007177F6"/>
    <w:rsid w:val="007337A5"/>
    <w:rsid w:val="00734DC1"/>
    <w:rsid w:val="00763126"/>
    <w:rsid w:val="007662CA"/>
    <w:rsid w:val="00770D16"/>
    <w:rsid w:val="0077795E"/>
    <w:rsid w:val="007922EF"/>
    <w:rsid w:val="007937B8"/>
    <w:rsid w:val="00796706"/>
    <w:rsid w:val="007B4D29"/>
    <w:rsid w:val="007C491B"/>
    <w:rsid w:val="007D04DA"/>
    <w:rsid w:val="007D4F72"/>
    <w:rsid w:val="007E50FC"/>
    <w:rsid w:val="0080745C"/>
    <w:rsid w:val="00813C4C"/>
    <w:rsid w:val="0081431E"/>
    <w:rsid w:val="0082310C"/>
    <w:rsid w:val="0082337A"/>
    <w:rsid w:val="00831B8D"/>
    <w:rsid w:val="00846CF9"/>
    <w:rsid w:val="008639FF"/>
    <w:rsid w:val="008666C6"/>
    <w:rsid w:val="00873739"/>
    <w:rsid w:val="00874B91"/>
    <w:rsid w:val="008777C5"/>
    <w:rsid w:val="008819C9"/>
    <w:rsid w:val="0089335B"/>
    <w:rsid w:val="0089645A"/>
    <w:rsid w:val="008A0F02"/>
    <w:rsid w:val="008A21BA"/>
    <w:rsid w:val="008A2FAD"/>
    <w:rsid w:val="008A46E0"/>
    <w:rsid w:val="008A4F50"/>
    <w:rsid w:val="008A6258"/>
    <w:rsid w:val="008A6E52"/>
    <w:rsid w:val="008B1D5E"/>
    <w:rsid w:val="008C07CA"/>
    <w:rsid w:val="008C450F"/>
    <w:rsid w:val="008C5654"/>
    <w:rsid w:val="008D76CF"/>
    <w:rsid w:val="008E3DFB"/>
    <w:rsid w:val="008F12D3"/>
    <w:rsid w:val="00907F76"/>
    <w:rsid w:val="00910CF5"/>
    <w:rsid w:val="0091456E"/>
    <w:rsid w:val="009246DB"/>
    <w:rsid w:val="00926B58"/>
    <w:rsid w:val="00930570"/>
    <w:rsid w:val="00935007"/>
    <w:rsid w:val="0093638F"/>
    <w:rsid w:val="00950C80"/>
    <w:rsid w:val="009659FD"/>
    <w:rsid w:val="00971AB1"/>
    <w:rsid w:val="00983807"/>
    <w:rsid w:val="00984DD8"/>
    <w:rsid w:val="00987F21"/>
    <w:rsid w:val="00990F98"/>
    <w:rsid w:val="009A24B0"/>
    <w:rsid w:val="009A49E9"/>
    <w:rsid w:val="009A68DC"/>
    <w:rsid w:val="009A7F1B"/>
    <w:rsid w:val="009B65B8"/>
    <w:rsid w:val="009D0C89"/>
    <w:rsid w:val="009E2F2E"/>
    <w:rsid w:val="009E3AA7"/>
    <w:rsid w:val="009E4C96"/>
    <w:rsid w:val="009E4DB5"/>
    <w:rsid w:val="009E670E"/>
    <w:rsid w:val="009F49E9"/>
    <w:rsid w:val="00A06D9C"/>
    <w:rsid w:val="00A217D8"/>
    <w:rsid w:val="00A233CC"/>
    <w:rsid w:val="00A24B7B"/>
    <w:rsid w:val="00A30F6B"/>
    <w:rsid w:val="00A34BE8"/>
    <w:rsid w:val="00A368BA"/>
    <w:rsid w:val="00A455CF"/>
    <w:rsid w:val="00A46352"/>
    <w:rsid w:val="00A505F2"/>
    <w:rsid w:val="00A532E3"/>
    <w:rsid w:val="00A53975"/>
    <w:rsid w:val="00A644AD"/>
    <w:rsid w:val="00A648EE"/>
    <w:rsid w:val="00A64AF4"/>
    <w:rsid w:val="00A7150C"/>
    <w:rsid w:val="00A71A5C"/>
    <w:rsid w:val="00A71B5D"/>
    <w:rsid w:val="00A73919"/>
    <w:rsid w:val="00A73DBE"/>
    <w:rsid w:val="00A750AC"/>
    <w:rsid w:val="00A75870"/>
    <w:rsid w:val="00A81950"/>
    <w:rsid w:val="00A824B8"/>
    <w:rsid w:val="00A83CDF"/>
    <w:rsid w:val="00A86AB5"/>
    <w:rsid w:val="00A87785"/>
    <w:rsid w:val="00A917FA"/>
    <w:rsid w:val="00A91A4B"/>
    <w:rsid w:val="00A9571B"/>
    <w:rsid w:val="00AA27CB"/>
    <w:rsid w:val="00AB436F"/>
    <w:rsid w:val="00AB6C4C"/>
    <w:rsid w:val="00AC09A4"/>
    <w:rsid w:val="00AC2283"/>
    <w:rsid w:val="00AD1788"/>
    <w:rsid w:val="00AE1712"/>
    <w:rsid w:val="00AF1819"/>
    <w:rsid w:val="00B073C6"/>
    <w:rsid w:val="00B14B8E"/>
    <w:rsid w:val="00B15D5D"/>
    <w:rsid w:val="00B21D50"/>
    <w:rsid w:val="00B307D2"/>
    <w:rsid w:val="00B31FFA"/>
    <w:rsid w:val="00B32D8D"/>
    <w:rsid w:val="00B359DF"/>
    <w:rsid w:val="00B60468"/>
    <w:rsid w:val="00B640E8"/>
    <w:rsid w:val="00B86116"/>
    <w:rsid w:val="00B86C90"/>
    <w:rsid w:val="00BA09D1"/>
    <w:rsid w:val="00BA13B1"/>
    <w:rsid w:val="00BA2A16"/>
    <w:rsid w:val="00BB19DA"/>
    <w:rsid w:val="00BD296A"/>
    <w:rsid w:val="00BE137C"/>
    <w:rsid w:val="00BE3E4C"/>
    <w:rsid w:val="00BF68F9"/>
    <w:rsid w:val="00C06420"/>
    <w:rsid w:val="00C21D5F"/>
    <w:rsid w:val="00C357B8"/>
    <w:rsid w:val="00C41CF3"/>
    <w:rsid w:val="00C472E3"/>
    <w:rsid w:val="00C50867"/>
    <w:rsid w:val="00C52DB8"/>
    <w:rsid w:val="00C64C2D"/>
    <w:rsid w:val="00C67F80"/>
    <w:rsid w:val="00C73599"/>
    <w:rsid w:val="00C7691E"/>
    <w:rsid w:val="00C80943"/>
    <w:rsid w:val="00C81309"/>
    <w:rsid w:val="00C83BE3"/>
    <w:rsid w:val="00C92427"/>
    <w:rsid w:val="00CA1878"/>
    <w:rsid w:val="00CA2D91"/>
    <w:rsid w:val="00CB2C9A"/>
    <w:rsid w:val="00CC0787"/>
    <w:rsid w:val="00CC2454"/>
    <w:rsid w:val="00CE15DE"/>
    <w:rsid w:val="00CE1934"/>
    <w:rsid w:val="00CE1D8C"/>
    <w:rsid w:val="00CF157F"/>
    <w:rsid w:val="00D0084B"/>
    <w:rsid w:val="00D036CB"/>
    <w:rsid w:val="00D1787B"/>
    <w:rsid w:val="00D22979"/>
    <w:rsid w:val="00D30C9A"/>
    <w:rsid w:val="00D40B64"/>
    <w:rsid w:val="00D55C0A"/>
    <w:rsid w:val="00D61B24"/>
    <w:rsid w:val="00D7032D"/>
    <w:rsid w:val="00D71199"/>
    <w:rsid w:val="00D73F20"/>
    <w:rsid w:val="00D74775"/>
    <w:rsid w:val="00D80D06"/>
    <w:rsid w:val="00D82B34"/>
    <w:rsid w:val="00D90391"/>
    <w:rsid w:val="00D93C8E"/>
    <w:rsid w:val="00DB0020"/>
    <w:rsid w:val="00DB1BE2"/>
    <w:rsid w:val="00DC55E0"/>
    <w:rsid w:val="00DC71E4"/>
    <w:rsid w:val="00DC7B4D"/>
    <w:rsid w:val="00DD1662"/>
    <w:rsid w:val="00DD3EFD"/>
    <w:rsid w:val="00DE1242"/>
    <w:rsid w:val="00DE237A"/>
    <w:rsid w:val="00DE64D3"/>
    <w:rsid w:val="00DE7BC1"/>
    <w:rsid w:val="00DF099E"/>
    <w:rsid w:val="00DF23DA"/>
    <w:rsid w:val="00E01D80"/>
    <w:rsid w:val="00E02322"/>
    <w:rsid w:val="00E14A9D"/>
    <w:rsid w:val="00E16392"/>
    <w:rsid w:val="00E31A64"/>
    <w:rsid w:val="00E3365B"/>
    <w:rsid w:val="00E565D9"/>
    <w:rsid w:val="00E5787A"/>
    <w:rsid w:val="00E65103"/>
    <w:rsid w:val="00E71379"/>
    <w:rsid w:val="00E715ED"/>
    <w:rsid w:val="00E716DE"/>
    <w:rsid w:val="00E760B0"/>
    <w:rsid w:val="00EB173E"/>
    <w:rsid w:val="00EB5382"/>
    <w:rsid w:val="00EB667E"/>
    <w:rsid w:val="00EC14AE"/>
    <w:rsid w:val="00EC281D"/>
    <w:rsid w:val="00F037AE"/>
    <w:rsid w:val="00F20A5B"/>
    <w:rsid w:val="00F20D47"/>
    <w:rsid w:val="00F27A9A"/>
    <w:rsid w:val="00F319D7"/>
    <w:rsid w:val="00F31C68"/>
    <w:rsid w:val="00F37995"/>
    <w:rsid w:val="00F42E0A"/>
    <w:rsid w:val="00F46791"/>
    <w:rsid w:val="00F70248"/>
    <w:rsid w:val="00F72DF1"/>
    <w:rsid w:val="00F9355F"/>
    <w:rsid w:val="00FA30E4"/>
    <w:rsid w:val="00FA548A"/>
    <w:rsid w:val="00FA5C7E"/>
    <w:rsid w:val="00FB4001"/>
    <w:rsid w:val="00FC3708"/>
    <w:rsid w:val="00FC5BF4"/>
    <w:rsid w:val="00FC6110"/>
    <w:rsid w:val="00FD2EB5"/>
    <w:rsid w:val="00FD507E"/>
    <w:rsid w:val="00FE7CCC"/>
    <w:rsid w:val="00FF0125"/>
    <w:rsid w:val="00FF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9EFF78A"/>
  <w15:chartTrackingRefBased/>
  <w15:docId w15:val="{7CA6A70C-11FC-4D7D-94E1-0559B0D7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2"/>
      <w:lang w:eastAsia="en-US"/>
    </w:rPr>
  </w:style>
  <w:style w:type="paragraph" w:styleId="Heading1">
    <w:name w:val="heading 1"/>
    <w:basedOn w:val="Normal"/>
    <w:next w:val="Normal"/>
    <w:qFormat/>
    <w:pPr>
      <w:keepNext/>
      <w:tabs>
        <w:tab w:val="left" w:pos="1800"/>
        <w:tab w:val="left" w:pos="7380"/>
        <w:tab w:val="left" w:pos="8460"/>
      </w:tabs>
      <w:outlineLvl w:val="0"/>
    </w:pPr>
    <w:rPr>
      <w:b/>
      <w:sz w:val="18"/>
      <w:lang w:val="en-US"/>
    </w:rPr>
  </w:style>
  <w:style w:type="paragraph" w:styleId="Heading2">
    <w:name w:val="heading 2"/>
    <w:basedOn w:val="Normal"/>
    <w:next w:val="Normal"/>
    <w:qFormat/>
    <w:pPr>
      <w:keepNext/>
      <w:jc w:val="center"/>
      <w:outlineLvl w:val="1"/>
    </w:pPr>
    <w:rPr>
      <w:rFonts w:ascii="Times New Roman" w:hAnsi="Times New Roman"/>
      <w:b/>
      <w:sz w:val="18"/>
      <w:lang w:val="en-US"/>
    </w:rPr>
  </w:style>
  <w:style w:type="paragraph" w:styleId="Heading3">
    <w:name w:val="heading 3"/>
    <w:basedOn w:val="Normal"/>
    <w:next w:val="Normal"/>
    <w:qFormat/>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pPr>
      <w:keepNext/>
      <w:tabs>
        <w:tab w:val="left" w:pos="1296"/>
      </w:tabs>
      <w:ind w:left="2160" w:hanging="2160"/>
      <w:outlineLvl w:val="4"/>
    </w:pPr>
    <w:rPr>
      <w:rFonts w:ascii="MERCYtype" w:hAnsi="MERCYtype"/>
      <w:b/>
      <w:sz w:val="16"/>
      <w:lang w:val="en-US"/>
    </w:rPr>
  </w:style>
  <w:style w:type="paragraph" w:styleId="Heading6">
    <w:name w:val="heading 6"/>
    <w:basedOn w:val="Normal"/>
    <w:next w:val="Normal"/>
    <w:link w:val="Heading6Char"/>
    <w:unhideWhenUsed/>
    <w:qFormat/>
    <w:rsid w:val="009A24B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
    <w:name w:val="Body Text"/>
    <w:basedOn w:val="Normal"/>
    <w:link w:val="BodyTextChar"/>
    <w:pPr>
      <w:tabs>
        <w:tab w:val="left" w:pos="3119"/>
      </w:tabs>
      <w:spacing w:line="320" w:lineRule="atLeast"/>
    </w:pPr>
    <w:rPr>
      <w:rFonts w:ascii="Arial" w:hAnsi="Arial"/>
      <w:snapToGrid w:val="0"/>
      <w:color w:val="000000"/>
      <w:sz w:val="24"/>
    </w:rPr>
  </w:style>
  <w:style w:type="paragraph" w:styleId="BodyTextIndent3">
    <w:name w:val="Body Text Indent 3"/>
    <w:basedOn w:val="Normal"/>
    <w:pPr>
      <w:spacing w:line="240" w:lineRule="atLeast"/>
      <w:ind w:left="1080"/>
      <w:jc w:val="both"/>
    </w:pPr>
    <w:rPr>
      <w:snapToGrid w:val="0"/>
      <w:color w:val="000000"/>
    </w:rPr>
  </w:style>
  <w:style w:type="paragraph" w:styleId="BodyText2">
    <w:name w:val="Body Text 2"/>
    <w:basedOn w:val="Normal"/>
    <w:link w:val="BodyText2Char"/>
    <w:pPr>
      <w:spacing w:line="240" w:lineRule="atLeast"/>
      <w:jc w:val="both"/>
    </w:pPr>
    <w:rPr>
      <w:rFonts w:ascii="Arial" w:hAnsi="Arial"/>
      <w:snapToGrid w:val="0"/>
      <w:color w:val="000000"/>
      <w:sz w:val="24"/>
    </w:rPr>
  </w:style>
  <w:style w:type="paragraph" w:styleId="BodyText3">
    <w:name w:val="Body Text 3"/>
    <w:basedOn w:val="Normal"/>
    <w:pPr>
      <w:jc w:val="both"/>
    </w:pPr>
  </w:style>
  <w:style w:type="paragraph" w:styleId="BodyTextIndent">
    <w:name w:val="Body Text Indent"/>
    <w:basedOn w:val="Normal"/>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customStyle="1" w:styleId="Default">
    <w:name w:val="Default"/>
    <w:rsid w:val="008819C9"/>
    <w:pPr>
      <w:autoSpaceDE w:val="0"/>
      <w:autoSpaceDN w:val="0"/>
      <w:adjustRightInd w:val="0"/>
    </w:pPr>
    <w:rPr>
      <w:rFonts w:ascii="Tahoma" w:hAnsi="Tahoma" w:cs="Tahoma"/>
      <w:color w:val="000000"/>
      <w:sz w:val="24"/>
      <w:szCs w:val="24"/>
      <w:lang w:val="en-US" w:eastAsia="en-US"/>
    </w:rPr>
  </w:style>
  <w:style w:type="paragraph" w:styleId="Title">
    <w:name w:val="Title"/>
    <w:basedOn w:val="Normal"/>
    <w:qFormat/>
    <w:rsid w:val="004115E9"/>
    <w:pPr>
      <w:jc w:val="center"/>
    </w:pPr>
    <w:rPr>
      <w:rFonts w:ascii="Times New Roman" w:hAnsi="Times New Roman"/>
      <w:b/>
      <w:sz w:val="40"/>
      <w:lang w:val="en-US"/>
    </w:rPr>
  </w:style>
  <w:style w:type="character" w:styleId="Strong">
    <w:name w:val="Strong"/>
    <w:uiPriority w:val="22"/>
    <w:qFormat/>
    <w:rsid w:val="004115E9"/>
    <w:rPr>
      <w:b/>
      <w:bCs/>
    </w:rPr>
  </w:style>
  <w:style w:type="paragraph" w:styleId="TOC8">
    <w:name w:val="toc 8"/>
    <w:basedOn w:val="Normal"/>
    <w:next w:val="Normal"/>
    <w:autoRedefine/>
    <w:semiHidden/>
    <w:rsid w:val="00FA30E4"/>
    <w:pPr>
      <w:ind w:left="1440"/>
    </w:pPr>
    <w:rPr>
      <w:rFonts w:ascii="Arial" w:hAnsi="Arial"/>
      <w:sz w:val="20"/>
    </w:rPr>
  </w:style>
  <w:style w:type="character" w:customStyle="1" w:styleId="BodyTextChar">
    <w:name w:val="Body Text Char"/>
    <w:link w:val="BodyText"/>
    <w:rsid w:val="004240AF"/>
    <w:rPr>
      <w:rFonts w:ascii="Arial" w:hAnsi="Arial"/>
      <w:snapToGrid w:val="0"/>
      <w:color w:val="000000"/>
      <w:sz w:val="24"/>
      <w:lang w:eastAsia="en-US"/>
    </w:rPr>
  </w:style>
  <w:style w:type="paragraph" w:styleId="ListParagraph">
    <w:name w:val="List Paragraph"/>
    <w:basedOn w:val="Normal"/>
    <w:uiPriority w:val="34"/>
    <w:qFormat/>
    <w:rsid w:val="00AF1819"/>
    <w:pPr>
      <w:ind w:left="720"/>
    </w:pPr>
    <w:rPr>
      <w:rFonts w:ascii="Times New Roman" w:hAnsi="Times New Roman"/>
      <w:sz w:val="24"/>
      <w:szCs w:val="24"/>
    </w:rPr>
  </w:style>
  <w:style w:type="paragraph" w:styleId="BalloonText">
    <w:name w:val="Balloon Text"/>
    <w:basedOn w:val="Normal"/>
    <w:link w:val="BalloonTextChar"/>
    <w:rsid w:val="00D22979"/>
    <w:rPr>
      <w:rFonts w:ascii="Tahoma" w:hAnsi="Tahoma" w:cs="Tahoma"/>
      <w:sz w:val="16"/>
      <w:szCs w:val="16"/>
    </w:rPr>
  </w:style>
  <w:style w:type="character" w:customStyle="1" w:styleId="BalloonTextChar">
    <w:name w:val="Balloon Text Char"/>
    <w:link w:val="BalloonText"/>
    <w:rsid w:val="00D22979"/>
    <w:rPr>
      <w:rFonts w:ascii="Tahoma" w:hAnsi="Tahoma" w:cs="Tahoma"/>
      <w:sz w:val="16"/>
      <w:szCs w:val="16"/>
      <w:lang w:eastAsia="en-US"/>
    </w:rPr>
  </w:style>
  <w:style w:type="paragraph" w:styleId="NormalWeb">
    <w:name w:val="Normal (Web)"/>
    <w:basedOn w:val="Normal"/>
    <w:uiPriority w:val="99"/>
    <w:unhideWhenUsed/>
    <w:rsid w:val="00E02322"/>
    <w:pPr>
      <w:spacing w:before="100" w:beforeAutospacing="1" w:after="100" w:afterAutospacing="1"/>
    </w:pPr>
    <w:rPr>
      <w:rFonts w:ascii="Times New Roman" w:hAnsi="Times New Roman"/>
      <w:sz w:val="24"/>
      <w:szCs w:val="24"/>
      <w:lang w:eastAsia="en-AU"/>
    </w:rPr>
  </w:style>
  <w:style w:type="paragraph" w:customStyle="1" w:styleId="RequirementsList">
    <w:name w:val="Requirements List"/>
    <w:basedOn w:val="Normal"/>
    <w:rsid w:val="007D04DA"/>
    <w:pPr>
      <w:spacing w:before="100" w:after="100" w:line="288" w:lineRule="auto"/>
    </w:pPr>
    <w:rPr>
      <w:rFonts w:ascii="Tahoma" w:hAnsi="Tahoma"/>
      <w:sz w:val="16"/>
      <w:szCs w:val="24"/>
      <w:lang w:val="en-US"/>
    </w:rPr>
  </w:style>
  <w:style w:type="character" w:customStyle="1" w:styleId="Heading6Char">
    <w:name w:val="Heading 6 Char"/>
    <w:link w:val="Heading6"/>
    <w:rsid w:val="009A24B0"/>
    <w:rPr>
      <w:rFonts w:ascii="Calibri" w:eastAsia="Times New Roman" w:hAnsi="Calibri" w:cs="Times New Roman"/>
      <w:b/>
      <w:bCs/>
      <w:sz w:val="22"/>
      <w:szCs w:val="22"/>
      <w:lang w:eastAsia="en-US"/>
    </w:rPr>
  </w:style>
  <w:style w:type="character" w:customStyle="1" w:styleId="HeaderChar">
    <w:name w:val="Header Char"/>
    <w:link w:val="Header"/>
    <w:rsid w:val="000768BC"/>
    <w:rPr>
      <w:rFonts w:ascii="Century Gothic" w:hAnsi="Century Gothic"/>
      <w:sz w:val="22"/>
      <w:lang w:eastAsia="en-US"/>
    </w:rPr>
  </w:style>
  <w:style w:type="character" w:customStyle="1" w:styleId="BodyText2Char">
    <w:name w:val="Body Text 2 Char"/>
    <w:link w:val="BodyText2"/>
    <w:rsid w:val="00541C41"/>
    <w:rPr>
      <w:rFonts w:ascii="Arial" w:hAnsi="Arial"/>
      <w:snapToGrid w:val="0"/>
      <w:color w:val="000000"/>
      <w:sz w:val="24"/>
      <w:lang w:eastAsia="en-US"/>
    </w:rPr>
  </w:style>
  <w:style w:type="character" w:customStyle="1" w:styleId="Text">
    <w:name w:val="Text"/>
    <w:uiPriority w:val="1"/>
    <w:qFormat/>
    <w:rsid w:val="00257BFB"/>
    <w:rPr>
      <w:rFonts w:ascii="Calibri" w:hAnsi="Calibri"/>
      <w:sz w:val="22"/>
    </w:rPr>
  </w:style>
  <w:style w:type="character" w:styleId="PlaceholderText">
    <w:name w:val="Placeholder Text"/>
    <w:uiPriority w:val="99"/>
    <w:semiHidden/>
    <w:rsid w:val="00257BFB"/>
    <w:rPr>
      <w:color w:val="808080"/>
    </w:rPr>
  </w:style>
  <w:style w:type="paragraph" w:styleId="Revision">
    <w:name w:val="Revision"/>
    <w:hidden/>
    <w:uiPriority w:val="99"/>
    <w:semiHidden/>
    <w:rsid w:val="008A6E52"/>
    <w:rPr>
      <w:rFonts w:ascii="Century Gothic" w:hAnsi="Century Gothic"/>
      <w:sz w:val="22"/>
      <w:lang w:eastAsia="en-US"/>
    </w:rPr>
  </w:style>
  <w:style w:type="character" w:styleId="Hyperlink">
    <w:name w:val="Hyperlink"/>
    <w:unhideWhenUsed/>
    <w:rsid w:val="00DD3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0961">
      <w:bodyDiv w:val="1"/>
      <w:marLeft w:val="0"/>
      <w:marRight w:val="0"/>
      <w:marTop w:val="0"/>
      <w:marBottom w:val="0"/>
      <w:divBdr>
        <w:top w:val="none" w:sz="0" w:space="0" w:color="auto"/>
        <w:left w:val="none" w:sz="0" w:space="0" w:color="auto"/>
        <w:bottom w:val="none" w:sz="0" w:space="0" w:color="auto"/>
        <w:right w:val="none" w:sz="0" w:space="0" w:color="auto"/>
      </w:divBdr>
    </w:div>
    <w:div w:id="84814286">
      <w:bodyDiv w:val="1"/>
      <w:marLeft w:val="0"/>
      <w:marRight w:val="0"/>
      <w:marTop w:val="0"/>
      <w:marBottom w:val="0"/>
      <w:divBdr>
        <w:top w:val="none" w:sz="0" w:space="0" w:color="auto"/>
        <w:left w:val="none" w:sz="0" w:space="0" w:color="auto"/>
        <w:bottom w:val="none" w:sz="0" w:space="0" w:color="auto"/>
        <w:right w:val="none" w:sz="0" w:space="0" w:color="auto"/>
      </w:divBdr>
    </w:div>
    <w:div w:id="429668701">
      <w:bodyDiv w:val="1"/>
      <w:marLeft w:val="0"/>
      <w:marRight w:val="0"/>
      <w:marTop w:val="0"/>
      <w:marBottom w:val="0"/>
      <w:divBdr>
        <w:top w:val="none" w:sz="0" w:space="0" w:color="auto"/>
        <w:left w:val="none" w:sz="0" w:space="0" w:color="auto"/>
        <w:bottom w:val="none" w:sz="0" w:space="0" w:color="auto"/>
        <w:right w:val="none" w:sz="0" w:space="0" w:color="auto"/>
      </w:divBdr>
    </w:div>
    <w:div w:id="543105728">
      <w:bodyDiv w:val="1"/>
      <w:marLeft w:val="0"/>
      <w:marRight w:val="0"/>
      <w:marTop w:val="0"/>
      <w:marBottom w:val="0"/>
      <w:divBdr>
        <w:top w:val="none" w:sz="0" w:space="0" w:color="auto"/>
        <w:left w:val="none" w:sz="0" w:space="0" w:color="auto"/>
        <w:bottom w:val="none" w:sz="0" w:space="0" w:color="auto"/>
        <w:right w:val="none" w:sz="0" w:space="0" w:color="auto"/>
      </w:divBdr>
    </w:div>
    <w:div w:id="705757188">
      <w:bodyDiv w:val="1"/>
      <w:marLeft w:val="0"/>
      <w:marRight w:val="0"/>
      <w:marTop w:val="0"/>
      <w:marBottom w:val="0"/>
      <w:divBdr>
        <w:top w:val="none" w:sz="0" w:space="0" w:color="auto"/>
        <w:left w:val="none" w:sz="0" w:space="0" w:color="auto"/>
        <w:bottom w:val="none" w:sz="0" w:space="0" w:color="auto"/>
        <w:right w:val="none" w:sz="0" w:space="0" w:color="auto"/>
      </w:divBdr>
      <w:divsChild>
        <w:div w:id="838809164">
          <w:marLeft w:val="0"/>
          <w:marRight w:val="0"/>
          <w:marTop w:val="0"/>
          <w:marBottom w:val="270"/>
          <w:divBdr>
            <w:top w:val="none" w:sz="0" w:space="0" w:color="auto"/>
            <w:left w:val="none" w:sz="0" w:space="0" w:color="auto"/>
            <w:bottom w:val="none" w:sz="0" w:space="0" w:color="auto"/>
            <w:right w:val="none" w:sz="0" w:space="0" w:color="auto"/>
          </w:divBdr>
          <w:divsChild>
            <w:div w:id="1833521125">
              <w:marLeft w:val="0"/>
              <w:marRight w:val="0"/>
              <w:marTop w:val="0"/>
              <w:marBottom w:val="0"/>
              <w:divBdr>
                <w:top w:val="none" w:sz="0" w:space="0" w:color="auto"/>
                <w:left w:val="none" w:sz="0" w:space="0" w:color="auto"/>
                <w:bottom w:val="none" w:sz="0" w:space="0" w:color="auto"/>
                <w:right w:val="none" w:sz="0" w:space="0" w:color="auto"/>
              </w:divBdr>
              <w:divsChild>
                <w:div w:id="16690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7763">
      <w:bodyDiv w:val="1"/>
      <w:marLeft w:val="0"/>
      <w:marRight w:val="0"/>
      <w:marTop w:val="0"/>
      <w:marBottom w:val="0"/>
      <w:divBdr>
        <w:top w:val="none" w:sz="0" w:space="0" w:color="auto"/>
        <w:left w:val="none" w:sz="0" w:space="0" w:color="auto"/>
        <w:bottom w:val="none" w:sz="0" w:space="0" w:color="auto"/>
        <w:right w:val="none" w:sz="0" w:space="0" w:color="auto"/>
      </w:divBdr>
    </w:div>
    <w:div w:id="1296377877">
      <w:bodyDiv w:val="1"/>
      <w:marLeft w:val="0"/>
      <w:marRight w:val="0"/>
      <w:marTop w:val="0"/>
      <w:marBottom w:val="0"/>
      <w:divBdr>
        <w:top w:val="none" w:sz="0" w:space="0" w:color="auto"/>
        <w:left w:val="none" w:sz="0" w:space="0" w:color="auto"/>
        <w:bottom w:val="none" w:sz="0" w:space="0" w:color="auto"/>
        <w:right w:val="none" w:sz="0" w:space="0" w:color="auto"/>
      </w:divBdr>
    </w:div>
    <w:div w:id="1324242115">
      <w:bodyDiv w:val="1"/>
      <w:marLeft w:val="0"/>
      <w:marRight w:val="0"/>
      <w:marTop w:val="0"/>
      <w:marBottom w:val="0"/>
      <w:divBdr>
        <w:top w:val="none" w:sz="0" w:space="0" w:color="auto"/>
        <w:left w:val="none" w:sz="0" w:space="0" w:color="auto"/>
        <w:bottom w:val="none" w:sz="0" w:space="0" w:color="auto"/>
        <w:right w:val="none" w:sz="0" w:space="0" w:color="auto"/>
      </w:divBdr>
    </w:div>
    <w:div w:id="1440175452">
      <w:bodyDiv w:val="1"/>
      <w:marLeft w:val="0"/>
      <w:marRight w:val="0"/>
      <w:marTop w:val="0"/>
      <w:marBottom w:val="0"/>
      <w:divBdr>
        <w:top w:val="none" w:sz="0" w:space="0" w:color="auto"/>
        <w:left w:val="none" w:sz="0" w:space="0" w:color="auto"/>
        <w:bottom w:val="none" w:sz="0" w:space="0" w:color="auto"/>
        <w:right w:val="none" w:sz="0" w:space="0" w:color="auto"/>
      </w:divBdr>
    </w:div>
    <w:div w:id="1529636191">
      <w:bodyDiv w:val="1"/>
      <w:marLeft w:val="0"/>
      <w:marRight w:val="0"/>
      <w:marTop w:val="0"/>
      <w:marBottom w:val="0"/>
      <w:divBdr>
        <w:top w:val="none" w:sz="0" w:space="0" w:color="auto"/>
        <w:left w:val="none" w:sz="0" w:space="0" w:color="auto"/>
        <w:bottom w:val="none" w:sz="0" w:space="0" w:color="auto"/>
        <w:right w:val="none" w:sz="0" w:space="0" w:color="auto"/>
      </w:divBdr>
    </w:div>
    <w:div w:id="1593857532">
      <w:bodyDiv w:val="1"/>
      <w:marLeft w:val="0"/>
      <w:marRight w:val="0"/>
      <w:marTop w:val="0"/>
      <w:marBottom w:val="0"/>
      <w:divBdr>
        <w:top w:val="none" w:sz="0" w:space="0" w:color="auto"/>
        <w:left w:val="none" w:sz="0" w:space="0" w:color="auto"/>
        <w:bottom w:val="none" w:sz="0" w:space="0" w:color="auto"/>
        <w:right w:val="none" w:sz="0" w:space="0" w:color="auto"/>
      </w:divBdr>
    </w:div>
    <w:div w:id="1713268329">
      <w:bodyDiv w:val="1"/>
      <w:marLeft w:val="0"/>
      <w:marRight w:val="0"/>
      <w:marTop w:val="0"/>
      <w:marBottom w:val="0"/>
      <w:divBdr>
        <w:top w:val="none" w:sz="0" w:space="0" w:color="auto"/>
        <w:left w:val="none" w:sz="0" w:space="0" w:color="auto"/>
        <w:bottom w:val="none" w:sz="0" w:space="0" w:color="auto"/>
        <w:right w:val="none" w:sz="0" w:space="0" w:color="auto"/>
      </w:divBdr>
    </w:div>
    <w:div w:id="1956714510">
      <w:bodyDiv w:val="1"/>
      <w:marLeft w:val="0"/>
      <w:marRight w:val="0"/>
      <w:marTop w:val="0"/>
      <w:marBottom w:val="0"/>
      <w:divBdr>
        <w:top w:val="none" w:sz="0" w:space="0" w:color="auto"/>
        <w:left w:val="none" w:sz="0" w:space="0" w:color="auto"/>
        <w:bottom w:val="none" w:sz="0" w:space="0" w:color="auto"/>
        <w:right w:val="none" w:sz="0" w:space="0" w:color="auto"/>
      </w:divBdr>
    </w:div>
    <w:div w:id="1989895830">
      <w:bodyDiv w:val="1"/>
      <w:marLeft w:val="0"/>
      <w:marRight w:val="0"/>
      <w:marTop w:val="0"/>
      <w:marBottom w:val="0"/>
      <w:divBdr>
        <w:top w:val="none" w:sz="0" w:space="0" w:color="auto"/>
        <w:left w:val="none" w:sz="0" w:space="0" w:color="auto"/>
        <w:bottom w:val="none" w:sz="0" w:space="0" w:color="auto"/>
        <w:right w:val="none" w:sz="0" w:space="0" w:color="auto"/>
      </w:divBdr>
    </w:div>
    <w:div w:id="21427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humanright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forgov.qld.gov.au/inclusion-and-diversity-commitm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ECC0860D1FD40ADE8BD93355E95EF" ma:contentTypeVersion="16" ma:contentTypeDescription="Create a new document." ma:contentTypeScope="" ma:versionID="37a555ddaa1951620b3bc7a1537d20a6">
  <xsd:schema xmlns:xsd="http://www.w3.org/2001/XMLSchema" xmlns:xs="http://www.w3.org/2001/XMLSchema" xmlns:p="http://schemas.microsoft.com/office/2006/metadata/properties" xmlns:ns2="009ec464-92a3-47b1-8d5b-dcc33bc9e62a" xmlns:ns3="7df0d53e-e1e2-484c-ae7a-f80ba06e0e7c" targetNamespace="http://schemas.microsoft.com/office/2006/metadata/properties" ma:root="true" ma:fieldsID="fe3c4c24eed3124fffb557e15b6b9df3" ns2:_="" ns3:_="">
    <xsd:import namespace="009ec464-92a3-47b1-8d5b-dcc33bc9e62a"/>
    <xsd:import namespace="7df0d53e-e1e2-484c-ae7a-f80ba06e0e7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ec464-92a3-47b1-8d5b-dcc33bc9e6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70b570d2-ef76-4b78-b0a3-28a9c3b28e70}" ma:internalName="TaxCatchAll" ma:showField="CatchAllData" ma:web="009ec464-92a3-47b1-8d5b-dcc33bc9e62a">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0d53e-e1e2-484c-ae7a-f80ba06e0e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72fe50-b5bd-4bd2-ac03-99651e97d3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f0d53e-e1e2-484c-ae7a-f80ba06e0e7c">
      <Terms xmlns="http://schemas.microsoft.com/office/infopath/2007/PartnerControls"/>
    </lcf76f155ced4ddcb4097134ff3c332f>
    <TaxCatchAll xmlns="009ec464-92a3-47b1-8d5b-dcc33bc9e62a" xsi:nil="true"/>
    <_dlc_DocId xmlns="009ec464-92a3-47b1-8d5b-dcc33bc9e62a">EPS55UNM7NPN-1370470193-502029</_dlc_DocId>
    <_dlc_DocIdUrl xmlns="009ec464-92a3-47b1-8d5b-dcc33bc9e62a">
      <Url>https://taihs1.sharepoint.com/sites/HumanResources/_layouts/15/DocIdRedir.aspx?ID=EPS55UNM7NPN-1370470193-502029</Url>
      <Description>EPS55UNM7NPN-1370470193-502029</Description>
    </_dlc_DocIdUrl>
  </documentManagement>
</p:properties>
</file>

<file path=customXml/itemProps1.xml><?xml version="1.0" encoding="utf-8"?>
<ds:datastoreItem xmlns:ds="http://schemas.openxmlformats.org/officeDocument/2006/customXml" ds:itemID="{5CB5DA35-5565-4DE3-8A01-24E93097F536}"/>
</file>

<file path=customXml/itemProps2.xml><?xml version="1.0" encoding="utf-8"?>
<ds:datastoreItem xmlns:ds="http://schemas.openxmlformats.org/officeDocument/2006/customXml" ds:itemID="{C6DB2D23-6EA6-4C67-834E-339FFDD0985E}"/>
</file>

<file path=customXml/itemProps3.xml><?xml version="1.0" encoding="utf-8"?>
<ds:datastoreItem xmlns:ds="http://schemas.openxmlformats.org/officeDocument/2006/customXml" ds:itemID="{5BB4C857-13CE-4021-AE34-092E3C256B33}"/>
</file>

<file path=customXml/itemProps4.xml><?xml version="1.0" encoding="utf-8"?>
<ds:datastoreItem xmlns:ds="http://schemas.openxmlformats.org/officeDocument/2006/customXml" ds:itemID="{BFD0A4ED-9423-4FE5-882F-416978EE96AD}"/>
</file>

<file path=docProps/app.xml><?xml version="1.0" encoding="utf-8"?>
<Properties xmlns="http://schemas.openxmlformats.org/officeDocument/2006/extended-properties" xmlns:vt="http://schemas.openxmlformats.org/officeDocument/2006/docPropsVTypes">
  <Template>Normal</Template>
  <TotalTime>43</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OEM Preinstall</Company>
  <LinksUpToDate>false</LinksUpToDate>
  <CharactersWithSpaces>10557</CharactersWithSpaces>
  <SharedDoc>false</SharedDoc>
  <HLinks>
    <vt:vector size="12" baseType="variant">
      <vt:variant>
        <vt:i4>5046282</vt:i4>
      </vt:variant>
      <vt:variant>
        <vt:i4>3</vt:i4>
      </vt:variant>
      <vt:variant>
        <vt:i4>0</vt:i4>
      </vt:variant>
      <vt:variant>
        <vt:i4>5</vt:i4>
      </vt:variant>
      <vt:variant>
        <vt:lpwstr>https://www.forgov.qld.gov.au/inclusion-and-diversity-commitment</vt:lpwstr>
      </vt:variant>
      <vt:variant>
        <vt:lpwstr/>
      </vt:variant>
      <vt:variant>
        <vt:i4>589833</vt:i4>
      </vt:variant>
      <vt:variant>
        <vt:i4>0</vt:i4>
      </vt:variant>
      <vt:variant>
        <vt:i4>0</vt:i4>
      </vt:variant>
      <vt:variant>
        <vt:i4>5</vt:i4>
      </vt:variant>
      <vt:variant>
        <vt:lpwstr>https://www.forgov.qld.gov.au/humanrights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Unregistered</dc:creator>
  <cp:keywords/>
  <cp:lastModifiedBy>Steve Parker</cp:lastModifiedBy>
  <cp:revision>17</cp:revision>
  <cp:lastPrinted>2012-02-24T06:15:00Z</cp:lastPrinted>
  <dcterms:created xsi:type="dcterms:W3CDTF">2023-04-03T22:57:00Z</dcterms:created>
  <dcterms:modified xsi:type="dcterms:W3CDTF">2023-04-04T01:01:00Z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0x0101004F5ECC0860D1FD40ADE8BD93355E95EF</vt:lpwstr>
  </property>
  <property fmtid="{D5CDD505-2E9C-101B-9397-08002B2CF9AE}" pid="3" name="_dlc_DocIdItemGuid">
    <vt:lpwstr>189aff87-7d7f-4f26-9e9c-a88a2e35a884</vt:lpwstr>
  </property>
</Properties>
</file>