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000" w:firstRow="0" w:lastRow="0" w:firstColumn="0" w:lastColumn="0" w:noHBand="0" w:noVBand="0"/>
      </w:tblPr>
      <w:tblGrid>
        <w:gridCol w:w="10490"/>
      </w:tblGrid>
      <w:tr w:rsidR="009E6DA6" w:rsidTr="009E6DA6">
        <w:trPr>
          <w:cantSplit/>
          <w:trHeight w:val="318"/>
        </w:trPr>
        <w:tc>
          <w:tcPr>
            <w:tcW w:w="10490" w:type="dxa"/>
            <w:tcBorders>
              <w:top w:val="single" w:sz="4" w:space="0" w:color="auto"/>
              <w:left w:val="single" w:sz="4" w:space="0" w:color="auto"/>
              <w:bottom w:val="single" w:sz="4" w:space="0" w:color="auto"/>
              <w:right w:val="single" w:sz="4" w:space="0" w:color="auto"/>
            </w:tcBorders>
            <w:shd w:val="clear" w:color="auto" w:fill="000000" w:themeFill="text1"/>
          </w:tcPr>
          <w:p w:rsidR="009E6DA6" w:rsidRPr="004B270E" w:rsidRDefault="00C52238" w:rsidP="009E6DA6">
            <w:pPr>
              <w:tabs>
                <w:tab w:val="left" w:pos="0"/>
              </w:tabs>
              <w:spacing w:before="60" w:after="60"/>
              <w:ind w:right="-1"/>
              <w:jc w:val="both"/>
              <w:rPr>
                <w:rFonts w:ascii="Arial" w:hAnsi="Arial"/>
                <w:b/>
                <w:caps/>
                <w:position w:val="-6"/>
              </w:rPr>
            </w:pPr>
            <w:r>
              <w:rPr>
                <w:rFonts w:ascii="Arial" w:hAnsi="Arial"/>
                <w:b/>
                <w:caps/>
                <w:position w:val="-6"/>
              </w:rPr>
              <w:t>Position details</w:t>
            </w:r>
          </w:p>
        </w:tc>
      </w:tr>
    </w:tbl>
    <w:tbl>
      <w:tblPr>
        <w:tblStyle w:val="TableGrid"/>
        <w:tblW w:w="0" w:type="auto"/>
        <w:tblInd w:w="108" w:type="dxa"/>
        <w:tblLook w:val="04A0" w:firstRow="1" w:lastRow="0" w:firstColumn="1" w:lastColumn="0" w:noHBand="0" w:noVBand="1"/>
      </w:tblPr>
      <w:tblGrid>
        <w:gridCol w:w="2410"/>
        <w:gridCol w:w="8080"/>
      </w:tblGrid>
      <w:tr w:rsidR="004B270E" w:rsidTr="00C52238">
        <w:trPr>
          <w:trHeight w:val="237"/>
        </w:trPr>
        <w:tc>
          <w:tcPr>
            <w:tcW w:w="2410" w:type="dxa"/>
            <w:shd w:val="clear" w:color="auto" w:fill="auto"/>
          </w:tcPr>
          <w:p w:rsidR="004B270E" w:rsidRDefault="004B270E" w:rsidP="004B270E">
            <w:pPr>
              <w:spacing w:before="120" w:after="120"/>
              <w:rPr>
                <w:rFonts w:ascii="Arial" w:hAnsi="Arial"/>
                <w:b/>
              </w:rPr>
            </w:pPr>
            <w:r>
              <w:rPr>
                <w:rFonts w:ascii="Arial" w:hAnsi="Arial"/>
                <w:b/>
              </w:rPr>
              <w:t>Position Title:</w:t>
            </w:r>
          </w:p>
        </w:tc>
        <w:tc>
          <w:tcPr>
            <w:tcW w:w="8080" w:type="dxa"/>
          </w:tcPr>
          <w:p w:rsidR="004B270E" w:rsidRPr="004B270E" w:rsidRDefault="00E953BF" w:rsidP="004B270E">
            <w:pPr>
              <w:spacing w:before="120" w:after="120"/>
              <w:rPr>
                <w:rFonts w:ascii="Arial" w:hAnsi="Arial"/>
              </w:rPr>
            </w:pPr>
            <w:bookmarkStart w:id="0" w:name="_GoBack"/>
            <w:r>
              <w:rPr>
                <w:rFonts w:ascii="Arial" w:hAnsi="Arial"/>
              </w:rPr>
              <w:t xml:space="preserve">Fixed Term Chef de </w:t>
            </w:r>
            <w:proofErr w:type="spellStart"/>
            <w:r>
              <w:rPr>
                <w:rFonts w:ascii="Arial" w:hAnsi="Arial"/>
              </w:rPr>
              <w:t>partie</w:t>
            </w:r>
            <w:bookmarkEnd w:id="0"/>
            <w:proofErr w:type="spellEnd"/>
          </w:p>
        </w:tc>
      </w:tr>
      <w:tr w:rsidR="004B270E" w:rsidTr="00C52238">
        <w:trPr>
          <w:trHeight w:val="236"/>
        </w:trPr>
        <w:tc>
          <w:tcPr>
            <w:tcW w:w="2410" w:type="dxa"/>
            <w:shd w:val="clear" w:color="auto" w:fill="auto"/>
          </w:tcPr>
          <w:p w:rsidR="004B270E" w:rsidRDefault="004B270E" w:rsidP="004B270E">
            <w:pPr>
              <w:spacing w:before="120" w:after="120"/>
              <w:rPr>
                <w:rFonts w:ascii="Arial" w:hAnsi="Arial"/>
                <w:b/>
              </w:rPr>
            </w:pPr>
            <w:r>
              <w:rPr>
                <w:rFonts w:ascii="Arial" w:hAnsi="Arial"/>
                <w:b/>
              </w:rPr>
              <w:t>Reports to:</w:t>
            </w:r>
          </w:p>
        </w:tc>
        <w:tc>
          <w:tcPr>
            <w:tcW w:w="8080" w:type="dxa"/>
          </w:tcPr>
          <w:p w:rsidR="004B270E" w:rsidRPr="004B270E" w:rsidRDefault="005C0F49" w:rsidP="004B270E">
            <w:pPr>
              <w:spacing w:before="120" w:after="120"/>
              <w:rPr>
                <w:rFonts w:ascii="Arial" w:hAnsi="Arial"/>
              </w:rPr>
            </w:pPr>
            <w:r>
              <w:rPr>
                <w:rFonts w:ascii="Arial" w:hAnsi="Arial"/>
              </w:rPr>
              <w:t>Head Chef</w:t>
            </w:r>
          </w:p>
        </w:tc>
      </w:tr>
      <w:tr w:rsidR="004B270E" w:rsidTr="00C52238">
        <w:trPr>
          <w:trHeight w:val="236"/>
        </w:trPr>
        <w:tc>
          <w:tcPr>
            <w:tcW w:w="2410" w:type="dxa"/>
            <w:shd w:val="clear" w:color="auto" w:fill="auto"/>
          </w:tcPr>
          <w:p w:rsidR="004B270E" w:rsidRDefault="004B270E" w:rsidP="004B270E">
            <w:pPr>
              <w:spacing w:before="120" w:after="120"/>
              <w:rPr>
                <w:rFonts w:ascii="Arial" w:hAnsi="Arial"/>
                <w:b/>
              </w:rPr>
            </w:pPr>
            <w:r>
              <w:rPr>
                <w:rFonts w:ascii="Arial" w:hAnsi="Arial"/>
                <w:b/>
              </w:rPr>
              <w:t>Department/Location:</w:t>
            </w:r>
          </w:p>
        </w:tc>
        <w:tc>
          <w:tcPr>
            <w:tcW w:w="8080" w:type="dxa"/>
          </w:tcPr>
          <w:p w:rsidR="004B270E" w:rsidRPr="004B270E" w:rsidRDefault="002F7DC8" w:rsidP="004B270E">
            <w:pPr>
              <w:spacing w:before="120" w:after="120"/>
              <w:rPr>
                <w:rFonts w:ascii="Arial" w:hAnsi="Arial"/>
              </w:rPr>
            </w:pPr>
            <w:r>
              <w:rPr>
                <w:rFonts w:ascii="Arial" w:hAnsi="Arial"/>
              </w:rPr>
              <w:t>Te Awa winery restaurant</w:t>
            </w:r>
          </w:p>
        </w:tc>
      </w:tr>
      <w:tr w:rsidR="004B270E" w:rsidTr="00C52238">
        <w:trPr>
          <w:trHeight w:val="236"/>
        </w:trPr>
        <w:tc>
          <w:tcPr>
            <w:tcW w:w="2410" w:type="dxa"/>
            <w:shd w:val="clear" w:color="auto" w:fill="auto"/>
          </w:tcPr>
          <w:p w:rsidR="004B270E" w:rsidRDefault="004B270E" w:rsidP="004B270E">
            <w:pPr>
              <w:spacing w:before="120" w:after="120"/>
              <w:rPr>
                <w:rFonts w:ascii="Arial" w:hAnsi="Arial"/>
                <w:b/>
              </w:rPr>
            </w:pPr>
            <w:r>
              <w:rPr>
                <w:rFonts w:ascii="Arial" w:hAnsi="Arial"/>
                <w:b/>
              </w:rPr>
              <w:t>Date:</w:t>
            </w:r>
          </w:p>
        </w:tc>
        <w:tc>
          <w:tcPr>
            <w:tcW w:w="8080" w:type="dxa"/>
          </w:tcPr>
          <w:p w:rsidR="004B270E" w:rsidRPr="004B270E" w:rsidRDefault="004B270E" w:rsidP="005E5D71">
            <w:pPr>
              <w:spacing w:before="120" w:after="120"/>
              <w:rPr>
                <w:rFonts w:ascii="Arial" w:hAnsi="Arial"/>
              </w:rPr>
            </w:pPr>
            <w:r>
              <w:rPr>
                <w:rFonts w:ascii="Arial" w:hAnsi="Arial"/>
              </w:rPr>
              <w:t xml:space="preserve">Date last updated – </w:t>
            </w:r>
            <w:r w:rsidR="005E5D71">
              <w:rPr>
                <w:rFonts w:ascii="Arial" w:hAnsi="Arial"/>
              </w:rPr>
              <w:t>10/18</w:t>
            </w:r>
          </w:p>
        </w:tc>
      </w:tr>
    </w:tbl>
    <w:p w:rsidR="00034EB7" w:rsidRDefault="00034EB7" w:rsidP="00947ED6">
      <w:pPr>
        <w:rPr>
          <w:rFonts w:ascii="Arial" w:hAnsi="Arial"/>
          <w:b/>
        </w:rPr>
      </w:pPr>
    </w:p>
    <w:p w:rsidR="00C52238" w:rsidRPr="00947ED6" w:rsidRDefault="00C52238" w:rsidP="00947ED6">
      <w:pPr>
        <w:rPr>
          <w:rFonts w:ascii="Arial" w:hAnsi="Arial"/>
          <w:b/>
        </w:rPr>
      </w:pPr>
    </w:p>
    <w:tbl>
      <w:tblPr>
        <w:tblW w:w="0" w:type="auto"/>
        <w:tblInd w:w="108" w:type="dxa"/>
        <w:tblLayout w:type="fixed"/>
        <w:tblLook w:val="0000" w:firstRow="0" w:lastRow="0" w:firstColumn="0" w:lastColumn="0" w:noHBand="0" w:noVBand="0"/>
      </w:tblPr>
      <w:tblGrid>
        <w:gridCol w:w="10490"/>
      </w:tblGrid>
      <w:tr w:rsidR="004B270E" w:rsidTr="004B270E">
        <w:trPr>
          <w:cantSplit/>
          <w:trHeight w:val="318"/>
        </w:trPr>
        <w:tc>
          <w:tcPr>
            <w:tcW w:w="10490" w:type="dxa"/>
            <w:tcBorders>
              <w:top w:val="single" w:sz="4" w:space="0" w:color="auto"/>
              <w:left w:val="single" w:sz="4" w:space="0" w:color="auto"/>
              <w:bottom w:val="single" w:sz="4" w:space="0" w:color="auto"/>
              <w:right w:val="single" w:sz="4" w:space="0" w:color="auto"/>
            </w:tcBorders>
            <w:shd w:val="clear" w:color="auto" w:fill="000000" w:themeFill="text1"/>
          </w:tcPr>
          <w:p w:rsidR="004B270E" w:rsidRPr="004B270E" w:rsidRDefault="004B270E" w:rsidP="004B270E">
            <w:pPr>
              <w:tabs>
                <w:tab w:val="left" w:pos="0"/>
              </w:tabs>
              <w:spacing w:before="60" w:after="60"/>
              <w:ind w:right="-1"/>
              <w:jc w:val="both"/>
              <w:rPr>
                <w:rFonts w:ascii="Arial" w:hAnsi="Arial"/>
                <w:b/>
                <w:caps/>
                <w:position w:val="-6"/>
              </w:rPr>
            </w:pPr>
            <w:r>
              <w:rPr>
                <w:rFonts w:ascii="Arial" w:hAnsi="Arial"/>
                <w:b/>
                <w:caps/>
                <w:position w:val="-6"/>
              </w:rPr>
              <w:t xml:space="preserve">SECTION 1 - </w:t>
            </w:r>
            <w:r w:rsidRPr="004B270E">
              <w:rPr>
                <w:rFonts w:ascii="Arial" w:hAnsi="Arial"/>
                <w:b/>
                <w:caps/>
                <w:position w:val="-6"/>
              </w:rPr>
              <w:t>Position Summary</w:t>
            </w:r>
          </w:p>
        </w:tc>
      </w:tr>
      <w:tr w:rsidR="00034EB7" w:rsidTr="00C14EA0">
        <w:trPr>
          <w:cantSplit/>
          <w:trHeight w:val="408"/>
        </w:trPr>
        <w:tc>
          <w:tcPr>
            <w:tcW w:w="10490" w:type="dxa"/>
            <w:tcBorders>
              <w:top w:val="single" w:sz="4" w:space="0" w:color="auto"/>
              <w:left w:val="single" w:sz="4" w:space="0" w:color="auto"/>
              <w:bottom w:val="single" w:sz="4" w:space="0" w:color="auto"/>
              <w:right w:val="single" w:sz="4" w:space="0" w:color="auto"/>
            </w:tcBorders>
          </w:tcPr>
          <w:p w:rsidR="002F7DC8" w:rsidRDefault="005C0F49" w:rsidP="005C0F49">
            <w:pPr>
              <w:rPr>
                <w:rFonts w:ascii="Arial" w:hAnsi="Arial"/>
                <w:position w:val="-6"/>
              </w:rPr>
            </w:pPr>
            <w:r>
              <w:rPr>
                <w:rFonts w:ascii="Arial" w:hAnsi="Arial"/>
                <w:position w:val="-6"/>
              </w:rPr>
              <w:t xml:space="preserve">To plan and </w:t>
            </w:r>
            <w:r w:rsidRPr="001448FA">
              <w:rPr>
                <w:rFonts w:ascii="Arial" w:hAnsi="Arial"/>
                <w:position w:val="-6"/>
              </w:rPr>
              <w:t xml:space="preserve">organise the preparation and cooking of food </w:t>
            </w:r>
            <w:r>
              <w:rPr>
                <w:rFonts w:ascii="Arial" w:hAnsi="Arial"/>
                <w:position w:val="-6"/>
              </w:rPr>
              <w:t>for a designated section o</w:t>
            </w:r>
            <w:r w:rsidR="002F7DC8">
              <w:rPr>
                <w:rFonts w:ascii="Arial" w:hAnsi="Arial"/>
                <w:position w:val="-6"/>
              </w:rPr>
              <w:t xml:space="preserve">f </w:t>
            </w:r>
            <w:r w:rsidR="00D41433">
              <w:rPr>
                <w:rFonts w:ascii="Arial" w:hAnsi="Arial"/>
                <w:position w:val="-6"/>
              </w:rPr>
              <w:t>Te Awa</w:t>
            </w:r>
            <w:r w:rsidR="002F7DC8">
              <w:rPr>
                <w:rFonts w:ascii="Arial" w:hAnsi="Arial"/>
                <w:position w:val="-6"/>
              </w:rPr>
              <w:t xml:space="preserve"> restaurant. </w:t>
            </w:r>
          </w:p>
          <w:p w:rsidR="005C0F49" w:rsidRPr="00563450" w:rsidRDefault="005C0F49" w:rsidP="005C0F49">
            <w:pPr>
              <w:rPr>
                <w:rFonts w:ascii="Arial" w:hAnsi="Arial"/>
                <w:position w:val="-6"/>
              </w:rPr>
            </w:pPr>
            <w:r w:rsidRPr="001448FA">
              <w:rPr>
                <w:rFonts w:ascii="Arial" w:hAnsi="Arial"/>
                <w:position w:val="-6"/>
              </w:rPr>
              <w:t xml:space="preserve"> </w:t>
            </w:r>
            <w:r>
              <w:rPr>
                <w:rFonts w:ascii="Arial" w:hAnsi="Arial"/>
                <w:position w:val="-6"/>
              </w:rPr>
              <w:t xml:space="preserve">To ensure </w:t>
            </w:r>
            <w:r w:rsidR="00D41433">
              <w:rPr>
                <w:rFonts w:ascii="Arial" w:hAnsi="Arial"/>
                <w:position w:val="-6"/>
              </w:rPr>
              <w:t>Te Awa</w:t>
            </w:r>
            <w:r>
              <w:rPr>
                <w:rFonts w:ascii="Arial" w:hAnsi="Arial"/>
                <w:position w:val="-6"/>
              </w:rPr>
              <w:t xml:space="preserve"> restaurant customers are provided with</w:t>
            </w:r>
            <w:r w:rsidRPr="00E52C24">
              <w:rPr>
                <w:rFonts w:ascii="Arial" w:hAnsi="Arial"/>
                <w:position w:val="-6"/>
              </w:rPr>
              <w:t xml:space="preserve"> </w:t>
            </w:r>
            <w:r>
              <w:rPr>
                <w:rFonts w:ascii="Arial" w:hAnsi="Arial"/>
                <w:position w:val="-6"/>
              </w:rPr>
              <w:t xml:space="preserve">a consistent high </w:t>
            </w:r>
            <w:r w:rsidRPr="00E52C24">
              <w:rPr>
                <w:rFonts w:ascii="Arial" w:hAnsi="Arial"/>
                <w:position w:val="-6"/>
              </w:rPr>
              <w:t>quality</w:t>
            </w:r>
            <w:r>
              <w:rPr>
                <w:rFonts w:ascii="Arial" w:hAnsi="Arial"/>
                <w:position w:val="-6"/>
              </w:rPr>
              <w:t xml:space="preserve"> dining experience</w:t>
            </w:r>
            <w:r w:rsidRPr="00E52C24">
              <w:rPr>
                <w:rFonts w:ascii="Arial" w:hAnsi="Arial"/>
                <w:position w:val="-6"/>
              </w:rPr>
              <w:t>.</w:t>
            </w:r>
            <w:r>
              <w:rPr>
                <w:rFonts w:ascii="Arial" w:hAnsi="Arial"/>
                <w:position w:val="-6"/>
              </w:rPr>
              <w:t xml:space="preserve"> To develop</w:t>
            </w:r>
            <w:r w:rsidRPr="00563450">
              <w:rPr>
                <w:rFonts w:ascii="Arial" w:hAnsi="Arial"/>
                <w:position w:val="-6"/>
              </w:rPr>
              <w:t xml:space="preserve"> </w:t>
            </w:r>
            <w:r>
              <w:rPr>
                <w:rFonts w:ascii="Arial" w:hAnsi="Arial"/>
                <w:position w:val="-6"/>
              </w:rPr>
              <w:t>the hospitality</w:t>
            </w:r>
            <w:r w:rsidRPr="00563450">
              <w:rPr>
                <w:rFonts w:ascii="Arial" w:hAnsi="Arial"/>
                <w:position w:val="-6"/>
              </w:rPr>
              <w:t xml:space="preserve"> sector of </w:t>
            </w:r>
            <w:r>
              <w:rPr>
                <w:rFonts w:ascii="Arial" w:hAnsi="Arial"/>
                <w:position w:val="-6"/>
              </w:rPr>
              <w:t xml:space="preserve">Villa Maria’s </w:t>
            </w:r>
            <w:r w:rsidRPr="00563450">
              <w:rPr>
                <w:rFonts w:ascii="Arial" w:hAnsi="Arial"/>
                <w:position w:val="-6"/>
              </w:rPr>
              <w:t xml:space="preserve">business and enhance </w:t>
            </w:r>
            <w:r>
              <w:rPr>
                <w:rFonts w:ascii="Arial" w:hAnsi="Arial"/>
                <w:position w:val="-6"/>
              </w:rPr>
              <w:t xml:space="preserve">the Villa Maria brand. </w:t>
            </w:r>
          </w:p>
          <w:p w:rsidR="008E11DB" w:rsidRPr="00214189" w:rsidRDefault="008E11DB" w:rsidP="00E96354">
            <w:pPr>
              <w:tabs>
                <w:tab w:val="left" w:pos="0"/>
              </w:tabs>
              <w:ind w:right="-1"/>
              <w:jc w:val="both"/>
              <w:rPr>
                <w:rFonts w:ascii="Arial" w:hAnsi="Arial"/>
                <w:position w:val="-6"/>
              </w:rPr>
            </w:pPr>
          </w:p>
        </w:tc>
      </w:tr>
    </w:tbl>
    <w:p w:rsidR="009D2214" w:rsidRPr="00C14EA0" w:rsidRDefault="009D2214" w:rsidP="00882F50">
      <w:pPr>
        <w:ind w:right="-710"/>
        <w:rPr>
          <w:rFonts w:ascii="Arial" w:hAnsi="Arial"/>
          <w:b/>
          <w:sz w:val="24"/>
          <w:szCs w:val="24"/>
        </w:rPr>
      </w:pPr>
    </w:p>
    <w:p w:rsidR="00034EB7" w:rsidRPr="00C14EA0" w:rsidRDefault="00034EB7" w:rsidP="00882F50">
      <w:pPr>
        <w:tabs>
          <w:tab w:val="left" w:pos="-284"/>
          <w:tab w:val="left" w:pos="0"/>
        </w:tabs>
        <w:ind w:right="-1"/>
        <w:rPr>
          <w:rFonts w:ascii="Arial" w:hAnsi="Arial"/>
          <w:b/>
          <w:sz w:val="24"/>
          <w:szCs w:val="24"/>
        </w:rPr>
      </w:pPr>
    </w:p>
    <w:tbl>
      <w:tblPr>
        <w:tblW w:w="0" w:type="auto"/>
        <w:tblInd w:w="108" w:type="dxa"/>
        <w:tblLayout w:type="fixed"/>
        <w:tblLook w:val="0000" w:firstRow="0" w:lastRow="0" w:firstColumn="0" w:lastColumn="0" w:noHBand="0" w:noVBand="0"/>
      </w:tblPr>
      <w:tblGrid>
        <w:gridCol w:w="2410"/>
        <w:gridCol w:w="8080"/>
      </w:tblGrid>
      <w:tr w:rsidR="004B270E" w:rsidTr="004B270E">
        <w:trPr>
          <w:cantSplit/>
          <w:trHeight w:val="318"/>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B270E" w:rsidRPr="004B270E" w:rsidRDefault="004B270E" w:rsidP="004B270E">
            <w:pPr>
              <w:tabs>
                <w:tab w:val="left" w:pos="0"/>
              </w:tabs>
              <w:spacing w:before="60" w:after="60"/>
              <w:ind w:right="-1"/>
              <w:jc w:val="both"/>
              <w:rPr>
                <w:rFonts w:ascii="Arial" w:hAnsi="Arial"/>
                <w:b/>
                <w:caps/>
                <w:position w:val="-6"/>
              </w:rPr>
            </w:pPr>
            <w:r>
              <w:rPr>
                <w:rFonts w:ascii="Arial" w:hAnsi="Arial"/>
                <w:b/>
                <w:caps/>
                <w:position w:val="-6"/>
              </w:rPr>
              <w:t>SECTION 2 - MAJOR ACTIVITIES</w:t>
            </w:r>
          </w:p>
        </w:tc>
      </w:tr>
      <w:tr w:rsidR="00006053"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trHeight w:val="20"/>
        </w:trPr>
        <w:tc>
          <w:tcPr>
            <w:tcW w:w="2410" w:type="dxa"/>
            <w:shd w:val="clear" w:color="auto" w:fill="BFBFBF" w:themeFill="background1" w:themeFillShade="BF"/>
          </w:tcPr>
          <w:p w:rsidR="00006053" w:rsidRPr="00882F50" w:rsidRDefault="00006053" w:rsidP="00B50651">
            <w:pPr>
              <w:spacing w:before="60" w:after="60"/>
              <w:ind w:right="-1"/>
              <w:rPr>
                <w:rFonts w:ascii="Arial" w:hAnsi="Arial"/>
                <w:b/>
              </w:rPr>
            </w:pPr>
            <w:r w:rsidRPr="00882F50">
              <w:rPr>
                <w:rFonts w:ascii="Arial" w:hAnsi="Arial"/>
                <w:b/>
              </w:rPr>
              <w:t>KEY TASKS</w:t>
            </w:r>
          </w:p>
        </w:tc>
        <w:tc>
          <w:tcPr>
            <w:tcW w:w="8080" w:type="dxa"/>
            <w:shd w:val="clear" w:color="auto" w:fill="BFBFBF" w:themeFill="background1" w:themeFillShade="BF"/>
          </w:tcPr>
          <w:p w:rsidR="00006053" w:rsidRPr="00882F50" w:rsidRDefault="00006053" w:rsidP="00B50651">
            <w:pPr>
              <w:spacing w:before="60" w:after="60"/>
              <w:ind w:right="-1"/>
              <w:rPr>
                <w:rFonts w:ascii="Arial" w:hAnsi="Arial"/>
                <w:b/>
              </w:rPr>
            </w:pPr>
            <w:r>
              <w:rPr>
                <w:rFonts w:ascii="Arial" w:hAnsi="Arial"/>
                <w:b/>
              </w:rPr>
              <w:t>OBJECTIVES/KEY ACCOUNTABILITIES</w:t>
            </w:r>
          </w:p>
        </w:tc>
      </w:tr>
      <w:tr w:rsidR="005C0F49" w:rsidRPr="003058DC" w:rsidTr="00C5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Pr>
          <w:p w:rsidR="005C0F49" w:rsidRPr="006D781C" w:rsidRDefault="005C0F49" w:rsidP="00B50651">
            <w:pPr>
              <w:ind w:right="-1"/>
              <w:rPr>
                <w:rFonts w:ascii="Arial" w:hAnsi="Arial"/>
                <w:b/>
              </w:rPr>
            </w:pPr>
            <w:r>
              <w:rPr>
                <w:rFonts w:ascii="Arial" w:hAnsi="Arial"/>
                <w:b/>
              </w:rPr>
              <w:t>Kitchen Operations</w:t>
            </w:r>
          </w:p>
        </w:tc>
        <w:tc>
          <w:tcPr>
            <w:tcW w:w="8080" w:type="dxa"/>
          </w:tcPr>
          <w:p w:rsidR="005C0F49" w:rsidRPr="00366738" w:rsidRDefault="005C0F49" w:rsidP="00366738">
            <w:pPr>
              <w:ind w:right="-1"/>
              <w:rPr>
                <w:rFonts w:ascii="Arial" w:hAnsi="Arial" w:cs="Arial"/>
              </w:rPr>
            </w:pPr>
            <w:r w:rsidRPr="00366738">
              <w:rPr>
                <w:rFonts w:ascii="Arial" w:hAnsi="Arial" w:cs="Arial"/>
              </w:rPr>
              <w:t xml:space="preserve">. </w:t>
            </w:r>
          </w:p>
          <w:p w:rsidR="005C0F49" w:rsidRPr="005C0F49" w:rsidRDefault="005C0F49" w:rsidP="005C0F49">
            <w:pPr>
              <w:pStyle w:val="ListParagraph"/>
              <w:numPr>
                <w:ilvl w:val="0"/>
                <w:numId w:val="11"/>
              </w:numPr>
              <w:ind w:right="-1"/>
              <w:rPr>
                <w:rFonts w:ascii="Arial" w:hAnsi="Arial" w:cs="Arial"/>
              </w:rPr>
            </w:pPr>
            <w:r w:rsidRPr="005C0F49">
              <w:rPr>
                <w:rFonts w:ascii="Arial" w:hAnsi="Arial" w:cs="Arial"/>
              </w:rPr>
              <w:t>Check the quality of raw and cooked food products to ensure that standards are met.</w:t>
            </w:r>
          </w:p>
          <w:p w:rsidR="005C0F49" w:rsidRPr="005C0F49" w:rsidRDefault="005C0F49" w:rsidP="005C0F49">
            <w:pPr>
              <w:pStyle w:val="ListParagraph"/>
              <w:numPr>
                <w:ilvl w:val="0"/>
                <w:numId w:val="11"/>
              </w:numPr>
              <w:ind w:right="-1"/>
              <w:rPr>
                <w:rFonts w:ascii="Arial" w:hAnsi="Arial" w:cs="Arial"/>
              </w:rPr>
            </w:pPr>
            <w:r w:rsidRPr="005C0F49">
              <w:rPr>
                <w:rFonts w:ascii="Arial" w:hAnsi="Arial" w:cs="Arial"/>
              </w:rPr>
              <w:t>Ensure food preparation, quality and presentation is of the highest standard.</w:t>
            </w:r>
          </w:p>
          <w:p w:rsidR="005C0F49" w:rsidRPr="005C0F49" w:rsidRDefault="005C0F49" w:rsidP="005C0F49">
            <w:pPr>
              <w:pStyle w:val="ListParagraph"/>
              <w:numPr>
                <w:ilvl w:val="0"/>
                <w:numId w:val="11"/>
              </w:numPr>
              <w:ind w:right="-1"/>
              <w:rPr>
                <w:rFonts w:ascii="Arial" w:hAnsi="Arial" w:cs="Arial"/>
              </w:rPr>
            </w:pPr>
            <w:r w:rsidRPr="005C0F49">
              <w:rPr>
                <w:rFonts w:ascii="Arial" w:hAnsi="Arial" w:cs="Arial"/>
              </w:rPr>
              <w:t>Ensure a high level of hygiene in the kitchen and storage area at all times, including cleanliness of all equipment and dishes.</w:t>
            </w:r>
          </w:p>
          <w:p w:rsidR="005C0F49" w:rsidRPr="00B50651" w:rsidRDefault="005C0F49" w:rsidP="00B50651">
            <w:pPr>
              <w:pStyle w:val="ListParagraph"/>
              <w:numPr>
                <w:ilvl w:val="0"/>
                <w:numId w:val="11"/>
              </w:numPr>
              <w:ind w:right="-1"/>
              <w:rPr>
                <w:rFonts w:ascii="Arial" w:hAnsi="Arial" w:cs="Arial"/>
              </w:rPr>
            </w:pPr>
            <w:r w:rsidRPr="005C0F49">
              <w:rPr>
                <w:rFonts w:ascii="Arial" w:hAnsi="Arial" w:cs="Arial"/>
              </w:rPr>
              <w:t>Ensure a high standard of personal hygiene, grooming and attire.</w:t>
            </w:r>
            <w:r w:rsidRPr="00B50651">
              <w:rPr>
                <w:rFonts w:ascii="Arial" w:hAnsi="Arial" w:cs="Arial"/>
              </w:rPr>
              <w:t>.</w:t>
            </w:r>
          </w:p>
          <w:p w:rsidR="005C0F49" w:rsidRPr="005C0F49" w:rsidRDefault="005C0F49" w:rsidP="005C0F49">
            <w:pPr>
              <w:pStyle w:val="ListParagraph"/>
              <w:numPr>
                <w:ilvl w:val="0"/>
                <w:numId w:val="11"/>
              </w:numPr>
              <w:ind w:right="-1"/>
              <w:rPr>
                <w:rFonts w:ascii="Arial" w:hAnsi="Arial" w:cs="Arial"/>
              </w:rPr>
            </w:pPr>
            <w:r w:rsidRPr="005C0F49">
              <w:rPr>
                <w:rFonts w:ascii="Arial" w:hAnsi="Arial" w:cs="Arial"/>
              </w:rPr>
              <w:t>Supervise and coordinate activities of kitchen hands (preparation, cooking, garnishing and presentation).</w:t>
            </w:r>
          </w:p>
          <w:p w:rsidR="005C0F49" w:rsidRPr="00366738" w:rsidRDefault="005C0F49" w:rsidP="00366738">
            <w:pPr>
              <w:ind w:right="-1"/>
              <w:rPr>
                <w:rFonts w:ascii="Arial" w:hAnsi="Arial" w:cs="Arial"/>
              </w:rPr>
            </w:pPr>
          </w:p>
        </w:tc>
      </w:tr>
      <w:tr w:rsidR="005C0F49" w:rsidRPr="003058DC" w:rsidTr="00C522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Pr>
          <w:p w:rsidR="005C0F49" w:rsidRDefault="005C0F49" w:rsidP="00B50651">
            <w:pPr>
              <w:ind w:right="-1"/>
              <w:rPr>
                <w:rFonts w:ascii="Arial" w:hAnsi="Arial"/>
                <w:b/>
              </w:rPr>
            </w:pPr>
            <w:r>
              <w:rPr>
                <w:rFonts w:ascii="Arial" w:hAnsi="Arial"/>
                <w:b/>
              </w:rPr>
              <w:t>Stock Management</w:t>
            </w:r>
          </w:p>
        </w:tc>
        <w:tc>
          <w:tcPr>
            <w:tcW w:w="8080" w:type="dxa"/>
          </w:tcPr>
          <w:p w:rsidR="005C0F49" w:rsidRPr="005C0F49" w:rsidRDefault="005C0F49" w:rsidP="005C0F49">
            <w:pPr>
              <w:pStyle w:val="ListParagraph"/>
              <w:numPr>
                <w:ilvl w:val="0"/>
                <w:numId w:val="11"/>
              </w:numPr>
              <w:ind w:right="-1"/>
              <w:rPr>
                <w:rFonts w:ascii="Arial" w:hAnsi="Arial" w:cs="Arial"/>
              </w:rPr>
            </w:pPr>
            <w:r w:rsidRPr="005C0F49">
              <w:rPr>
                <w:rFonts w:ascii="Arial" w:hAnsi="Arial" w:cs="Arial"/>
              </w:rPr>
              <w:t>Order or requisition food and other supplies needed to ensure efficient section operation.</w:t>
            </w:r>
          </w:p>
          <w:p w:rsidR="005C0F49" w:rsidRPr="005C0F49" w:rsidRDefault="005C0F49" w:rsidP="005C0F49">
            <w:pPr>
              <w:pStyle w:val="ListParagraph"/>
              <w:numPr>
                <w:ilvl w:val="0"/>
                <w:numId w:val="11"/>
              </w:numPr>
              <w:ind w:right="-1"/>
              <w:rPr>
                <w:rFonts w:ascii="Arial" w:hAnsi="Arial" w:cs="Arial"/>
              </w:rPr>
            </w:pPr>
            <w:r w:rsidRPr="005C0F49">
              <w:rPr>
                <w:rFonts w:ascii="Arial" w:hAnsi="Arial" w:cs="Arial"/>
              </w:rPr>
              <w:t>Properly store and check deliveries against delivery dockets.</w:t>
            </w:r>
          </w:p>
          <w:p w:rsidR="005C0F49" w:rsidRPr="005C0F49" w:rsidRDefault="005C0F49" w:rsidP="005C0F49">
            <w:pPr>
              <w:pStyle w:val="ListParagraph"/>
              <w:numPr>
                <w:ilvl w:val="0"/>
                <w:numId w:val="11"/>
              </w:numPr>
              <w:ind w:right="-1"/>
              <w:rPr>
                <w:rFonts w:ascii="Arial" w:hAnsi="Arial" w:cs="Arial"/>
              </w:rPr>
            </w:pPr>
            <w:r w:rsidRPr="005C0F49">
              <w:rPr>
                <w:rFonts w:ascii="Arial" w:hAnsi="Arial" w:cs="Arial"/>
              </w:rPr>
              <w:t>Estimate amounts and costs of required section supplies</w:t>
            </w:r>
            <w:r>
              <w:rPr>
                <w:rFonts w:ascii="Arial" w:hAnsi="Arial" w:cs="Arial"/>
              </w:rPr>
              <w:t>, such as food and ingredients.</w:t>
            </w:r>
          </w:p>
        </w:tc>
      </w:tr>
      <w:tr w:rsidR="005C0F49"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Pr>
          <w:p w:rsidR="005C0F49" w:rsidRPr="008C2357" w:rsidRDefault="005C0F49" w:rsidP="00B50651">
            <w:pPr>
              <w:ind w:right="-1"/>
              <w:rPr>
                <w:rFonts w:ascii="Arial" w:hAnsi="Arial" w:cs="Arial"/>
                <w:b/>
              </w:rPr>
            </w:pPr>
            <w:r w:rsidRPr="008C2357">
              <w:rPr>
                <w:rFonts w:ascii="Arial" w:hAnsi="Arial" w:cs="Arial"/>
                <w:b/>
              </w:rPr>
              <w:t>Quality and Safety</w:t>
            </w:r>
          </w:p>
        </w:tc>
        <w:tc>
          <w:tcPr>
            <w:tcW w:w="8080" w:type="dxa"/>
          </w:tcPr>
          <w:p w:rsidR="005C0F49" w:rsidRPr="004B270E" w:rsidRDefault="005C0F49" w:rsidP="00B50651">
            <w:pPr>
              <w:pStyle w:val="ListParagraph"/>
              <w:numPr>
                <w:ilvl w:val="0"/>
                <w:numId w:val="11"/>
              </w:numPr>
              <w:ind w:right="-1"/>
              <w:rPr>
                <w:rFonts w:ascii="Arial" w:hAnsi="Arial" w:cs="Arial"/>
              </w:rPr>
            </w:pPr>
            <w:r w:rsidRPr="004B270E">
              <w:rPr>
                <w:rFonts w:ascii="Arial" w:hAnsi="Arial" w:cs="Arial"/>
              </w:rPr>
              <w:t>Consider and promote the best interests of Villa Maria in all actions, ensuring a paramount and sustainable focus on quality.</w:t>
            </w:r>
          </w:p>
          <w:p w:rsidR="005C0F49" w:rsidRPr="004B270E" w:rsidRDefault="005C0F49" w:rsidP="00B50651">
            <w:pPr>
              <w:pStyle w:val="ListParagraph"/>
              <w:numPr>
                <w:ilvl w:val="0"/>
                <w:numId w:val="11"/>
              </w:numPr>
              <w:ind w:right="-1"/>
              <w:rPr>
                <w:rFonts w:ascii="Arial" w:hAnsi="Arial" w:cs="Arial"/>
              </w:rPr>
            </w:pPr>
            <w:r w:rsidRPr="004B270E">
              <w:rPr>
                <w:rFonts w:ascii="Arial" w:hAnsi="Arial" w:cs="Arial"/>
              </w:rPr>
              <w:t>Follow processes and systems in place to support and encourage safe work practices in all areas. Eliminate, isolate or minimise hazards.</w:t>
            </w:r>
          </w:p>
          <w:p w:rsidR="005C0F49" w:rsidRPr="004B270E" w:rsidRDefault="005C0F49" w:rsidP="00B50651">
            <w:pPr>
              <w:pStyle w:val="ListParagraph"/>
              <w:numPr>
                <w:ilvl w:val="0"/>
                <w:numId w:val="11"/>
              </w:numPr>
              <w:ind w:right="-1"/>
              <w:rPr>
                <w:rFonts w:ascii="Arial" w:hAnsi="Arial" w:cs="Arial"/>
              </w:rPr>
            </w:pPr>
            <w:r w:rsidRPr="004B270E">
              <w:rPr>
                <w:rFonts w:ascii="Arial" w:hAnsi="Arial" w:cs="Arial"/>
              </w:rPr>
              <w:t>Make sure contractors or visitors on site are made aware of potential hazards.  Adhere to safe working practices whilst at customer or other sites.</w:t>
            </w:r>
          </w:p>
        </w:tc>
      </w:tr>
      <w:tr w:rsidR="005C0F49" w:rsidTr="000060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410" w:type="dxa"/>
            <w:tcBorders>
              <w:top w:val="single" w:sz="4" w:space="0" w:color="auto"/>
              <w:left w:val="single" w:sz="4" w:space="0" w:color="auto"/>
              <w:bottom w:val="single" w:sz="4" w:space="0" w:color="auto"/>
              <w:right w:val="single" w:sz="4" w:space="0" w:color="auto"/>
            </w:tcBorders>
          </w:tcPr>
          <w:p w:rsidR="005C0F49" w:rsidRPr="00006053" w:rsidRDefault="005C0F49" w:rsidP="00006053">
            <w:pPr>
              <w:rPr>
                <w:rFonts w:ascii="Arial" w:hAnsi="Arial" w:cs="Arial"/>
                <w:b/>
                <w:bCs/>
              </w:rPr>
            </w:pPr>
            <w:r w:rsidRPr="00006053">
              <w:rPr>
                <w:rFonts w:ascii="Arial" w:hAnsi="Arial" w:cs="Arial"/>
                <w:b/>
                <w:bCs/>
              </w:rPr>
              <w:t xml:space="preserve">General  </w:t>
            </w:r>
          </w:p>
        </w:tc>
        <w:tc>
          <w:tcPr>
            <w:tcW w:w="8080" w:type="dxa"/>
            <w:tcBorders>
              <w:top w:val="single" w:sz="4" w:space="0" w:color="auto"/>
              <w:left w:val="single" w:sz="4" w:space="0" w:color="auto"/>
              <w:bottom w:val="single" w:sz="4" w:space="0" w:color="auto"/>
              <w:right w:val="single" w:sz="4" w:space="0" w:color="auto"/>
            </w:tcBorders>
          </w:tcPr>
          <w:p w:rsidR="005C0F49" w:rsidRPr="00006053" w:rsidRDefault="005C0F49" w:rsidP="00B50651">
            <w:pPr>
              <w:pStyle w:val="ListParagraph"/>
              <w:numPr>
                <w:ilvl w:val="0"/>
                <w:numId w:val="11"/>
              </w:numPr>
              <w:ind w:right="-1"/>
              <w:rPr>
                <w:rFonts w:ascii="Arial" w:hAnsi="Arial" w:cs="Arial"/>
              </w:rPr>
            </w:pPr>
            <w:r w:rsidRPr="004B270E">
              <w:rPr>
                <w:rFonts w:ascii="Arial" w:hAnsi="Arial" w:cs="Arial"/>
              </w:rPr>
              <w:t>Any other reasonable and relevant duties as required by Villa Maria from time to time.</w:t>
            </w:r>
          </w:p>
        </w:tc>
      </w:tr>
    </w:tbl>
    <w:p w:rsidR="00034EB7" w:rsidRDefault="00034EB7" w:rsidP="00882F50">
      <w:pPr>
        <w:ind w:right="-1"/>
        <w:rPr>
          <w:rFonts w:ascii="Arial" w:hAnsi="Arial"/>
          <w:b/>
          <w:sz w:val="24"/>
          <w:szCs w:val="24"/>
        </w:rPr>
      </w:pPr>
    </w:p>
    <w:p w:rsidR="00C52238" w:rsidRPr="00882F50" w:rsidRDefault="00C52238" w:rsidP="00882F50">
      <w:pPr>
        <w:ind w:right="-1"/>
        <w:rPr>
          <w:rFonts w:ascii="Arial" w:hAnsi="Arial"/>
          <w:b/>
          <w:sz w:val="24"/>
          <w:szCs w:val="24"/>
        </w:rPr>
      </w:pPr>
    </w:p>
    <w:tbl>
      <w:tblPr>
        <w:tblW w:w="0" w:type="auto"/>
        <w:tblInd w:w="108" w:type="dxa"/>
        <w:tblLayout w:type="fixed"/>
        <w:tblLook w:val="0000" w:firstRow="0" w:lastRow="0" w:firstColumn="0" w:lastColumn="0" w:noHBand="0" w:noVBand="0"/>
      </w:tblPr>
      <w:tblGrid>
        <w:gridCol w:w="10490"/>
      </w:tblGrid>
      <w:tr w:rsidR="004B270E" w:rsidRPr="004B270E" w:rsidTr="004B270E">
        <w:trPr>
          <w:cantSplit/>
          <w:trHeight w:val="20"/>
        </w:trPr>
        <w:tc>
          <w:tcPr>
            <w:tcW w:w="10490" w:type="dxa"/>
            <w:tcBorders>
              <w:top w:val="single" w:sz="4" w:space="0" w:color="auto"/>
              <w:left w:val="single" w:sz="4" w:space="0" w:color="auto"/>
              <w:bottom w:val="single" w:sz="4" w:space="0" w:color="auto"/>
              <w:right w:val="single" w:sz="4" w:space="0" w:color="auto"/>
            </w:tcBorders>
            <w:shd w:val="clear" w:color="auto" w:fill="000000" w:themeFill="text1"/>
          </w:tcPr>
          <w:p w:rsidR="004B270E" w:rsidRPr="004B270E" w:rsidRDefault="004B270E" w:rsidP="004B270E">
            <w:pPr>
              <w:spacing w:before="60" w:after="60"/>
              <w:ind w:right="-1"/>
              <w:jc w:val="both"/>
              <w:rPr>
                <w:rFonts w:ascii="Arial" w:hAnsi="Arial"/>
                <w:b/>
                <w:position w:val="-6"/>
              </w:rPr>
            </w:pPr>
            <w:r>
              <w:rPr>
                <w:rFonts w:ascii="Arial" w:hAnsi="Arial"/>
                <w:b/>
                <w:position w:val="-6"/>
              </w:rPr>
              <w:t xml:space="preserve">SECTION 3 - </w:t>
            </w:r>
            <w:r w:rsidRPr="004B270E">
              <w:rPr>
                <w:rFonts w:ascii="Arial" w:hAnsi="Arial"/>
                <w:b/>
                <w:position w:val="-6"/>
              </w:rPr>
              <w:t>MAJOR CHALLENGES</w:t>
            </w:r>
          </w:p>
        </w:tc>
      </w:tr>
      <w:tr w:rsidR="006D781C" w:rsidRPr="003058DC" w:rsidTr="00E96354">
        <w:trPr>
          <w:cantSplit/>
          <w:trHeight w:val="20"/>
        </w:trPr>
        <w:tc>
          <w:tcPr>
            <w:tcW w:w="10490" w:type="dxa"/>
            <w:tcBorders>
              <w:top w:val="single" w:sz="4" w:space="0" w:color="auto"/>
              <w:left w:val="single" w:sz="4" w:space="0" w:color="auto"/>
              <w:bottom w:val="single" w:sz="4" w:space="0" w:color="auto"/>
              <w:right w:val="single" w:sz="4" w:space="0" w:color="auto"/>
            </w:tcBorders>
          </w:tcPr>
          <w:p w:rsidR="005C0F49" w:rsidRPr="00563450" w:rsidRDefault="005C0F49" w:rsidP="005C0F49">
            <w:pPr>
              <w:ind w:right="-1"/>
              <w:jc w:val="both"/>
              <w:rPr>
                <w:rFonts w:ascii="Arial" w:hAnsi="Arial"/>
                <w:position w:val="-6"/>
              </w:rPr>
            </w:pPr>
            <w:r>
              <w:rPr>
                <w:rFonts w:ascii="Arial" w:hAnsi="Arial"/>
                <w:position w:val="-6"/>
              </w:rPr>
              <w:t>Catering for large scale events and seasonal variations in workload.</w:t>
            </w:r>
          </w:p>
          <w:p w:rsidR="005C0F49" w:rsidRDefault="005C0F49" w:rsidP="005C0F49">
            <w:pPr>
              <w:ind w:right="-1"/>
              <w:jc w:val="both"/>
              <w:rPr>
                <w:rFonts w:ascii="Arial" w:hAnsi="Arial"/>
                <w:position w:val="-6"/>
              </w:rPr>
            </w:pPr>
            <w:r>
              <w:rPr>
                <w:rFonts w:ascii="Arial" w:hAnsi="Arial"/>
                <w:position w:val="-6"/>
              </w:rPr>
              <w:t>Tough economic conditions a</w:t>
            </w:r>
            <w:r w:rsidRPr="00563450">
              <w:rPr>
                <w:rFonts w:ascii="Arial" w:hAnsi="Arial"/>
                <w:position w:val="-6"/>
              </w:rPr>
              <w:t>ffecting corporate</w:t>
            </w:r>
            <w:r>
              <w:rPr>
                <w:rFonts w:ascii="Arial" w:hAnsi="Arial"/>
                <w:position w:val="-6"/>
              </w:rPr>
              <w:t xml:space="preserve"> and consumer</w:t>
            </w:r>
            <w:r w:rsidRPr="00563450">
              <w:rPr>
                <w:rFonts w:ascii="Arial" w:hAnsi="Arial"/>
                <w:position w:val="-6"/>
              </w:rPr>
              <w:t xml:space="preserve"> spend</w:t>
            </w:r>
            <w:r>
              <w:rPr>
                <w:rFonts w:ascii="Arial" w:hAnsi="Arial"/>
                <w:position w:val="-6"/>
              </w:rPr>
              <w:t>ing</w:t>
            </w:r>
            <w:r w:rsidRPr="00563450">
              <w:rPr>
                <w:rFonts w:ascii="Arial" w:hAnsi="Arial"/>
                <w:position w:val="-6"/>
              </w:rPr>
              <w:t xml:space="preserve"> on </w:t>
            </w:r>
            <w:r>
              <w:rPr>
                <w:rFonts w:ascii="Arial" w:hAnsi="Arial"/>
                <w:position w:val="-6"/>
              </w:rPr>
              <w:t>hospitality / dining out</w:t>
            </w:r>
            <w:r w:rsidRPr="00563450">
              <w:rPr>
                <w:rFonts w:ascii="Arial" w:hAnsi="Arial"/>
                <w:position w:val="-6"/>
              </w:rPr>
              <w:t xml:space="preserve"> could create challenges in meeting revenue expectations</w:t>
            </w:r>
            <w:r>
              <w:rPr>
                <w:rFonts w:ascii="Arial" w:hAnsi="Arial"/>
                <w:position w:val="-6"/>
              </w:rPr>
              <w:t>.</w:t>
            </w:r>
          </w:p>
          <w:p w:rsidR="004B270E" w:rsidRPr="00C24628" w:rsidRDefault="005C0F49" w:rsidP="00882F50">
            <w:pPr>
              <w:ind w:right="-1"/>
              <w:jc w:val="both"/>
              <w:rPr>
                <w:rFonts w:ascii="Arial" w:hAnsi="Arial"/>
                <w:position w:val="-6"/>
              </w:rPr>
            </w:pPr>
            <w:r>
              <w:rPr>
                <w:rFonts w:ascii="Arial" w:hAnsi="Arial"/>
                <w:position w:val="-6"/>
              </w:rPr>
              <w:t xml:space="preserve">Evening and weekend work often required. </w:t>
            </w:r>
          </w:p>
        </w:tc>
      </w:tr>
    </w:tbl>
    <w:p w:rsidR="00006053" w:rsidRDefault="00006053" w:rsidP="00882F50">
      <w:pPr>
        <w:tabs>
          <w:tab w:val="left" w:pos="-720"/>
          <w:tab w:val="left" w:pos="-426"/>
        </w:tabs>
        <w:ind w:right="-710"/>
        <w:rPr>
          <w:rFonts w:ascii="Arial" w:hAnsi="Arial"/>
          <w:b/>
          <w:sz w:val="24"/>
          <w:szCs w:val="24"/>
        </w:rPr>
      </w:pPr>
    </w:p>
    <w:tbl>
      <w:tblPr>
        <w:tblW w:w="0" w:type="auto"/>
        <w:tblInd w:w="108" w:type="dxa"/>
        <w:tblLayout w:type="fixed"/>
        <w:tblLook w:val="0000" w:firstRow="0" w:lastRow="0" w:firstColumn="0" w:lastColumn="0" w:noHBand="0" w:noVBand="0"/>
      </w:tblPr>
      <w:tblGrid>
        <w:gridCol w:w="3402"/>
        <w:gridCol w:w="7088"/>
      </w:tblGrid>
      <w:tr w:rsidR="004B270E" w:rsidRPr="004B270E" w:rsidTr="004B270E">
        <w:trPr>
          <w:cantSplit/>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366738" w:rsidRPr="004B270E" w:rsidRDefault="00366738" w:rsidP="004B270E">
            <w:pPr>
              <w:spacing w:before="60" w:after="60"/>
              <w:ind w:right="-1"/>
              <w:jc w:val="both"/>
              <w:rPr>
                <w:rFonts w:ascii="Arial" w:hAnsi="Arial"/>
                <w:b/>
                <w:position w:val="-6"/>
              </w:rPr>
            </w:pPr>
          </w:p>
        </w:tc>
      </w:tr>
      <w:tr w:rsidR="004B270E" w:rsidRPr="003058DC" w:rsidTr="005C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trHeight w:val="20"/>
        </w:trPr>
        <w:tc>
          <w:tcPr>
            <w:tcW w:w="3402" w:type="dxa"/>
            <w:shd w:val="clear" w:color="auto" w:fill="BFBFBF" w:themeFill="background1" w:themeFillShade="BF"/>
          </w:tcPr>
          <w:p w:rsidR="004B270E" w:rsidRPr="00882F50" w:rsidRDefault="004B270E" w:rsidP="004B270E">
            <w:pPr>
              <w:spacing w:before="60" w:after="60"/>
              <w:ind w:right="-1"/>
              <w:jc w:val="both"/>
              <w:rPr>
                <w:rFonts w:ascii="Arial" w:hAnsi="Arial"/>
                <w:b/>
              </w:rPr>
            </w:pPr>
            <w:r>
              <w:rPr>
                <w:rFonts w:ascii="Arial" w:hAnsi="Arial"/>
                <w:b/>
              </w:rPr>
              <w:t>ROLE TITLE</w:t>
            </w:r>
          </w:p>
        </w:tc>
        <w:tc>
          <w:tcPr>
            <w:tcW w:w="7088" w:type="dxa"/>
            <w:shd w:val="clear" w:color="auto" w:fill="BFBFBF" w:themeFill="background1" w:themeFillShade="BF"/>
          </w:tcPr>
          <w:p w:rsidR="004B270E" w:rsidRPr="00882F50" w:rsidRDefault="004B270E" w:rsidP="004B270E">
            <w:pPr>
              <w:spacing w:before="60" w:after="60"/>
              <w:ind w:right="-1"/>
              <w:jc w:val="both"/>
              <w:rPr>
                <w:rFonts w:ascii="Arial" w:hAnsi="Arial"/>
                <w:b/>
              </w:rPr>
            </w:pPr>
            <w:r>
              <w:rPr>
                <w:rFonts w:ascii="Arial" w:hAnsi="Arial"/>
                <w:b/>
              </w:rPr>
              <w:t>NATURE OR PURPOSE OF CONTACT</w:t>
            </w:r>
          </w:p>
        </w:tc>
      </w:tr>
      <w:tr w:rsidR="005C0F49" w:rsidRPr="006D781C" w:rsidTr="005C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02" w:type="dxa"/>
          </w:tcPr>
          <w:p w:rsidR="005C0F49" w:rsidRDefault="005C0F49" w:rsidP="00B50651">
            <w:pPr>
              <w:tabs>
                <w:tab w:val="left" w:pos="0"/>
              </w:tabs>
              <w:ind w:right="-1"/>
              <w:rPr>
                <w:rFonts w:ascii="Arial" w:hAnsi="Arial"/>
              </w:rPr>
            </w:pPr>
            <w:r>
              <w:rPr>
                <w:rFonts w:ascii="Arial" w:hAnsi="Arial"/>
              </w:rPr>
              <w:t>Executive / Head Chef / Sous Chef</w:t>
            </w:r>
          </w:p>
        </w:tc>
        <w:tc>
          <w:tcPr>
            <w:tcW w:w="7088" w:type="dxa"/>
          </w:tcPr>
          <w:p w:rsidR="005C0F49" w:rsidRDefault="005C0F49" w:rsidP="00B50651">
            <w:pPr>
              <w:tabs>
                <w:tab w:val="left" w:pos="0"/>
              </w:tabs>
              <w:ind w:right="-1"/>
              <w:rPr>
                <w:rFonts w:ascii="Arial" w:hAnsi="Arial"/>
              </w:rPr>
            </w:pPr>
            <w:r>
              <w:rPr>
                <w:rFonts w:ascii="Arial" w:hAnsi="Arial"/>
              </w:rPr>
              <w:t xml:space="preserve">Line Manager, direction and support. </w:t>
            </w:r>
          </w:p>
        </w:tc>
      </w:tr>
      <w:tr w:rsidR="005C0F49" w:rsidRPr="006D781C" w:rsidTr="005C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02" w:type="dxa"/>
          </w:tcPr>
          <w:p w:rsidR="005C0F49" w:rsidRDefault="005C0F49" w:rsidP="00B50651">
            <w:pPr>
              <w:tabs>
                <w:tab w:val="left" w:pos="0"/>
              </w:tabs>
              <w:ind w:right="-1"/>
              <w:rPr>
                <w:rFonts w:ascii="Arial" w:hAnsi="Arial"/>
              </w:rPr>
            </w:pPr>
            <w:r>
              <w:rPr>
                <w:rFonts w:ascii="Arial" w:hAnsi="Arial"/>
              </w:rPr>
              <w:t>Kitchen Team</w:t>
            </w:r>
          </w:p>
        </w:tc>
        <w:tc>
          <w:tcPr>
            <w:tcW w:w="7088" w:type="dxa"/>
          </w:tcPr>
          <w:p w:rsidR="005C0F49" w:rsidRDefault="005C0F49" w:rsidP="00B50651">
            <w:pPr>
              <w:tabs>
                <w:tab w:val="left" w:pos="0"/>
              </w:tabs>
              <w:ind w:right="-1"/>
              <w:rPr>
                <w:rFonts w:ascii="Arial" w:hAnsi="Arial"/>
              </w:rPr>
            </w:pPr>
            <w:r>
              <w:rPr>
                <w:rFonts w:ascii="Arial" w:hAnsi="Arial"/>
              </w:rPr>
              <w:t>Day to day direction and support.</w:t>
            </w:r>
          </w:p>
        </w:tc>
      </w:tr>
      <w:tr w:rsidR="005C0F49" w:rsidRPr="006D781C" w:rsidTr="005C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02" w:type="dxa"/>
          </w:tcPr>
          <w:p w:rsidR="005C0F49" w:rsidRDefault="005C0F49" w:rsidP="00B50651">
            <w:pPr>
              <w:tabs>
                <w:tab w:val="left" w:pos="0"/>
              </w:tabs>
              <w:ind w:right="-1"/>
              <w:rPr>
                <w:rFonts w:ascii="Arial" w:hAnsi="Arial"/>
              </w:rPr>
            </w:pPr>
            <w:r>
              <w:rPr>
                <w:rFonts w:ascii="Arial" w:hAnsi="Arial"/>
              </w:rPr>
              <w:t xml:space="preserve">Restaurant Manager / </w:t>
            </w:r>
            <w:proofErr w:type="spellStart"/>
            <w:r>
              <w:rPr>
                <w:rFonts w:ascii="Arial" w:hAnsi="Arial"/>
              </w:rPr>
              <w:t>Maitre’D</w:t>
            </w:r>
            <w:proofErr w:type="spellEnd"/>
          </w:p>
        </w:tc>
        <w:tc>
          <w:tcPr>
            <w:tcW w:w="7088" w:type="dxa"/>
          </w:tcPr>
          <w:p w:rsidR="005C0F49" w:rsidRDefault="005C0F49" w:rsidP="00B50651">
            <w:pPr>
              <w:tabs>
                <w:tab w:val="left" w:pos="0"/>
              </w:tabs>
              <w:ind w:right="-1"/>
              <w:rPr>
                <w:rFonts w:ascii="Arial" w:hAnsi="Arial"/>
              </w:rPr>
            </w:pPr>
            <w:r>
              <w:rPr>
                <w:rFonts w:ascii="Arial" w:hAnsi="Arial"/>
              </w:rPr>
              <w:t>Overall restaurant management, customer feedback, issues with service etc.</w:t>
            </w:r>
          </w:p>
        </w:tc>
      </w:tr>
      <w:tr w:rsidR="005C0F49" w:rsidRPr="006D781C" w:rsidTr="005C0F4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3402" w:type="dxa"/>
          </w:tcPr>
          <w:p w:rsidR="005C0F49" w:rsidRDefault="005C0F49" w:rsidP="00B50651">
            <w:pPr>
              <w:tabs>
                <w:tab w:val="left" w:pos="0"/>
              </w:tabs>
              <w:ind w:right="-1"/>
              <w:rPr>
                <w:rFonts w:ascii="Arial" w:hAnsi="Arial"/>
              </w:rPr>
            </w:pPr>
            <w:r>
              <w:rPr>
                <w:rFonts w:ascii="Arial" w:hAnsi="Arial"/>
              </w:rPr>
              <w:lastRenderedPageBreak/>
              <w:t>External suppliers</w:t>
            </w:r>
          </w:p>
        </w:tc>
        <w:tc>
          <w:tcPr>
            <w:tcW w:w="7088" w:type="dxa"/>
          </w:tcPr>
          <w:p w:rsidR="005C0F49" w:rsidRPr="00882F50" w:rsidRDefault="005C0F49" w:rsidP="004B270E">
            <w:pPr>
              <w:ind w:right="-1"/>
              <w:rPr>
                <w:rFonts w:ascii="Arial" w:hAnsi="Arial"/>
              </w:rPr>
            </w:pPr>
          </w:p>
        </w:tc>
      </w:tr>
    </w:tbl>
    <w:p w:rsidR="009E6DA6" w:rsidRDefault="009E6DA6" w:rsidP="00882F50">
      <w:pPr>
        <w:tabs>
          <w:tab w:val="left" w:pos="-720"/>
          <w:tab w:val="left" w:pos="-426"/>
        </w:tabs>
        <w:ind w:right="-710"/>
        <w:rPr>
          <w:rFonts w:ascii="Arial" w:hAnsi="Arial"/>
          <w:b/>
          <w:sz w:val="24"/>
          <w:szCs w:val="24"/>
        </w:rPr>
      </w:pPr>
    </w:p>
    <w:p w:rsidR="00882F50" w:rsidRDefault="00882F50" w:rsidP="00882F50">
      <w:pPr>
        <w:ind w:right="-1"/>
        <w:rPr>
          <w:rFonts w:ascii="Arial" w:hAnsi="Arial"/>
          <w:b/>
          <w:sz w:val="28"/>
        </w:rPr>
      </w:pPr>
    </w:p>
    <w:p w:rsidR="00034EB7" w:rsidRPr="00C14EA0" w:rsidRDefault="00034EB7" w:rsidP="00882F50">
      <w:pPr>
        <w:ind w:right="-1"/>
        <w:rPr>
          <w:rFonts w:ascii="Arial" w:hAnsi="Arial"/>
          <w:b/>
          <w:sz w:val="24"/>
          <w:szCs w:val="24"/>
        </w:rPr>
      </w:pPr>
    </w:p>
    <w:tbl>
      <w:tblPr>
        <w:tblW w:w="0" w:type="auto"/>
        <w:tblInd w:w="108" w:type="dxa"/>
        <w:tblLayout w:type="fixed"/>
        <w:tblLook w:val="0000" w:firstRow="0" w:lastRow="0" w:firstColumn="0" w:lastColumn="0" w:noHBand="0" w:noVBand="0"/>
      </w:tblPr>
      <w:tblGrid>
        <w:gridCol w:w="5245"/>
        <w:gridCol w:w="5245"/>
      </w:tblGrid>
      <w:tr w:rsidR="004B270E" w:rsidRPr="004B270E" w:rsidTr="004B270E">
        <w:trPr>
          <w:cantSplit/>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hemeFill="text1"/>
          </w:tcPr>
          <w:p w:rsidR="004B270E" w:rsidRPr="004B270E" w:rsidRDefault="004B270E" w:rsidP="004B270E">
            <w:pPr>
              <w:spacing w:before="60" w:after="60"/>
              <w:ind w:right="-1"/>
              <w:jc w:val="both"/>
              <w:rPr>
                <w:rFonts w:ascii="Arial" w:hAnsi="Arial"/>
                <w:b/>
                <w:position w:val="-6"/>
              </w:rPr>
            </w:pPr>
            <w:r>
              <w:rPr>
                <w:rFonts w:ascii="Arial" w:hAnsi="Arial"/>
                <w:b/>
                <w:position w:val="-6"/>
              </w:rPr>
              <w:t>SECTION 6 – TRAINING AND EXPERIENCE REQUIREMENTS</w:t>
            </w:r>
          </w:p>
        </w:tc>
      </w:tr>
      <w:tr w:rsidR="003058DC"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3058DC" w:rsidRDefault="003058DC" w:rsidP="004B270E">
            <w:pPr>
              <w:tabs>
                <w:tab w:val="left" w:pos="0"/>
              </w:tabs>
              <w:spacing w:before="60" w:after="60"/>
              <w:ind w:right="-1"/>
              <w:rPr>
                <w:rFonts w:ascii="Arial" w:hAnsi="Arial"/>
                <w:b/>
                <w:sz w:val="28"/>
              </w:rPr>
            </w:pPr>
            <w:r>
              <w:rPr>
                <w:rFonts w:ascii="Arial" w:hAnsi="Arial"/>
                <w:b/>
                <w:position w:val="-6"/>
              </w:rPr>
              <w:t>FORMAL QUALIFICATIONS</w:t>
            </w:r>
            <w:r w:rsidR="00CF448A">
              <w:rPr>
                <w:rFonts w:ascii="Arial" w:hAnsi="Arial"/>
                <w:b/>
                <w:position w:val="-6"/>
              </w:rPr>
              <w:t>, TRAINING &amp; EXPERIENCE</w:t>
            </w:r>
            <w:r w:rsidR="00110B06">
              <w:rPr>
                <w:rFonts w:ascii="Arial" w:hAnsi="Arial"/>
                <w:b/>
                <w:position w:val="-6"/>
              </w:rPr>
              <w:t xml:space="preserve"> REQUIREMENTS</w:t>
            </w:r>
            <w:r>
              <w:rPr>
                <w:rFonts w:ascii="Arial" w:hAnsi="Arial"/>
                <w:b/>
                <w:position w:val="-6"/>
              </w:rPr>
              <w:t xml:space="preserve"> </w:t>
            </w:r>
          </w:p>
        </w:tc>
      </w:tr>
      <w:tr w:rsidR="00034EB7" w:rsidRPr="003058DC" w:rsidTr="004B270E">
        <w:trPr>
          <w:cantSplit/>
          <w:trHeight w:val="20"/>
        </w:trPr>
        <w:tc>
          <w:tcPr>
            <w:tcW w:w="5245" w:type="dxa"/>
            <w:tcBorders>
              <w:left w:val="single" w:sz="6" w:space="0" w:color="auto"/>
              <w:bottom w:val="single" w:sz="6" w:space="0" w:color="auto"/>
              <w:right w:val="single" w:sz="6" w:space="0" w:color="auto"/>
            </w:tcBorders>
            <w:shd w:val="clear" w:color="auto" w:fill="BFBFBF" w:themeFill="background1" w:themeFillShade="BF"/>
          </w:tcPr>
          <w:p w:rsidR="00034EB7" w:rsidRPr="003058DC" w:rsidRDefault="00C14EA0" w:rsidP="004B270E">
            <w:pPr>
              <w:tabs>
                <w:tab w:val="left" w:pos="0"/>
              </w:tabs>
              <w:spacing w:before="60" w:after="60"/>
              <w:ind w:right="-1"/>
              <w:rPr>
                <w:rFonts w:ascii="Arial" w:hAnsi="Arial"/>
                <w:b/>
              </w:rPr>
            </w:pPr>
            <w:r>
              <w:rPr>
                <w:rFonts w:ascii="Arial" w:hAnsi="Arial"/>
                <w:b/>
              </w:rPr>
              <w:t>Essential</w:t>
            </w:r>
          </w:p>
        </w:tc>
        <w:tc>
          <w:tcPr>
            <w:tcW w:w="5245" w:type="dxa"/>
            <w:tcBorders>
              <w:left w:val="single" w:sz="6" w:space="0" w:color="auto"/>
              <w:bottom w:val="single" w:sz="6" w:space="0" w:color="auto"/>
              <w:right w:val="single" w:sz="6" w:space="0" w:color="auto"/>
            </w:tcBorders>
            <w:shd w:val="clear" w:color="auto" w:fill="BFBFBF" w:themeFill="background1" w:themeFillShade="BF"/>
          </w:tcPr>
          <w:p w:rsidR="00034EB7" w:rsidRPr="003058DC" w:rsidRDefault="00C14EA0" w:rsidP="004B270E">
            <w:pPr>
              <w:tabs>
                <w:tab w:val="left" w:pos="0"/>
              </w:tabs>
              <w:spacing w:before="60" w:after="60"/>
              <w:ind w:right="-1"/>
              <w:rPr>
                <w:rFonts w:ascii="Arial" w:hAnsi="Arial"/>
                <w:b/>
              </w:rPr>
            </w:pPr>
            <w:r>
              <w:rPr>
                <w:rFonts w:ascii="Arial" w:hAnsi="Arial"/>
                <w:b/>
              </w:rPr>
              <w:t>Desirable</w:t>
            </w:r>
          </w:p>
        </w:tc>
      </w:tr>
      <w:tr w:rsidR="00B930CF" w:rsidTr="009E6DA6">
        <w:trPr>
          <w:cantSplit/>
          <w:trHeight w:val="20"/>
        </w:trPr>
        <w:tc>
          <w:tcPr>
            <w:tcW w:w="5245" w:type="dxa"/>
            <w:tcBorders>
              <w:top w:val="single" w:sz="6" w:space="0" w:color="auto"/>
              <w:left w:val="single" w:sz="6" w:space="0" w:color="auto"/>
              <w:bottom w:val="single" w:sz="6" w:space="0" w:color="auto"/>
              <w:right w:val="single" w:sz="6" w:space="0" w:color="auto"/>
            </w:tcBorders>
          </w:tcPr>
          <w:p w:rsidR="00B930CF" w:rsidRPr="005C0F49" w:rsidRDefault="005C0F49" w:rsidP="009E6DA6">
            <w:pPr>
              <w:tabs>
                <w:tab w:val="left" w:pos="0"/>
              </w:tabs>
              <w:ind w:right="-1"/>
              <w:rPr>
                <w:rFonts w:ascii="Arial" w:hAnsi="Arial"/>
              </w:rPr>
            </w:pPr>
            <w:r>
              <w:rPr>
                <w:rFonts w:ascii="Arial" w:hAnsi="Arial"/>
              </w:rPr>
              <w:t>Qualified Chef.</w:t>
            </w:r>
          </w:p>
        </w:tc>
        <w:tc>
          <w:tcPr>
            <w:tcW w:w="5245" w:type="dxa"/>
            <w:tcBorders>
              <w:top w:val="single" w:sz="6" w:space="0" w:color="auto"/>
              <w:left w:val="single" w:sz="6" w:space="0" w:color="auto"/>
              <w:bottom w:val="single" w:sz="6" w:space="0" w:color="auto"/>
              <w:right w:val="single" w:sz="6" w:space="0" w:color="auto"/>
            </w:tcBorders>
          </w:tcPr>
          <w:p w:rsidR="00B930CF" w:rsidRPr="005C0F49" w:rsidRDefault="005C0F49" w:rsidP="009E6DA6">
            <w:pPr>
              <w:tabs>
                <w:tab w:val="left" w:pos="0"/>
              </w:tabs>
              <w:ind w:right="-1"/>
              <w:rPr>
                <w:rFonts w:ascii="Arial" w:hAnsi="Arial"/>
              </w:rPr>
            </w:pPr>
            <w:r>
              <w:rPr>
                <w:rFonts w:ascii="Arial" w:hAnsi="Arial"/>
              </w:rPr>
              <w:t>Experience catering for large scale events.</w:t>
            </w:r>
          </w:p>
        </w:tc>
      </w:tr>
      <w:tr w:rsidR="00B930CF" w:rsidTr="009E6DA6">
        <w:trPr>
          <w:cantSplit/>
          <w:trHeight w:val="20"/>
        </w:trPr>
        <w:tc>
          <w:tcPr>
            <w:tcW w:w="5245" w:type="dxa"/>
            <w:tcBorders>
              <w:top w:val="single" w:sz="6" w:space="0" w:color="auto"/>
              <w:left w:val="single" w:sz="6" w:space="0" w:color="auto"/>
              <w:bottom w:val="single" w:sz="6" w:space="0" w:color="auto"/>
              <w:right w:val="single" w:sz="6" w:space="0" w:color="auto"/>
            </w:tcBorders>
          </w:tcPr>
          <w:p w:rsidR="00B930CF" w:rsidRPr="005C0F49" w:rsidRDefault="00F2424C" w:rsidP="009E6DA6">
            <w:pPr>
              <w:tabs>
                <w:tab w:val="left" w:pos="0"/>
              </w:tabs>
              <w:ind w:right="-1"/>
              <w:rPr>
                <w:rFonts w:ascii="Arial" w:hAnsi="Arial"/>
              </w:rPr>
            </w:pPr>
            <w:r>
              <w:rPr>
                <w:rFonts w:ascii="Arial" w:hAnsi="Arial"/>
              </w:rPr>
              <w:t xml:space="preserve">Enthusiasm </w:t>
            </w:r>
          </w:p>
        </w:tc>
        <w:tc>
          <w:tcPr>
            <w:tcW w:w="5245" w:type="dxa"/>
            <w:tcBorders>
              <w:top w:val="single" w:sz="6" w:space="0" w:color="auto"/>
              <w:left w:val="single" w:sz="6" w:space="0" w:color="auto"/>
              <w:bottom w:val="single" w:sz="6" w:space="0" w:color="auto"/>
              <w:right w:val="single" w:sz="6" w:space="0" w:color="auto"/>
            </w:tcBorders>
          </w:tcPr>
          <w:p w:rsidR="00B930CF" w:rsidRDefault="005C0F49" w:rsidP="009E6DA6">
            <w:pPr>
              <w:tabs>
                <w:tab w:val="left" w:pos="0"/>
              </w:tabs>
              <w:ind w:right="-1"/>
              <w:rPr>
                <w:rFonts w:ascii="Arial" w:hAnsi="Arial"/>
                <w:position w:val="-6"/>
              </w:rPr>
            </w:pPr>
            <w:r>
              <w:rPr>
                <w:rFonts w:ascii="Arial" w:hAnsi="Arial"/>
              </w:rPr>
              <w:t>Wine industry experience.</w:t>
            </w:r>
          </w:p>
        </w:tc>
      </w:tr>
      <w:tr w:rsidR="00B930CF" w:rsidTr="009E6DA6">
        <w:trPr>
          <w:cantSplit/>
          <w:trHeight w:val="20"/>
        </w:trPr>
        <w:tc>
          <w:tcPr>
            <w:tcW w:w="5245" w:type="dxa"/>
            <w:tcBorders>
              <w:top w:val="single" w:sz="6" w:space="0" w:color="auto"/>
              <w:left w:val="single" w:sz="6" w:space="0" w:color="auto"/>
              <w:bottom w:val="single" w:sz="6" w:space="0" w:color="auto"/>
              <w:right w:val="single" w:sz="6" w:space="0" w:color="auto"/>
            </w:tcBorders>
          </w:tcPr>
          <w:p w:rsidR="00B930CF" w:rsidRPr="005C0F49" w:rsidRDefault="00F2424C" w:rsidP="009E6DA6">
            <w:pPr>
              <w:tabs>
                <w:tab w:val="left" w:pos="0"/>
              </w:tabs>
              <w:ind w:right="-1"/>
              <w:rPr>
                <w:rFonts w:ascii="Arial" w:hAnsi="Arial"/>
              </w:rPr>
            </w:pPr>
            <w:r>
              <w:rPr>
                <w:rFonts w:ascii="Arial" w:hAnsi="Arial"/>
              </w:rPr>
              <w:t xml:space="preserve">Some </w:t>
            </w:r>
            <w:r w:rsidR="005C0F49">
              <w:rPr>
                <w:rFonts w:ascii="Arial" w:hAnsi="Arial"/>
              </w:rPr>
              <w:t xml:space="preserve"> kitchen experience.</w:t>
            </w:r>
          </w:p>
        </w:tc>
        <w:tc>
          <w:tcPr>
            <w:tcW w:w="5245" w:type="dxa"/>
            <w:tcBorders>
              <w:top w:val="single" w:sz="6" w:space="0" w:color="auto"/>
              <w:left w:val="single" w:sz="6" w:space="0" w:color="auto"/>
              <w:bottom w:val="single" w:sz="6" w:space="0" w:color="auto"/>
              <w:right w:val="single" w:sz="6" w:space="0" w:color="auto"/>
            </w:tcBorders>
          </w:tcPr>
          <w:p w:rsidR="00B930CF" w:rsidRDefault="00B930CF" w:rsidP="009E6DA6">
            <w:pPr>
              <w:tabs>
                <w:tab w:val="left" w:pos="0"/>
              </w:tabs>
              <w:ind w:right="-1"/>
              <w:rPr>
                <w:rFonts w:ascii="Arial" w:hAnsi="Arial"/>
                <w:position w:val="-6"/>
              </w:rPr>
            </w:pPr>
          </w:p>
        </w:tc>
      </w:tr>
      <w:tr w:rsidR="00110B06" w:rsidTr="004B270E">
        <w:trPr>
          <w:cantSplit/>
          <w:trHeight w:val="20"/>
        </w:trPr>
        <w:tc>
          <w:tcPr>
            <w:tcW w:w="5245" w:type="dxa"/>
            <w:tcBorders>
              <w:top w:val="single" w:sz="6" w:space="0" w:color="auto"/>
              <w:left w:val="single" w:sz="6" w:space="0" w:color="auto"/>
              <w:bottom w:val="single" w:sz="6" w:space="0" w:color="auto"/>
              <w:right w:val="single" w:sz="6" w:space="0" w:color="auto"/>
            </w:tcBorders>
          </w:tcPr>
          <w:p w:rsidR="00110B06" w:rsidRDefault="00110B06" w:rsidP="00882F50">
            <w:pPr>
              <w:tabs>
                <w:tab w:val="left" w:pos="0"/>
              </w:tabs>
              <w:ind w:right="-1"/>
              <w:rPr>
                <w:rFonts w:ascii="Arial" w:hAnsi="Arial"/>
                <w:position w:val="-6"/>
              </w:rPr>
            </w:pPr>
          </w:p>
        </w:tc>
        <w:tc>
          <w:tcPr>
            <w:tcW w:w="5245" w:type="dxa"/>
            <w:tcBorders>
              <w:top w:val="single" w:sz="6" w:space="0" w:color="auto"/>
              <w:left w:val="single" w:sz="6" w:space="0" w:color="auto"/>
              <w:bottom w:val="single" w:sz="6" w:space="0" w:color="auto"/>
              <w:right w:val="single" w:sz="6" w:space="0" w:color="auto"/>
            </w:tcBorders>
          </w:tcPr>
          <w:p w:rsidR="008E11DB" w:rsidRDefault="008E11DB" w:rsidP="00882F50">
            <w:pPr>
              <w:tabs>
                <w:tab w:val="left" w:pos="0"/>
              </w:tabs>
              <w:ind w:right="-1"/>
              <w:rPr>
                <w:rFonts w:ascii="Arial" w:hAnsi="Arial"/>
                <w:position w:val="-6"/>
              </w:rPr>
            </w:pPr>
          </w:p>
        </w:tc>
      </w:tr>
      <w:tr w:rsidR="00967C1E"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shd w:val="clear" w:color="auto" w:fill="BFBFBF" w:themeFill="background1" w:themeFillShade="BF"/>
          </w:tcPr>
          <w:p w:rsidR="00967C1E" w:rsidRPr="00967C1E" w:rsidRDefault="00967C1E" w:rsidP="004B270E">
            <w:pPr>
              <w:spacing w:before="60" w:after="60"/>
              <w:rPr>
                <w:b/>
              </w:rPr>
            </w:pPr>
            <w:r>
              <w:rPr>
                <w:rFonts w:ascii="Arial" w:hAnsi="Arial"/>
                <w:b/>
                <w:position w:val="-6"/>
              </w:rPr>
              <w:t>PREFERRED PERSONAL ATTRIBUTES OR COMPETENCIES</w:t>
            </w:r>
            <w:r w:rsidR="008E11DB">
              <w:rPr>
                <w:rFonts w:ascii="Arial" w:hAnsi="Arial"/>
                <w:b/>
                <w:position w:val="-6"/>
              </w:rPr>
              <w:t xml:space="preserve">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Dependability — Job requires being reliable, responsible, and dependable, and fulfilling obligations.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Attention to Detail — Job requires being careful about detail and thorough in completing work tasks.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Cooperation — Job requires being pleasant with others on the job and displaying a good-natured, cooperative attitude.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Self Control — Job requires maintaining composure, keeping emotions in check, controlling anger, and avoiding aggressive behavio</w:t>
            </w:r>
            <w:r>
              <w:rPr>
                <w:rFonts w:ascii="Arial" w:hAnsi="Arial" w:cs="Arial"/>
              </w:rPr>
              <w:t>u</w:t>
            </w:r>
            <w:r w:rsidRPr="00343741">
              <w:rPr>
                <w:rFonts w:ascii="Arial" w:hAnsi="Arial" w:cs="Arial"/>
              </w:rPr>
              <w:t xml:space="preserve">r, even in very difficult situations.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Stress Tolerance — Job requires accepting criticism and dealing calmly and effectively with high stress situations.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Initiative — Job requires a willingness to take on responsibilities and challenges.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Achievement/Effort — Job requires establishing and maintaining personally challenging achievement goals and exerting effort toward mastering tasks.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Integrity — Job requires being honest and ethical.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Persistence — Job requires persistence in the face of obstacles. </w:t>
            </w:r>
          </w:p>
        </w:tc>
      </w:tr>
      <w:tr w:rsidR="005C0F49" w:rsidTr="004B270E">
        <w:trPr>
          <w:cantSplit/>
          <w:trHeight w:val="20"/>
        </w:trPr>
        <w:tc>
          <w:tcPr>
            <w:tcW w:w="10490" w:type="dxa"/>
            <w:gridSpan w:val="2"/>
            <w:tcBorders>
              <w:top w:val="single" w:sz="6" w:space="0" w:color="auto"/>
              <w:left w:val="single" w:sz="6" w:space="0" w:color="auto"/>
              <w:bottom w:val="single" w:sz="6" w:space="0" w:color="auto"/>
              <w:right w:val="single" w:sz="6" w:space="0" w:color="auto"/>
            </w:tcBorders>
          </w:tcPr>
          <w:p w:rsidR="005C0F49" w:rsidRPr="00343741" w:rsidRDefault="005C0F49" w:rsidP="005C0F49">
            <w:pPr>
              <w:rPr>
                <w:rFonts w:ascii="Arial" w:hAnsi="Arial" w:cs="Arial"/>
              </w:rPr>
            </w:pPr>
            <w:r w:rsidRPr="00343741">
              <w:rPr>
                <w:rFonts w:ascii="Arial" w:hAnsi="Arial" w:cs="Arial"/>
              </w:rPr>
              <w:t xml:space="preserve">Concern for Others — Job requires being sensitive to others' needs and feelings and being understanding and helpful on the job. </w:t>
            </w:r>
          </w:p>
        </w:tc>
      </w:tr>
    </w:tbl>
    <w:p w:rsidR="00B90BAE" w:rsidRDefault="00B90BAE" w:rsidP="00882F50"/>
    <w:p w:rsidR="00B90BAE" w:rsidRDefault="00B90BAE">
      <w:r>
        <w:br w:type="page"/>
      </w:r>
    </w:p>
    <w:p w:rsidR="00B90BAE" w:rsidRDefault="00B90BAE" w:rsidP="00B90BAE"/>
    <w:tbl>
      <w:tblPr>
        <w:tblW w:w="0" w:type="auto"/>
        <w:tblInd w:w="108" w:type="dxa"/>
        <w:tblLayout w:type="fixed"/>
        <w:tblLook w:val="0000" w:firstRow="0" w:lastRow="0" w:firstColumn="0" w:lastColumn="0" w:noHBand="0" w:noVBand="0"/>
      </w:tblPr>
      <w:tblGrid>
        <w:gridCol w:w="2552"/>
        <w:gridCol w:w="7938"/>
      </w:tblGrid>
      <w:tr w:rsidR="00B90BAE" w:rsidRPr="004B270E" w:rsidTr="00B50651">
        <w:trPr>
          <w:cantSplit/>
          <w:trHeight w:val="20"/>
        </w:trPr>
        <w:tc>
          <w:tcPr>
            <w:tcW w:w="10490" w:type="dxa"/>
            <w:gridSpan w:val="2"/>
            <w:tcBorders>
              <w:top w:val="single" w:sz="4" w:space="0" w:color="auto"/>
              <w:left w:val="single" w:sz="4" w:space="0" w:color="auto"/>
              <w:bottom w:val="single" w:sz="4" w:space="0" w:color="auto"/>
              <w:right w:val="single" w:sz="4" w:space="0" w:color="auto"/>
            </w:tcBorders>
            <w:shd w:val="clear" w:color="auto" w:fill="000000"/>
          </w:tcPr>
          <w:p w:rsidR="00B90BAE" w:rsidRPr="004B270E" w:rsidRDefault="00B90BAE" w:rsidP="00B50651">
            <w:pPr>
              <w:spacing w:before="60" w:after="60"/>
              <w:ind w:right="-1"/>
              <w:jc w:val="both"/>
              <w:rPr>
                <w:rFonts w:ascii="Arial" w:hAnsi="Arial"/>
                <w:b/>
                <w:position w:val="-6"/>
              </w:rPr>
            </w:pPr>
            <w:r>
              <w:rPr>
                <w:rFonts w:ascii="Arial" w:hAnsi="Arial"/>
                <w:b/>
                <w:position w:val="-6"/>
              </w:rPr>
              <w:t xml:space="preserve">SECTION 7 – EMPLOYEE SPECIFIC RESPONSIBILITIES </w:t>
            </w:r>
          </w:p>
        </w:tc>
      </w:tr>
      <w:tr w:rsidR="00B90BAE" w:rsidTr="00B50651">
        <w:trPr>
          <w:cantSplit/>
          <w:trHeight w:val="20"/>
        </w:trPr>
        <w:tc>
          <w:tcPr>
            <w:tcW w:w="2552" w:type="dxa"/>
            <w:tcBorders>
              <w:top w:val="single" w:sz="6" w:space="0" w:color="auto"/>
              <w:left w:val="single" w:sz="6" w:space="0" w:color="auto"/>
              <w:bottom w:val="single" w:sz="6" w:space="0" w:color="auto"/>
              <w:right w:val="single" w:sz="6" w:space="0" w:color="auto"/>
            </w:tcBorders>
          </w:tcPr>
          <w:p w:rsidR="00B90BAE" w:rsidRDefault="00B90BAE" w:rsidP="00B50651">
            <w:pPr>
              <w:tabs>
                <w:tab w:val="left" w:pos="0"/>
              </w:tabs>
              <w:ind w:right="-1"/>
              <w:rPr>
                <w:rFonts w:ascii="Arial" w:hAnsi="Arial"/>
                <w:position w:val="-6"/>
              </w:rPr>
            </w:pPr>
          </w:p>
        </w:tc>
        <w:tc>
          <w:tcPr>
            <w:tcW w:w="7938" w:type="dxa"/>
            <w:tcBorders>
              <w:top w:val="single" w:sz="6" w:space="0" w:color="auto"/>
              <w:left w:val="single" w:sz="6" w:space="0" w:color="auto"/>
              <w:bottom w:val="single" w:sz="6" w:space="0" w:color="auto"/>
              <w:right w:val="single" w:sz="6" w:space="0" w:color="auto"/>
            </w:tcBorders>
          </w:tcPr>
          <w:p w:rsidR="00B90BAE" w:rsidRPr="0088213D" w:rsidRDefault="00B90BAE" w:rsidP="00B50651">
            <w:pPr>
              <w:tabs>
                <w:tab w:val="left" w:pos="0"/>
              </w:tabs>
              <w:ind w:right="-1"/>
              <w:rPr>
                <w:rFonts w:ascii="Arial" w:hAnsi="Arial" w:cs="Arial"/>
              </w:rPr>
            </w:pPr>
          </w:p>
        </w:tc>
      </w:tr>
      <w:tr w:rsidR="00B90BAE" w:rsidTr="00B50651">
        <w:trPr>
          <w:cantSplit/>
          <w:trHeight w:val="20"/>
        </w:trPr>
        <w:tc>
          <w:tcPr>
            <w:tcW w:w="2552" w:type="dxa"/>
            <w:tcBorders>
              <w:top w:val="single" w:sz="6" w:space="0" w:color="auto"/>
              <w:left w:val="single" w:sz="6" w:space="0" w:color="auto"/>
              <w:bottom w:val="single" w:sz="6" w:space="0" w:color="auto"/>
              <w:right w:val="single" w:sz="6" w:space="0" w:color="auto"/>
            </w:tcBorders>
          </w:tcPr>
          <w:p w:rsidR="00B90BAE" w:rsidRDefault="00B90BAE" w:rsidP="00B50651">
            <w:pPr>
              <w:tabs>
                <w:tab w:val="left" w:pos="0"/>
              </w:tabs>
              <w:ind w:right="-1"/>
              <w:rPr>
                <w:rFonts w:ascii="Arial" w:hAnsi="Arial"/>
                <w:position w:val="-6"/>
              </w:rPr>
            </w:pPr>
          </w:p>
        </w:tc>
        <w:tc>
          <w:tcPr>
            <w:tcW w:w="7938" w:type="dxa"/>
            <w:tcBorders>
              <w:top w:val="single" w:sz="6" w:space="0" w:color="auto"/>
              <w:left w:val="single" w:sz="6" w:space="0" w:color="auto"/>
              <w:bottom w:val="single" w:sz="6" w:space="0" w:color="auto"/>
              <w:right w:val="single" w:sz="6" w:space="0" w:color="auto"/>
            </w:tcBorders>
          </w:tcPr>
          <w:p w:rsidR="00B90BAE" w:rsidRDefault="00B90BAE" w:rsidP="00B50651">
            <w:pPr>
              <w:tabs>
                <w:tab w:val="left" w:pos="0"/>
              </w:tabs>
              <w:ind w:right="-1"/>
              <w:rPr>
                <w:rFonts w:ascii="Arial" w:hAnsi="Arial"/>
                <w:position w:val="-6"/>
              </w:rPr>
            </w:pPr>
          </w:p>
        </w:tc>
      </w:tr>
      <w:tr w:rsidR="00B90BAE" w:rsidTr="00B50651">
        <w:trPr>
          <w:cantSplit/>
          <w:trHeight w:val="20"/>
        </w:trPr>
        <w:tc>
          <w:tcPr>
            <w:tcW w:w="2552" w:type="dxa"/>
            <w:tcBorders>
              <w:top w:val="single" w:sz="6" w:space="0" w:color="auto"/>
              <w:left w:val="single" w:sz="6" w:space="0" w:color="auto"/>
              <w:bottom w:val="single" w:sz="6" w:space="0" w:color="auto"/>
              <w:right w:val="single" w:sz="6" w:space="0" w:color="auto"/>
            </w:tcBorders>
          </w:tcPr>
          <w:p w:rsidR="00B90BAE" w:rsidRDefault="00B90BAE" w:rsidP="00B50651">
            <w:pPr>
              <w:tabs>
                <w:tab w:val="left" w:pos="0"/>
              </w:tabs>
              <w:ind w:right="-1"/>
              <w:rPr>
                <w:rFonts w:ascii="Arial" w:hAnsi="Arial"/>
                <w:position w:val="-6"/>
              </w:rPr>
            </w:pPr>
          </w:p>
        </w:tc>
        <w:tc>
          <w:tcPr>
            <w:tcW w:w="7938" w:type="dxa"/>
            <w:tcBorders>
              <w:top w:val="single" w:sz="6" w:space="0" w:color="auto"/>
              <w:left w:val="single" w:sz="6" w:space="0" w:color="auto"/>
              <w:bottom w:val="single" w:sz="6" w:space="0" w:color="auto"/>
              <w:right w:val="single" w:sz="6" w:space="0" w:color="auto"/>
            </w:tcBorders>
          </w:tcPr>
          <w:p w:rsidR="00B90BAE" w:rsidRPr="00B04B19" w:rsidRDefault="00B90BAE" w:rsidP="00B50651">
            <w:pPr>
              <w:tabs>
                <w:tab w:val="left" w:pos="0"/>
              </w:tabs>
              <w:ind w:right="-1"/>
              <w:rPr>
                <w:rFonts w:ascii="Arial" w:hAnsi="Arial"/>
                <w:position w:val="-6"/>
              </w:rPr>
            </w:pPr>
          </w:p>
        </w:tc>
      </w:tr>
      <w:tr w:rsidR="00B90BAE" w:rsidTr="00B50651">
        <w:trPr>
          <w:cantSplit/>
          <w:trHeight w:val="20"/>
        </w:trPr>
        <w:tc>
          <w:tcPr>
            <w:tcW w:w="2552" w:type="dxa"/>
            <w:tcBorders>
              <w:top w:val="single" w:sz="6" w:space="0" w:color="auto"/>
              <w:left w:val="single" w:sz="6" w:space="0" w:color="auto"/>
              <w:bottom w:val="single" w:sz="6" w:space="0" w:color="auto"/>
              <w:right w:val="single" w:sz="6" w:space="0" w:color="auto"/>
            </w:tcBorders>
          </w:tcPr>
          <w:p w:rsidR="00B90BAE" w:rsidRDefault="00B90BAE" w:rsidP="00B50651">
            <w:pPr>
              <w:tabs>
                <w:tab w:val="left" w:pos="0"/>
              </w:tabs>
              <w:ind w:right="-1"/>
              <w:rPr>
                <w:rFonts w:ascii="Arial" w:hAnsi="Arial"/>
                <w:position w:val="-6"/>
              </w:rPr>
            </w:pPr>
          </w:p>
        </w:tc>
        <w:tc>
          <w:tcPr>
            <w:tcW w:w="7938" w:type="dxa"/>
            <w:tcBorders>
              <w:top w:val="single" w:sz="6" w:space="0" w:color="auto"/>
              <w:left w:val="single" w:sz="6" w:space="0" w:color="auto"/>
              <w:bottom w:val="single" w:sz="6" w:space="0" w:color="auto"/>
              <w:right w:val="single" w:sz="6" w:space="0" w:color="auto"/>
            </w:tcBorders>
          </w:tcPr>
          <w:p w:rsidR="00B90BAE" w:rsidRDefault="00B90BAE" w:rsidP="00B50651">
            <w:pPr>
              <w:tabs>
                <w:tab w:val="left" w:pos="0"/>
              </w:tabs>
              <w:ind w:right="-1"/>
              <w:rPr>
                <w:rFonts w:ascii="Arial" w:hAnsi="Arial"/>
                <w:position w:val="-6"/>
              </w:rPr>
            </w:pPr>
          </w:p>
        </w:tc>
      </w:tr>
    </w:tbl>
    <w:p w:rsidR="00B90BAE" w:rsidRDefault="00B90BAE" w:rsidP="00B90BAE"/>
    <w:p w:rsidR="00B90BAE" w:rsidRDefault="00B90BAE" w:rsidP="00B90BAE"/>
    <w:p w:rsidR="00B90BAE" w:rsidRDefault="00B90BAE" w:rsidP="00B90BAE"/>
    <w:tbl>
      <w:tblPr>
        <w:tblW w:w="0" w:type="auto"/>
        <w:tblInd w:w="108" w:type="dxa"/>
        <w:tblLayout w:type="fixed"/>
        <w:tblLook w:val="0000" w:firstRow="0" w:lastRow="0" w:firstColumn="0" w:lastColumn="0" w:noHBand="0" w:noVBand="0"/>
      </w:tblPr>
      <w:tblGrid>
        <w:gridCol w:w="10490"/>
      </w:tblGrid>
      <w:tr w:rsidR="00B90BAE" w:rsidRPr="004B270E" w:rsidTr="00B50651">
        <w:trPr>
          <w:cantSplit/>
          <w:trHeight w:val="20"/>
        </w:trPr>
        <w:tc>
          <w:tcPr>
            <w:tcW w:w="10490" w:type="dxa"/>
            <w:tcBorders>
              <w:top w:val="single" w:sz="4" w:space="0" w:color="auto"/>
              <w:left w:val="single" w:sz="4" w:space="0" w:color="auto"/>
              <w:bottom w:val="single" w:sz="4" w:space="0" w:color="auto"/>
              <w:right w:val="single" w:sz="4" w:space="0" w:color="auto"/>
            </w:tcBorders>
            <w:shd w:val="clear" w:color="auto" w:fill="000000"/>
          </w:tcPr>
          <w:p w:rsidR="00B90BAE" w:rsidRPr="004B270E" w:rsidRDefault="00B90BAE" w:rsidP="00B50651">
            <w:pPr>
              <w:spacing w:before="60" w:after="60"/>
              <w:ind w:right="-1"/>
              <w:jc w:val="both"/>
              <w:rPr>
                <w:rFonts w:ascii="Arial" w:hAnsi="Arial"/>
                <w:b/>
                <w:position w:val="-6"/>
              </w:rPr>
            </w:pPr>
            <w:r>
              <w:rPr>
                <w:rFonts w:ascii="Arial" w:hAnsi="Arial"/>
                <w:b/>
                <w:position w:val="-6"/>
              </w:rPr>
              <w:t>SECTION 8 – COMPANY VALUES &amp; RESPONSIBILITIES</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PrEx>
        <w:trPr>
          <w:trHeight w:val="20"/>
        </w:trPr>
        <w:tc>
          <w:tcPr>
            <w:tcW w:w="10490" w:type="dxa"/>
            <w:shd w:val="clear" w:color="auto" w:fill="BFBFBF"/>
          </w:tcPr>
          <w:p w:rsidR="00B90BAE" w:rsidRPr="00882F50" w:rsidRDefault="00B90BAE" w:rsidP="00B50651">
            <w:pPr>
              <w:spacing w:before="60" w:after="60"/>
              <w:ind w:right="-1"/>
              <w:jc w:val="both"/>
              <w:rPr>
                <w:rFonts w:ascii="Arial" w:hAnsi="Arial"/>
                <w:b/>
              </w:rPr>
            </w:pPr>
            <w:r>
              <w:rPr>
                <w:rFonts w:ascii="Arial" w:hAnsi="Arial"/>
                <w:b/>
              </w:rPr>
              <w:t>QUALITY</w:t>
            </w:r>
          </w:p>
        </w:tc>
      </w:tr>
      <w:tr w:rsidR="00B90BAE" w:rsidRPr="006D781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Pr>
          <w:p w:rsidR="00B90BAE" w:rsidRPr="00B04B19" w:rsidRDefault="00B90BAE" w:rsidP="00B50651">
            <w:pPr>
              <w:rPr>
                <w:rFonts w:ascii="Arial" w:hAnsi="Arial" w:cs="Arial"/>
              </w:rPr>
            </w:pPr>
            <w:r w:rsidRPr="00354970">
              <w:rPr>
                <w:rFonts w:ascii="Arial" w:hAnsi="Arial" w:cs="Arial"/>
              </w:rPr>
              <w:t xml:space="preserve">Villa </w:t>
            </w:r>
            <w:r>
              <w:rPr>
                <w:rFonts w:ascii="Arial" w:hAnsi="Arial" w:cs="Arial"/>
              </w:rPr>
              <w:t>Maria is proud to be a brand synonymous with quality. It is important that quality is front of mind in all decision making and in every aspect of performance. Quality is intrinsic, extending beyond the finished product, it is an attitude, a commitment and a desire to continually strive to do our best.</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B90BAE" w:rsidRPr="00B04B19" w:rsidRDefault="00B90BAE" w:rsidP="00B50651">
            <w:pPr>
              <w:ind w:right="-1"/>
              <w:rPr>
                <w:rFonts w:ascii="Arial" w:hAnsi="Arial"/>
                <w:b/>
              </w:rPr>
            </w:pPr>
            <w:r>
              <w:rPr>
                <w:rFonts w:ascii="Arial" w:hAnsi="Arial"/>
                <w:b/>
              </w:rPr>
              <w:t>INNOVATION</w:t>
            </w:r>
          </w:p>
        </w:tc>
      </w:tr>
      <w:tr w:rsidR="00B90BAE" w:rsidRPr="006D781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rPr>
        <w:tc>
          <w:tcPr>
            <w:tcW w:w="10490" w:type="dxa"/>
            <w:tcBorders>
              <w:top w:val="single" w:sz="4" w:space="0" w:color="auto"/>
              <w:left w:val="single" w:sz="4" w:space="0" w:color="auto"/>
              <w:bottom w:val="single" w:sz="4" w:space="0" w:color="auto"/>
              <w:right w:val="single" w:sz="4" w:space="0" w:color="auto"/>
            </w:tcBorders>
          </w:tcPr>
          <w:p w:rsidR="00B90BAE" w:rsidRPr="00B04B19" w:rsidRDefault="00B90BAE" w:rsidP="00B50651">
            <w:pPr>
              <w:rPr>
                <w:rFonts w:ascii="Arial" w:hAnsi="Arial" w:cs="Arial"/>
              </w:rPr>
            </w:pPr>
            <w:r>
              <w:rPr>
                <w:rFonts w:ascii="Arial" w:hAnsi="Arial" w:cs="Arial"/>
              </w:rPr>
              <w:t>Innovation has been a cornerstone of Villa Maria’s development and success for over 50 years. Innovation captures our commitment to continually challenge and exceed expectations through development of new ideas, design, creative implementation, and the pursuit for excellence.</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B90BAE" w:rsidRPr="00B04B19" w:rsidRDefault="00B90BAE" w:rsidP="00B50651">
            <w:pPr>
              <w:ind w:right="-1"/>
              <w:rPr>
                <w:rFonts w:ascii="Arial" w:hAnsi="Arial"/>
                <w:b/>
              </w:rPr>
            </w:pPr>
            <w:r>
              <w:rPr>
                <w:rFonts w:ascii="Arial" w:hAnsi="Arial"/>
                <w:b/>
              </w:rPr>
              <w:t>SUSTAINABILITY</w:t>
            </w:r>
          </w:p>
        </w:tc>
      </w:tr>
      <w:tr w:rsidR="00B90BAE" w:rsidRPr="006D781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tcPr>
          <w:p w:rsidR="00B90BAE" w:rsidRPr="00B04B19" w:rsidRDefault="00B90BAE" w:rsidP="00B50651">
            <w:pPr>
              <w:rPr>
                <w:rFonts w:ascii="Arial" w:hAnsi="Arial" w:cs="Arial"/>
              </w:rPr>
            </w:pPr>
            <w:r>
              <w:rPr>
                <w:rFonts w:ascii="Arial" w:hAnsi="Arial" w:cs="Arial"/>
              </w:rPr>
              <w:t>Sustainability is a fundamental objective that extends to Environment, Financial and Social &amp; Community responsibilities. True sustainability is only achievable when cross departmental groups work together to ensure all processes, resources and work outcomes are managed responsibly.</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B90BAE" w:rsidRPr="00B04B19" w:rsidRDefault="00B90BAE" w:rsidP="00B50651">
            <w:pPr>
              <w:ind w:right="-1"/>
              <w:rPr>
                <w:rFonts w:ascii="Arial" w:hAnsi="Arial"/>
                <w:b/>
              </w:rPr>
            </w:pPr>
            <w:r>
              <w:rPr>
                <w:rFonts w:ascii="Arial" w:hAnsi="Arial"/>
                <w:b/>
              </w:rPr>
              <w:t>STAFF MANAGEMENT</w:t>
            </w:r>
          </w:p>
        </w:tc>
      </w:tr>
      <w:tr w:rsidR="00B90BAE" w:rsidRPr="006D781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tcPr>
          <w:p w:rsidR="00B90BAE" w:rsidRDefault="00B90BAE" w:rsidP="00B50651">
            <w:pPr>
              <w:rPr>
                <w:rFonts w:ascii="Arial" w:hAnsi="Arial" w:cs="Arial"/>
              </w:rPr>
            </w:pPr>
            <w:r>
              <w:rPr>
                <w:rFonts w:ascii="Arial" w:hAnsi="Arial" w:cs="Arial"/>
              </w:rPr>
              <w:t xml:space="preserve">Staff management is the responsibility to ensure all aspects of employing staff are managed and implemented effectively. </w:t>
            </w:r>
          </w:p>
          <w:p w:rsidR="00B90BAE" w:rsidRPr="00B04B19" w:rsidRDefault="00B90BAE" w:rsidP="00B50651">
            <w:pPr>
              <w:rPr>
                <w:rFonts w:ascii="Arial" w:hAnsi="Arial" w:cs="Arial"/>
              </w:rPr>
            </w:pPr>
            <w:r>
              <w:rPr>
                <w:rFonts w:ascii="Arial" w:hAnsi="Arial" w:cs="Arial"/>
              </w:rPr>
              <w:t xml:space="preserve">Staff Management also extends beyond processes and policies – it is the ability to show leadership, inspire, and encourage staff to realise their full potential. </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B90BAE" w:rsidRPr="00B04B19" w:rsidRDefault="00B90BAE" w:rsidP="00B50651">
            <w:pPr>
              <w:ind w:right="-1"/>
              <w:rPr>
                <w:rFonts w:ascii="Arial" w:hAnsi="Arial"/>
                <w:b/>
              </w:rPr>
            </w:pPr>
            <w:r>
              <w:rPr>
                <w:rFonts w:ascii="Arial" w:hAnsi="Arial"/>
                <w:b/>
              </w:rPr>
              <w:t>FINANCIAL MANAGEMENT</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auto"/>
          </w:tcPr>
          <w:p w:rsidR="00B90BAE" w:rsidRPr="00B04B19" w:rsidRDefault="00B90BAE" w:rsidP="00B50651">
            <w:pPr>
              <w:rPr>
                <w:rFonts w:ascii="Arial" w:hAnsi="Arial"/>
                <w:b/>
              </w:rPr>
            </w:pPr>
            <w:r w:rsidRPr="00A949A0">
              <w:rPr>
                <w:rFonts w:ascii="Arial" w:hAnsi="Arial" w:cs="Arial"/>
              </w:rPr>
              <w:t>Financial Management extends to all staff, but is especially important to managers and those with budget authority. Managers are expected to know and understand the financial implications of all decisions within their authority and recommendation.</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B90BAE" w:rsidRPr="00B04B19" w:rsidRDefault="00B90BAE" w:rsidP="00B50651">
            <w:pPr>
              <w:ind w:right="-1"/>
              <w:rPr>
                <w:rFonts w:ascii="Arial" w:hAnsi="Arial"/>
                <w:b/>
              </w:rPr>
            </w:pPr>
            <w:r w:rsidRPr="00B04B19">
              <w:rPr>
                <w:rFonts w:ascii="Arial" w:hAnsi="Arial"/>
                <w:b/>
              </w:rPr>
              <w:t>HEALTH &amp; SAFETY MANAGEMENT</w:t>
            </w:r>
          </w:p>
        </w:tc>
      </w:tr>
      <w:tr w:rsidR="00B90BAE" w:rsidRPr="006D781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tcPr>
          <w:p w:rsidR="00B90BAE" w:rsidRPr="00B04B19" w:rsidRDefault="00B90BAE" w:rsidP="00B50651">
            <w:pPr>
              <w:rPr>
                <w:rFonts w:ascii="Arial" w:hAnsi="Arial" w:cs="Arial"/>
              </w:rPr>
            </w:pPr>
            <w:r>
              <w:rPr>
                <w:rFonts w:ascii="Arial" w:hAnsi="Arial" w:cs="Arial"/>
              </w:rPr>
              <w:t>Villa Maria is committed to providing staff with a safe work environment that enables people to achieve their best. Health, Safety and Wellness are the non-</w:t>
            </w:r>
            <w:proofErr w:type="spellStart"/>
            <w:r>
              <w:rPr>
                <w:rFonts w:ascii="Arial" w:hAnsi="Arial" w:cs="Arial"/>
              </w:rPr>
              <w:t>compromisable</w:t>
            </w:r>
            <w:proofErr w:type="spellEnd"/>
            <w:r>
              <w:rPr>
                <w:rFonts w:ascii="Arial" w:hAnsi="Arial" w:cs="Arial"/>
              </w:rPr>
              <w:t xml:space="preserve"> foundations on which a culture of performance and success is built.</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B90BAE" w:rsidRPr="00B04B19" w:rsidRDefault="00B90BAE" w:rsidP="00B50651">
            <w:pPr>
              <w:ind w:right="-1"/>
              <w:rPr>
                <w:rFonts w:ascii="Arial" w:hAnsi="Arial"/>
                <w:b/>
              </w:rPr>
            </w:pPr>
            <w:r>
              <w:rPr>
                <w:rFonts w:ascii="Arial" w:hAnsi="Arial"/>
                <w:b/>
              </w:rPr>
              <w:t>CULTURE, ATTITUDE AND BEHAVIOUR</w:t>
            </w:r>
          </w:p>
        </w:tc>
      </w:tr>
      <w:tr w:rsidR="00B90BAE" w:rsidRPr="006D781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tcPr>
          <w:p w:rsidR="00B90BAE" w:rsidRDefault="00B90BAE" w:rsidP="00B50651">
            <w:pPr>
              <w:rPr>
                <w:rFonts w:ascii="Arial" w:hAnsi="Arial" w:cs="Arial"/>
              </w:rPr>
            </w:pPr>
            <w:r>
              <w:rPr>
                <w:rFonts w:ascii="Arial" w:hAnsi="Arial" w:cs="Arial"/>
              </w:rPr>
              <w:t>Culture is about defining who we are and how we approach our work. Villa Maria encourages staff to be their best through</w:t>
            </w:r>
          </w:p>
          <w:p w:rsidR="00B90BAE" w:rsidRDefault="00B90BAE" w:rsidP="00B90BAE">
            <w:pPr>
              <w:pStyle w:val="ListParagraph"/>
              <w:numPr>
                <w:ilvl w:val="0"/>
                <w:numId w:val="12"/>
              </w:numPr>
              <w:rPr>
                <w:rFonts w:ascii="Arial" w:hAnsi="Arial" w:cs="Arial"/>
              </w:rPr>
            </w:pPr>
            <w:r>
              <w:rPr>
                <w:rFonts w:ascii="Arial" w:hAnsi="Arial" w:cs="Arial"/>
              </w:rPr>
              <w:t>Being passionate about what we do,</w:t>
            </w:r>
          </w:p>
          <w:p w:rsidR="00B90BAE" w:rsidRDefault="00B90BAE" w:rsidP="00B90BAE">
            <w:pPr>
              <w:pStyle w:val="ListParagraph"/>
              <w:numPr>
                <w:ilvl w:val="0"/>
                <w:numId w:val="12"/>
              </w:numPr>
              <w:rPr>
                <w:rFonts w:ascii="Arial" w:hAnsi="Arial" w:cs="Arial"/>
              </w:rPr>
            </w:pPr>
            <w:r>
              <w:rPr>
                <w:rFonts w:ascii="Arial" w:hAnsi="Arial" w:cs="Arial"/>
              </w:rPr>
              <w:t xml:space="preserve">Having integrity in how we do it, and </w:t>
            </w:r>
          </w:p>
          <w:p w:rsidR="00B90BAE" w:rsidRDefault="00B90BAE" w:rsidP="00B90BAE">
            <w:pPr>
              <w:pStyle w:val="ListParagraph"/>
              <w:numPr>
                <w:ilvl w:val="0"/>
                <w:numId w:val="12"/>
              </w:numPr>
              <w:rPr>
                <w:rFonts w:ascii="Arial" w:hAnsi="Arial" w:cs="Arial"/>
              </w:rPr>
            </w:pPr>
            <w:r>
              <w:rPr>
                <w:rFonts w:ascii="Arial" w:hAnsi="Arial" w:cs="Arial"/>
              </w:rPr>
              <w:t>Being open in our communication.</w:t>
            </w:r>
          </w:p>
          <w:p w:rsidR="00B90BAE" w:rsidRPr="00B04B19" w:rsidRDefault="00B90BAE" w:rsidP="00B50651">
            <w:pPr>
              <w:rPr>
                <w:rFonts w:ascii="Arial" w:hAnsi="Arial" w:cs="Arial"/>
              </w:rPr>
            </w:pPr>
            <w:r>
              <w:rPr>
                <w:rFonts w:ascii="Arial" w:hAnsi="Arial" w:cs="Arial"/>
              </w:rPr>
              <w:t>These three traits relate to all staff and contribute to growth through developing leadership, embracing change, showing respect and support for each other and delivering on expectations.</w:t>
            </w:r>
          </w:p>
        </w:tc>
      </w:tr>
      <w:tr w:rsidR="00B90BAE" w:rsidRPr="003058D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shd w:val="clear" w:color="auto" w:fill="BFBFBF"/>
          </w:tcPr>
          <w:p w:rsidR="00B90BAE" w:rsidRPr="00B04B19" w:rsidRDefault="00B90BAE" w:rsidP="00B50651">
            <w:pPr>
              <w:ind w:right="-1"/>
              <w:rPr>
                <w:rFonts w:ascii="Arial" w:hAnsi="Arial"/>
                <w:b/>
              </w:rPr>
            </w:pPr>
            <w:r>
              <w:rPr>
                <w:rFonts w:ascii="Arial" w:hAnsi="Arial"/>
                <w:b/>
              </w:rPr>
              <w:t>ACHIEVING CONTINUOUS EXCELLENCE</w:t>
            </w:r>
          </w:p>
        </w:tc>
      </w:tr>
      <w:tr w:rsidR="00B90BAE" w:rsidRPr="006D781C" w:rsidTr="00B506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10490" w:type="dxa"/>
            <w:tcBorders>
              <w:top w:val="single" w:sz="4" w:space="0" w:color="auto"/>
              <w:left w:val="single" w:sz="4" w:space="0" w:color="auto"/>
              <w:bottom w:val="single" w:sz="4" w:space="0" w:color="auto"/>
              <w:right w:val="single" w:sz="4" w:space="0" w:color="auto"/>
            </w:tcBorders>
          </w:tcPr>
          <w:p w:rsidR="00B90BAE" w:rsidRDefault="00B90BAE" w:rsidP="00B50651">
            <w:pPr>
              <w:rPr>
                <w:rFonts w:ascii="Arial" w:hAnsi="Arial" w:cs="Arial"/>
              </w:rPr>
            </w:pPr>
            <w:r>
              <w:rPr>
                <w:rFonts w:ascii="Arial" w:hAnsi="Arial" w:cs="Arial"/>
              </w:rPr>
              <w:t xml:space="preserve">ACE is a programme Villa Maria has embarked on which encompasses lean principles and business excellence across the Company. This is focussed through five main streams, these are </w:t>
            </w:r>
            <w:proofErr w:type="spellStart"/>
            <w:r>
              <w:rPr>
                <w:rFonts w:ascii="Arial" w:hAnsi="Arial" w:cs="Arial"/>
              </w:rPr>
              <w:t>OFIs</w:t>
            </w:r>
            <w:proofErr w:type="spellEnd"/>
            <w:r>
              <w:rPr>
                <w:rFonts w:ascii="Arial" w:hAnsi="Arial" w:cs="Arial"/>
              </w:rPr>
              <w:t xml:space="preserve"> (Opportunities for Improvement), </w:t>
            </w:r>
            <w:proofErr w:type="spellStart"/>
            <w:r>
              <w:rPr>
                <w:rFonts w:ascii="Arial" w:hAnsi="Arial" w:cs="Arial"/>
              </w:rPr>
              <w:t>VSM</w:t>
            </w:r>
            <w:proofErr w:type="spellEnd"/>
            <w:r>
              <w:rPr>
                <w:rFonts w:ascii="Arial" w:hAnsi="Arial" w:cs="Arial"/>
              </w:rPr>
              <w:t xml:space="preserve"> (Value Stream Mapping), 5S (a systematic approach to workplace organisation), Communication, and Training and Development.</w:t>
            </w:r>
          </w:p>
          <w:p w:rsidR="00B90BAE" w:rsidRPr="00B04B19" w:rsidRDefault="00B90BAE" w:rsidP="00E56F56">
            <w:r>
              <w:rPr>
                <w:rFonts w:ascii="Arial" w:hAnsi="Arial" w:cs="Arial"/>
              </w:rPr>
              <w:t>Every position in Villa Maria is integral in helping deliver ACE initiative, focussing on continuous improvement and ensuring this becomes business as usual.</w:t>
            </w:r>
          </w:p>
        </w:tc>
      </w:tr>
    </w:tbl>
    <w:p w:rsidR="00B90BAE" w:rsidRDefault="00B90BAE" w:rsidP="00B90BAE"/>
    <w:p w:rsidR="00967C1E" w:rsidRDefault="00967C1E" w:rsidP="00882F50"/>
    <w:sectPr w:rsidR="00967C1E" w:rsidSect="009E6DA6">
      <w:headerReference w:type="even" r:id="rId12"/>
      <w:headerReference w:type="default" r:id="rId13"/>
      <w:footerReference w:type="even" r:id="rId14"/>
      <w:footerReference w:type="default" r:id="rId15"/>
      <w:headerReference w:type="first" r:id="rId16"/>
      <w:footerReference w:type="first" r:id="rId17"/>
      <w:type w:val="continuous"/>
      <w:pgSz w:w="11907" w:h="16840" w:code="9"/>
      <w:pgMar w:top="1560" w:right="720" w:bottom="720" w:left="720" w:header="720" w:footer="39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0651" w:rsidRDefault="00B50651">
      <w:r>
        <w:separator/>
      </w:r>
    </w:p>
  </w:endnote>
  <w:endnote w:type="continuationSeparator" w:id="0">
    <w:p w:rsidR="00B50651" w:rsidRDefault="00B5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51" w:rsidRDefault="00B506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51" w:rsidRPr="007D2A88" w:rsidRDefault="00B50651" w:rsidP="00214189">
    <w:pPr>
      <w:tabs>
        <w:tab w:val="left" w:pos="0"/>
        <w:tab w:val="center" w:pos="5103"/>
        <w:tab w:val="left" w:pos="5850"/>
      </w:tabs>
      <w:ind w:right="-1"/>
      <w:jc w:val="center"/>
      <w:rPr>
        <w:rFonts w:ascii="Arial" w:hAnsi="Arial" w:cs="Arial"/>
        <w:b/>
      </w:rPr>
    </w:pPr>
    <w:r w:rsidRPr="007D2A88">
      <w:rPr>
        <w:rFonts w:ascii="Arial" w:hAnsi="Arial" w:cs="Arial"/>
        <w:b/>
      </w:rPr>
      <w:t xml:space="preserve">Page </w:t>
    </w:r>
    <w:r w:rsidRPr="007D2A88">
      <w:rPr>
        <w:rStyle w:val="PageNumber"/>
        <w:rFonts w:ascii="Arial" w:hAnsi="Arial" w:cs="Arial"/>
        <w:b/>
      </w:rPr>
      <w:fldChar w:fldCharType="begin"/>
    </w:r>
    <w:r w:rsidRPr="007D2A88">
      <w:rPr>
        <w:rStyle w:val="PageNumber"/>
        <w:rFonts w:ascii="Arial" w:hAnsi="Arial" w:cs="Arial"/>
        <w:b/>
      </w:rPr>
      <w:instrText xml:space="preserve"> PAGE </w:instrText>
    </w:r>
    <w:r w:rsidRPr="007D2A88">
      <w:rPr>
        <w:rStyle w:val="PageNumber"/>
        <w:rFonts w:ascii="Arial" w:hAnsi="Arial" w:cs="Arial"/>
        <w:b/>
      </w:rPr>
      <w:fldChar w:fldCharType="separate"/>
    </w:r>
    <w:r w:rsidR="00E953BF">
      <w:rPr>
        <w:rStyle w:val="PageNumber"/>
        <w:rFonts w:ascii="Arial" w:hAnsi="Arial" w:cs="Arial"/>
        <w:b/>
        <w:noProof/>
      </w:rPr>
      <w:t>1</w:t>
    </w:r>
    <w:r w:rsidRPr="007D2A88">
      <w:rPr>
        <w:rStyle w:val="PageNumber"/>
        <w:rFonts w:ascii="Arial" w:hAnsi="Arial" w:cs="Arial"/>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51" w:rsidRDefault="00B506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0651" w:rsidRDefault="00B50651">
      <w:r>
        <w:separator/>
      </w:r>
    </w:p>
  </w:footnote>
  <w:footnote w:type="continuationSeparator" w:id="0">
    <w:p w:rsidR="00B50651" w:rsidRDefault="00B506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51" w:rsidRDefault="00B506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51" w:rsidRDefault="00B50651" w:rsidP="00947ED6">
    <w:pPr>
      <w:tabs>
        <w:tab w:val="left" w:pos="6285"/>
      </w:tabs>
      <w:rPr>
        <w:rFonts w:ascii="Arial" w:hAnsi="Arial" w:cs="Arial"/>
        <w:b/>
        <w:noProof/>
        <w:sz w:val="36"/>
        <w:szCs w:val="28"/>
        <w:lang w:val="en-GB"/>
      </w:rPr>
    </w:pPr>
    <w:r>
      <w:rPr>
        <w:rFonts w:ascii="Arial" w:hAnsi="Arial" w:cs="Arial"/>
        <w:b/>
        <w:noProof/>
        <w:sz w:val="36"/>
        <w:szCs w:val="28"/>
        <w:lang w:val="en-NZ"/>
      </w:rPr>
      <w:drawing>
        <wp:anchor distT="0" distB="0" distL="114300" distR="114300" simplePos="0" relativeHeight="251658240" behindDoc="1" locked="0" layoutInCell="1" allowOverlap="1">
          <wp:simplePos x="0" y="0"/>
          <wp:positionH relativeFrom="column">
            <wp:posOffset>5346700</wp:posOffset>
          </wp:positionH>
          <wp:positionV relativeFrom="paragraph">
            <wp:posOffset>-217805</wp:posOffset>
          </wp:positionV>
          <wp:extent cx="1343025" cy="802640"/>
          <wp:effectExtent l="0" t="0" r="9525" b="0"/>
          <wp:wrapTight wrapText="bothSides">
            <wp:wrapPolygon edited="0">
              <wp:start x="0" y="0"/>
              <wp:lineTo x="0" y="21019"/>
              <wp:lineTo x="21447" y="21019"/>
              <wp:lineTo x="21447" y="0"/>
              <wp:lineTo x="0" y="0"/>
            </wp:wrapPolygon>
          </wp:wrapTight>
          <wp:docPr id="2" name="Picture 2" descr="New VM NZ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VM NZ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802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ED6">
      <w:rPr>
        <w:rFonts w:ascii="Arial" w:hAnsi="Arial" w:cs="Arial"/>
        <w:b/>
        <w:noProof/>
        <w:sz w:val="36"/>
        <w:szCs w:val="28"/>
        <w:lang w:val="en-GB"/>
      </w:rPr>
      <w:t>POSITION DESCRIPTION</w:t>
    </w:r>
  </w:p>
  <w:p w:rsidR="00B50651" w:rsidRPr="00947ED6" w:rsidRDefault="00B50651" w:rsidP="00947ED6">
    <w:pPr>
      <w:tabs>
        <w:tab w:val="left" w:pos="6285"/>
      </w:tabs>
      <w:rPr>
        <w:rFonts w:ascii="Arial" w:hAnsi="Arial" w:cs="Arial"/>
        <w:b/>
        <w:noProof/>
        <w:sz w:val="36"/>
        <w:szCs w:val="28"/>
        <w:lang w:val="en-GB"/>
      </w:rPr>
    </w:pPr>
    <w:r>
      <w:rPr>
        <w:rFonts w:ascii="Arial" w:hAnsi="Arial" w:cs="Arial"/>
        <w:b/>
        <w:noProof/>
        <w:sz w:val="36"/>
        <w:szCs w:val="28"/>
        <w:lang w:val="en-GB"/>
      </w:rPr>
      <w:tab/>
    </w:r>
  </w:p>
  <w:p w:rsidR="00B50651" w:rsidRDefault="00B506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0651" w:rsidRDefault="00B506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0C3E7D"/>
    <w:multiLevelType w:val="hybridMultilevel"/>
    <w:tmpl w:val="DAF80CEC"/>
    <w:lvl w:ilvl="0" w:tplc="CCAC8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nsid w:val="05BD5FDC"/>
    <w:multiLevelType w:val="hybridMultilevel"/>
    <w:tmpl w:val="1E6A19A6"/>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6267E8D"/>
    <w:multiLevelType w:val="hybridMultilevel"/>
    <w:tmpl w:val="22462622"/>
    <w:lvl w:ilvl="0" w:tplc="FFFFFFFF">
      <w:start w:val="1"/>
      <w:numFmt w:val="bullet"/>
      <w:lvlText w:val=""/>
      <w:legacy w:legacy="1" w:legacySpace="0" w:legacyIndent="261"/>
      <w:lvlJc w:val="left"/>
      <w:pPr>
        <w:ind w:left="261" w:hanging="261"/>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4">
    <w:nsid w:val="07324C70"/>
    <w:multiLevelType w:val="hybridMultilevel"/>
    <w:tmpl w:val="48904A40"/>
    <w:lvl w:ilvl="0" w:tplc="100C1748">
      <w:start w:val="1"/>
      <w:numFmt w:val="bullet"/>
      <w:lvlText w:val=""/>
      <w:lvlJc w:val="left"/>
      <w:pPr>
        <w:tabs>
          <w:tab w:val="num" w:pos="420"/>
        </w:tabs>
        <w:ind w:left="420" w:hanging="360"/>
      </w:pPr>
      <w:rPr>
        <w:rFonts w:ascii="Symbol" w:hAnsi="Symbol" w:hint="default"/>
        <w:color w:val="auto"/>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0B9E5328"/>
    <w:multiLevelType w:val="hybridMultilevel"/>
    <w:tmpl w:val="16446F6C"/>
    <w:lvl w:ilvl="0" w:tplc="14090001">
      <w:start w:val="1"/>
      <w:numFmt w:val="bullet"/>
      <w:lvlText w:val=""/>
      <w:lvlJc w:val="left"/>
      <w:pPr>
        <w:tabs>
          <w:tab w:val="num" w:pos="720"/>
        </w:tabs>
        <w:ind w:left="720" w:hanging="360"/>
      </w:pPr>
      <w:rPr>
        <w:rFonts w:ascii="Symbol" w:hAnsi="Symbol" w:hint="default"/>
      </w:rPr>
    </w:lvl>
    <w:lvl w:ilvl="1" w:tplc="FFFFFFFF">
      <w:start w:val="1"/>
      <w:numFmt w:val="bullet"/>
      <w:lvlText w:val=""/>
      <w:legacy w:legacy="1" w:legacySpace="360" w:legacyIndent="261"/>
      <w:lvlJc w:val="left"/>
      <w:pPr>
        <w:ind w:left="1341" w:hanging="261"/>
      </w:pPr>
      <w:rPr>
        <w:rFonts w:ascii="Symbol" w:hAnsi="Symbol"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6">
    <w:nsid w:val="4F885D70"/>
    <w:multiLevelType w:val="hybridMultilevel"/>
    <w:tmpl w:val="93E67C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52455903"/>
    <w:multiLevelType w:val="hybridMultilevel"/>
    <w:tmpl w:val="864A52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5D764103"/>
    <w:multiLevelType w:val="hybridMultilevel"/>
    <w:tmpl w:val="5076589A"/>
    <w:lvl w:ilvl="0" w:tplc="14090001">
      <w:start w:val="1"/>
      <w:numFmt w:val="bullet"/>
      <w:lvlText w:val=""/>
      <w:lvlJc w:val="left"/>
      <w:pPr>
        <w:tabs>
          <w:tab w:val="num" w:pos="360"/>
        </w:tabs>
        <w:ind w:left="360" w:hanging="360"/>
      </w:pPr>
      <w:rPr>
        <w:rFonts w:ascii="Symbol" w:hAnsi="Symbol" w:hint="default"/>
      </w:rPr>
    </w:lvl>
    <w:lvl w:ilvl="1" w:tplc="14090003" w:tentative="1">
      <w:start w:val="1"/>
      <w:numFmt w:val="bullet"/>
      <w:lvlText w:val="o"/>
      <w:lvlJc w:val="left"/>
      <w:pPr>
        <w:tabs>
          <w:tab w:val="num" w:pos="1080"/>
        </w:tabs>
        <w:ind w:left="1080" w:hanging="360"/>
      </w:pPr>
      <w:rPr>
        <w:rFonts w:ascii="Courier New" w:hAnsi="Courier New" w:cs="Courier New" w:hint="default"/>
      </w:rPr>
    </w:lvl>
    <w:lvl w:ilvl="2" w:tplc="14090005" w:tentative="1">
      <w:start w:val="1"/>
      <w:numFmt w:val="bullet"/>
      <w:lvlText w:val=""/>
      <w:lvlJc w:val="left"/>
      <w:pPr>
        <w:tabs>
          <w:tab w:val="num" w:pos="1800"/>
        </w:tabs>
        <w:ind w:left="1800" w:hanging="360"/>
      </w:pPr>
      <w:rPr>
        <w:rFonts w:ascii="Wingdings" w:hAnsi="Wingdings" w:hint="default"/>
      </w:rPr>
    </w:lvl>
    <w:lvl w:ilvl="3" w:tplc="14090001" w:tentative="1">
      <w:start w:val="1"/>
      <w:numFmt w:val="bullet"/>
      <w:lvlText w:val=""/>
      <w:lvlJc w:val="left"/>
      <w:pPr>
        <w:tabs>
          <w:tab w:val="num" w:pos="2520"/>
        </w:tabs>
        <w:ind w:left="2520" w:hanging="360"/>
      </w:pPr>
      <w:rPr>
        <w:rFonts w:ascii="Symbol" w:hAnsi="Symbol" w:hint="default"/>
      </w:rPr>
    </w:lvl>
    <w:lvl w:ilvl="4" w:tplc="14090003" w:tentative="1">
      <w:start w:val="1"/>
      <w:numFmt w:val="bullet"/>
      <w:lvlText w:val="o"/>
      <w:lvlJc w:val="left"/>
      <w:pPr>
        <w:tabs>
          <w:tab w:val="num" w:pos="3240"/>
        </w:tabs>
        <w:ind w:left="3240" w:hanging="360"/>
      </w:pPr>
      <w:rPr>
        <w:rFonts w:ascii="Courier New" w:hAnsi="Courier New" w:cs="Courier New" w:hint="default"/>
      </w:rPr>
    </w:lvl>
    <w:lvl w:ilvl="5" w:tplc="14090005" w:tentative="1">
      <w:start w:val="1"/>
      <w:numFmt w:val="bullet"/>
      <w:lvlText w:val=""/>
      <w:lvlJc w:val="left"/>
      <w:pPr>
        <w:tabs>
          <w:tab w:val="num" w:pos="3960"/>
        </w:tabs>
        <w:ind w:left="3960" w:hanging="360"/>
      </w:pPr>
      <w:rPr>
        <w:rFonts w:ascii="Wingdings" w:hAnsi="Wingdings" w:hint="default"/>
      </w:rPr>
    </w:lvl>
    <w:lvl w:ilvl="6" w:tplc="14090001" w:tentative="1">
      <w:start w:val="1"/>
      <w:numFmt w:val="bullet"/>
      <w:lvlText w:val=""/>
      <w:lvlJc w:val="left"/>
      <w:pPr>
        <w:tabs>
          <w:tab w:val="num" w:pos="4680"/>
        </w:tabs>
        <w:ind w:left="4680" w:hanging="360"/>
      </w:pPr>
      <w:rPr>
        <w:rFonts w:ascii="Symbol" w:hAnsi="Symbol" w:hint="default"/>
      </w:rPr>
    </w:lvl>
    <w:lvl w:ilvl="7" w:tplc="14090003" w:tentative="1">
      <w:start w:val="1"/>
      <w:numFmt w:val="bullet"/>
      <w:lvlText w:val="o"/>
      <w:lvlJc w:val="left"/>
      <w:pPr>
        <w:tabs>
          <w:tab w:val="num" w:pos="5400"/>
        </w:tabs>
        <w:ind w:left="5400" w:hanging="360"/>
      </w:pPr>
      <w:rPr>
        <w:rFonts w:ascii="Courier New" w:hAnsi="Courier New" w:cs="Courier New" w:hint="default"/>
      </w:rPr>
    </w:lvl>
    <w:lvl w:ilvl="8" w:tplc="14090005" w:tentative="1">
      <w:start w:val="1"/>
      <w:numFmt w:val="bullet"/>
      <w:lvlText w:val=""/>
      <w:lvlJc w:val="left"/>
      <w:pPr>
        <w:tabs>
          <w:tab w:val="num" w:pos="6120"/>
        </w:tabs>
        <w:ind w:left="6120" w:hanging="360"/>
      </w:pPr>
      <w:rPr>
        <w:rFonts w:ascii="Wingdings" w:hAnsi="Wingdings" w:hint="default"/>
      </w:rPr>
    </w:lvl>
  </w:abstractNum>
  <w:abstractNum w:abstractNumId="9">
    <w:nsid w:val="723D4DA4"/>
    <w:multiLevelType w:val="hybridMultilevel"/>
    <w:tmpl w:val="C05C241C"/>
    <w:lvl w:ilvl="0" w:tplc="CCAC8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3A70CDE"/>
    <w:multiLevelType w:val="hybridMultilevel"/>
    <w:tmpl w:val="869227C8"/>
    <w:lvl w:ilvl="0" w:tplc="CCAC810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61"/>
        <w:lvlJc w:val="left"/>
        <w:pPr>
          <w:ind w:left="261" w:hanging="261"/>
        </w:pPr>
        <w:rPr>
          <w:rFonts w:ascii="Symbol" w:hAnsi="Symbol" w:hint="default"/>
        </w:rPr>
      </w:lvl>
    </w:lvlOverride>
  </w:num>
  <w:num w:numId="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5"/>
  </w:num>
  <w:num w:numId="4">
    <w:abstractNumId w:val="8"/>
  </w:num>
  <w:num w:numId="5">
    <w:abstractNumId w:val="3"/>
  </w:num>
  <w:num w:numId="6">
    <w:abstractNumId w:val="6"/>
  </w:num>
  <w:num w:numId="7">
    <w:abstractNumId w:val="1"/>
  </w:num>
  <w:num w:numId="8">
    <w:abstractNumId w:val="9"/>
  </w:num>
  <w:num w:numId="9">
    <w:abstractNumId w:val="10"/>
  </w:num>
  <w:num w:numId="10">
    <w:abstractNumId w:val="4"/>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F49"/>
    <w:rsid w:val="0000267B"/>
    <w:rsid w:val="00006053"/>
    <w:rsid w:val="000138D7"/>
    <w:rsid w:val="00034EB7"/>
    <w:rsid w:val="00043055"/>
    <w:rsid w:val="000548B4"/>
    <w:rsid w:val="00074326"/>
    <w:rsid w:val="000868F7"/>
    <w:rsid w:val="000A1C55"/>
    <w:rsid w:val="000B3F42"/>
    <w:rsid w:val="000B564D"/>
    <w:rsid w:val="000B6A5D"/>
    <w:rsid w:val="000E2C0B"/>
    <w:rsid w:val="000F0B24"/>
    <w:rsid w:val="0010045C"/>
    <w:rsid w:val="00110B06"/>
    <w:rsid w:val="00133340"/>
    <w:rsid w:val="001342BA"/>
    <w:rsid w:val="00142C83"/>
    <w:rsid w:val="00185780"/>
    <w:rsid w:val="00194313"/>
    <w:rsid w:val="001B3415"/>
    <w:rsid w:val="001B4451"/>
    <w:rsid w:val="001B4A97"/>
    <w:rsid w:val="001C38DC"/>
    <w:rsid w:val="001D0FE6"/>
    <w:rsid w:val="001E1BD5"/>
    <w:rsid w:val="001F060C"/>
    <w:rsid w:val="001F24A7"/>
    <w:rsid w:val="001F5128"/>
    <w:rsid w:val="00206284"/>
    <w:rsid w:val="00211858"/>
    <w:rsid w:val="00214189"/>
    <w:rsid w:val="00237411"/>
    <w:rsid w:val="00241FFE"/>
    <w:rsid w:val="00242AD5"/>
    <w:rsid w:val="00246C12"/>
    <w:rsid w:val="00250979"/>
    <w:rsid w:val="0025323E"/>
    <w:rsid w:val="00270F3D"/>
    <w:rsid w:val="002A291B"/>
    <w:rsid w:val="002B44AB"/>
    <w:rsid w:val="002C4A72"/>
    <w:rsid w:val="002C7DF8"/>
    <w:rsid w:val="002D54F5"/>
    <w:rsid w:val="002E500E"/>
    <w:rsid w:val="002F7DC8"/>
    <w:rsid w:val="003058DC"/>
    <w:rsid w:val="0031017A"/>
    <w:rsid w:val="00312808"/>
    <w:rsid w:val="00321A2E"/>
    <w:rsid w:val="00326A25"/>
    <w:rsid w:val="003345CA"/>
    <w:rsid w:val="0034135F"/>
    <w:rsid w:val="00345E54"/>
    <w:rsid w:val="003642EF"/>
    <w:rsid w:val="00366738"/>
    <w:rsid w:val="00374904"/>
    <w:rsid w:val="00380C97"/>
    <w:rsid w:val="003848E8"/>
    <w:rsid w:val="00395050"/>
    <w:rsid w:val="003A53FB"/>
    <w:rsid w:val="003B1906"/>
    <w:rsid w:val="003B27F5"/>
    <w:rsid w:val="003C354B"/>
    <w:rsid w:val="003D43F8"/>
    <w:rsid w:val="003E18AF"/>
    <w:rsid w:val="003E2C86"/>
    <w:rsid w:val="003E38CB"/>
    <w:rsid w:val="003E4C7C"/>
    <w:rsid w:val="003E6174"/>
    <w:rsid w:val="003F7118"/>
    <w:rsid w:val="004041E0"/>
    <w:rsid w:val="00411344"/>
    <w:rsid w:val="00414B41"/>
    <w:rsid w:val="004238C1"/>
    <w:rsid w:val="00445F41"/>
    <w:rsid w:val="00461C0E"/>
    <w:rsid w:val="00477349"/>
    <w:rsid w:val="00493D95"/>
    <w:rsid w:val="00494A76"/>
    <w:rsid w:val="00496019"/>
    <w:rsid w:val="004A5718"/>
    <w:rsid w:val="004B1F01"/>
    <w:rsid w:val="004B270E"/>
    <w:rsid w:val="004B4920"/>
    <w:rsid w:val="004B4B32"/>
    <w:rsid w:val="004D1228"/>
    <w:rsid w:val="004D1A55"/>
    <w:rsid w:val="004E15EE"/>
    <w:rsid w:val="004E34B3"/>
    <w:rsid w:val="004E6FFC"/>
    <w:rsid w:val="00503B33"/>
    <w:rsid w:val="00506E85"/>
    <w:rsid w:val="0051417E"/>
    <w:rsid w:val="00536DD6"/>
    <w:rsid w:val="0054611B"/>
    <w:rsid w:val="005464D4"/>
    <w:rsid w:val="00550804"/>
    <w:rsid w:val="0055104E"/>
    <w:rsid w:val="0055356E"/>
    <w:rsid w:val="00555B09"/>
    <w:rsid w:val="00564BEB"/>
    <w:rsid w:val="00581DFE"/>
    <w:rsid w:val="005864BE"/>
    <w:rsid w:val="0058765D"/>
    <w:rsid w:val="005974A4"/>
    <w:rsid w:val="005A30A4"/>
    <w:rsid w:val="005A5744"/>
    <w:rsid w:val="005B47BB"/>
    <w:rsid w:val="005B7DEC"/>
    <w:rsid w:val="005C0F49"/>
    <w:rsid w:val="005D2670"/>
    <w:rsid w:val="005E5D71"/>
    <w:rsid w:val="005E707B"/>
    <w:rsid w:val="0061481A"/>
    <w:rsid w:val="0064134A"/>
    <w:rsid w:val="0064402C"/>
    <w:rsid w:val="00645643"/>
    <w:rsid w:val="006532CA"/>
    <w:rsid w:val="0065375B"/>
    <w:rsid w:val="00655BB2"/>
    <w:rsid w:val="00657D3C"/>
    <w:rsid w:val="00660C01"/>
    <w:rsid w:val="006615EF"/>
    <w:rsid w:val="00671469"/>
    <w:rsid w:val="0067641D"/>
    <w:rsid w:val="00690FDB"/>
    <w:rsid w:val="006922AD"/>
    <w:rsid w:val="006B50A8"/>
    <w:rsid w:val="006C1EE2"/>
    <w:rsid w:val="006D781C"/>
    <w:rsid w:val="006F12C6"/>
    <w:rsid w:val="006F627D"/>
    <w:rsid w:val="0070000C"/>
    <w:rsid w:val="00702605"/>
    <w:rsid w:val="00725E75"/>
    <w:rsid w:val="00730618"/>
    <w:rsid w:val="00750565"/>
    <w:rsid w:val="007713EA"/>
    <w:rsid w:val="007A4948"/>
    <w:rsid w:val="007B394E"/>
    <w:rsid w:val="007D2A88"/>
    <w:rsid w:val="007D7A9D"/>
    <w:rsid w:val="007E1C24"/>
    <w:rsid w:val="007E7104"/>
    <w:rsid w:val="007F2001"/>
    <w:rsid w:val="008023CC"/>
    <w:rsid w:val="00810FB6"/>
    <w:rsid w:val="008139ED"/>
    <w:rsid w:val="00825F8F"/>
    <w:rsid w:val="008267C1"/>
    <w:rsid w:val="00827D44"/>
    <w:rsid w:val="00834A25"/>
    <w:rsid w:val="00841A70"/>
    <w:rsid w:val="0084261F"/>
    <w:rsid w:val="008678BD"/>
    <w:rsid w:val="00876ABD"/>
    <w:rsid w:val="00882F50"/>
    <w:rsid w:val="00893D3D"/>
    <w:rsid w:val="008A56E8"/>
    <w:rsid w:val="008B2F74"/>
    <w:rsid w:val="008B5E54"/>
    <w:rsid w:val="008C6E2E"/>
    <w:rsid w:val="008C7FE1"/>
    <w:rsid w:val="008E11DB"/>
    <w:rsid w:val="008F59CD"/>
    <w:rsid w:val="0090170D"/>
    <w:rsid w:val="0091276F"/>
    <w:rsid w:val="009137CE"/>
    <w:rsid w:val="00914402"/>
    <w:rsid w:val="00936858"/>
    <w:rsid w:val="00936912"/>
    <w:rsid w:val="009435FA"/>
    <w:rsid w:val="00947ED6"/>
    <w:rsid w:val="009548A6"/>
    <w:rsid w:val="00967C1E"/>
    <w:rsid w:val="00977115"/>
    <w:rsid w:val="00984A83"/>
    <w:rsid w:val="00987801"/>
    <w:rsid w:val="009B4040"/>
    <w:rsid w:val="009B59EE"/>
    <w:rsid w:val="009B7821"/>
    <w:rsid w:val="009D0465"/>
    <w:rsid w:val="009D2214"/>
    <w:rsid w:val="009E4584"/>
    <w:rsid w:val="009E5728"/>
    <w:rsid w:val="009E6DA6"/>
    <w:rsid w:val="009F0EC6"/>
    <w:rsid w:val="009F3646"/>
    <w:rsid w:val="00A06AB5"/>
    <w:rsid w:val="00A13BE0"/>
    <w:rsid w:val="00A13D09"/>
    <w:rsid w:val="00A15B36"/>
    <w:rsid w:val="00A16191"/>
    <w:rsid w:val="00A249C1"/>
    <w:rsid w:val="00A31D87"/>
    <w:rsid w:val="00A446CA"/>
    <w:rsid w:val="00A520EC"/>
    <w:rsid w:val="00A6307D"/>
    <w:rsid w:val="00A65A67"/>
    <w:rsid w:val="00A825FC"/>
    <w:rsid w:val="00A828F4"/>
    <w:rsid w:val="00AA2A73"/>
    <w:rsid w:val="00AA4063"/>
    <w:rsid w:val="00AD24F5"/>
    <w:rsid w:val="00AE3127"/>
    <w:rsid w:val="00AF1F95"/>
    <w:rsid w:val="00B003F8"/>
    <w:rsid w:val="00B12B1D"/>
    <w:rsid w:val="00B13A7A"/>
    <w:rsid w:val="00B208C7"/>
    <w:rsid w:val="00B27A22"/>
    <w:rsid w:val="00B36840"/>
    <w:rsid w:val="00B50651"/>
    <w:rsid w:val="00B67F55"/>
    <w:rsid w:val="00B76C38"/>
    <w:rsid w:val="00B808CE"/>
    <w:rsid w:val="00B90641"/>
    <w:rsid w:val="00B90BAE"/>
    <w:rsid w:val="00B926F5"/>
    <w:rsid w:val="00B930CF"/>
    <w:rsid w:val="00BB369C"/>
    <w:rsid w:val="00BB5BA1"/>
    <w:rsid w:val="00BC10DB"/>
    <w:rsid w:val="00BC5248"/>
    <w:rsid w:val="00BC53DB"/>
    <w:rsid w:val="00BE7420"/>
    <w:rsid w:val="00C1466B"/>
    <w:rsid w:val="00C14EA0"/>
    <w:rsid w:val="00C177B1"/>
    <w:rsid w:val="00C24628"/>
    <w:rsid w:val="00C33C4A"/>
    <w:rsid w:val="00C43302"/>
    <w:rsid w:val="00C44517"/>
    <w:rsid w:val="00C52238"/>
    <w:rsid w:val="00C62878"/>
    <w:rsid w:val="00C80090"/>
    <w:rsid w:val="00C926EB"/>
    <w:rsid w:val="00CA1385"/>
    <w:rsid w:val="00CA474F"/>
    <w:rsid w:val="00CA4DBD"/>
    <w:rsid w:val="00CA6A68"/>
    <w:rsid w:val="00CB69E0"/>
    <w:rsid w:val="00CD73F2"/>
    <w:rsid w:val="00CE3021"/>
    <w:rsid w:val="00CE61AB"/>
    <w:rsid w:val="00CF448A"/>
    <w:rsid w:val="00D039F8"/>
    <w:rsid w:val="00D41433"/>
    <w:rsid w:val="00D447FA"/>
    <w:rsid w:val="00D6022B"/>
    <w:rsid w:val="00D75153"/>
    <w:rsid w:val="00D93FF2"/>
    <w:rsid w:val="00DB1C03"/>
    <w:rsid w:val="00DB2901"/>
    <w:rsid w:val="00DD3DE2"/>
    <w:rsid w:val="00DD6F58"/>
    <w:rsid w:val="00DE4DA2"/>
    <w:rsid w:val="00DF6855"/>
    <w:rsid w:val="00E04BD9"/>
    <w:rsid w:val="00E15526"/>
    <w:rsid w:val="00E24D03"/>
    <w:rsid w:val="00E56F56"/>
    <w:rsid w:val="00E7309F"/>
    <w:rsid w:val="00E8069D"/>
    <w:rsid w:val="00E946BD"/>
    <w:rsid w:val="00E953BF"/>
    <w:rsid w:val="00E96354"/>
    <w:rsid w:val="00EA3E19"/>
    <w:rsid w:val="00EB7C49"/>
    <w:rsid w:val="00EC10FF"/>
    <w:rsid w:val="00EC1B84"/>
    <w:rsid w:val="00ED38A4"/>
    <w:rsid w:val="00ED4A0F"/>
    <w:rsid w:val="00EE729A"/>
    <w:rsid w:val="00F0575E"/>
    <w:rsid w:val="00F154D6"/>
    <w:rsid w:val="00F23595"/>
    <w:rsid w:val="00F2424C"/>
    <w:rsid w:val="00F32076"/>
    <w:rsid w:val="00F409CA"/>
    <w:rsid w:val="00F42579"/>
    <w:rsid w:val="00F61CA7"/>
    <w:rsid w:val="00F63232"/>
    <w:rsid w:val="00F633DE"/>
    <w:rsid w:val="00F97CDD"/>
    <w:rsid w:val="00FB3E2A"/>
    <w:rsid w:val="00FB42AD"/>
    <w:rsid w:val="00FC0CDE"/>
    <w:rsid w:val="00FD4504"/>
    <w:rsid w:val="00FE3967"/>
    <w:rsid w:val="00FE6B6E"/>
    <w:rsid w:val="00FF6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spacing w:before="120"/>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0"/>
      </w:tabs>
      <w:ind w:right="-1"/>
    </w:pPr>
    <w:rPr>
      <w:rFonts w:ascii="Arial" w:hAnsi="Arial"/>
    </w:rPr>
  </w:style>
  <w:style w:type="paragraph" w:styleId="BalloonText">
    <w:name w:val="Balloon Text"/>
    <w:basedOn w:val="Normal"/>
    <w:semiHidden/>
    <w:rsid w:val="004B4B32"/>
    <w:rPr>
      <w:rFonts w:ascii="Tahoma" w:hAnsi="Tahoma" w:cs="Tahoma"/>
      <w:sz w:val="16"/>
      <w:szCs w:val="16"/>
    </w:rPr>
  </w:style>
  <w:style w:type="character" w:customStyle="1" w:styleId="HeaderChar">
    <w:name w:val="Header Char"/>
    <w:basedOn w:val="DefaultParagraphFont"/>
    <w:link w:val="Header"/>
    <w:uiPriority w:val="99"/>
    <w:rsid w:val="00947ED6"/>
    <w:rPr>
      <w:lang w:val="en-AU"/>
    </w:rPr>
  </w:style>
  <w:style w:type="table" w:styleId="TableGrid">
    <w:name w:val="Table Grid"/>
    <w:basedOn w:val="TableNormal"/>
    <w:rsid w:val="0094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0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en-AU"/>
    </w:rPr>
  </w:style>
  <w:style w:type="paragraph" w:styleId="Heading1">
    <w:name w:val="heading 1"/>
    <w:basedOn w:val="Normal"/>
    <w:next w:val="Normal"/>
    <w:qFormat/>
    <w:pPr>
      <w:spacing w:before="240"/>
      <w:outlineLvl w:val="0"/>
    </w:pPr>
    <w:rPr>
      <w:rFonts w:ascii="Arial" w:hAnsi="Arial"/>
      <w:b/>
      <w:sz w:val="24"/>
      <w:u w:val="single"/>
      <w:lang w:val="en-GB"/>
    </w:rPr>
  </w:style>
  <w:style w:type="paragraph" w:styleId="Heading2">
    <w:name w:val="heading 2"/>
    <w:basedOn w:val="Normal"/>
    <w:next w:val="Normal"/>
    <w:qFormat/>
    <w:pPr>
      <w:spacing w:before="120"/>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tyle>
  <w:style w:type="paragraph" w:styleId="BodyText">
    <w:name w:val="Body Text"/>
    <w:basedOn w:val="Normal"/>
    <w:pPr>
      <w:tabs>
        <w:tab w:val="left" w:pos="0"/>
      </w:tabs>
      <w:ind w:right="-1"/>
    </w:pPr>
    <w:rPr>
      <w:rFonts w:ascii="Arial" w:hAnsi="Arial"/>
    </w:rPr>
  </w:style>
  <w:style w:type="paragraph" w:styleId="BalloonText">
    <w:name w:val="Balloon Text"/>
    <w:basedOn w:val="Normal"/>
    <w:semiHidden/>
    <w:rsid w:val="004B4B32"/>
    <w:rPr>
      <w:rFonts w:ascii="Tahoma" w:hAnsi="Tahoma" w:cs="Tahoma"/>
      <w:sz w:val="16"/>
      <w:szCs w:val="16"/>
    </w:rPr>
  </w:style>
  <w:style w:type="character" w:customStyle="1" w:styleId="HeaderChar">
    <w:name w:val="Header Char"/>
    <w:basedOn w:val="DefaultParagraphFont"/>
    <w:link w:val="Header"/>
    <w:uiPriority w:val="99"/>
    <w:rsid w:val="00947ED6"/>
    <w:rPr>
      <w:lang w:val="en-AU"/>
    </w:rPr>
  </w:style>
  <w:style w:type="table" w:styleId="TableGrid">
    <w:name w:val="Table Grid"/>
    <w:basedOn w:val="TableNormal"/>
    <w:rsid w:val="00947E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27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927204">
      <w:bodyDiv w:val="1"/>
      <w:marLeft w:val="0"/>
      <w:marRight w:val="0"/>
      <w:marTop w:val="0"/>
      <w:marBottom w:val="0"/>
      <w:divBdr>
        <w:top w:val="none" w:sz="0" w:space="0" w:color="auto"/>
        <w:left w:val="none" w:sz="0" w:space="0" w:color="auto"/>
        <w:bottom w:val="none" w:sz="0" w:space="0" w:color="auto"/>
        <w:right w:val="none" w:sz="0" w:space="0" w:color="auto"/>
      </w:divBdr>
    </w:div>
    <w:div w:id="1037702962">
      <w:bodyDiv w:val="1"/>
      <w:marLeft w:val="0"/>
      <w:marRight w:val="0"/>
      <w:marTop w:val="0"/>
      <w:marBottom w:val="0"/>
      <w:divBdr>
        <w:top w:val="none" w:sz="0" w:space="0" w:color="auto"/>
        <w:left w:val="none" w:sz="0" w:space="0" w:color="auto"/>
        <w:bottom w:val="none" w:sz="0" w:space="0" w:color="auto"/>
        <w:right w:val="none" w:sz="0" w:space="0" w:color="auto"/>
      </w:divBdr>
    </w:div>
    <w:div w:id="1046100104">
      <w:bodyDiv w:val="1"/>
      <w:marLeft w:val="0"/>
      <w:marRight w:val="0"/>
      <w:marTop w:val="0"/>
      <w:marBottom w:val="0"/>
      <w:divBdr>
        <w:top w:val="none" w:sz="0" w:space="0" w:color="auto"/>
        <w:left w:val="none" w:sz="0" w:space="0" w:color="auto"/>
        <w:bottom w:val="none" w:sz="0" w:space="0" w:color="auto"/>
        <w:right w:val="none" w:sz="0" w:space="0" w:color="auto"/>
      </w:divBdr>
    </w:div>
    <w:div w:id="124298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7cdde2a0-ec1d-4130-9dc9-88a980070d29">ATPNEZNUU4CQ-96-32</_dlc_DocId>
    <_dlc_DocIdUrl xmlns="7cdde2a0-ec1d-4130-9dc9-88a980070d29">
      <Url>http://intranet.villamaria.co.nz/HR/People/_layouts/DocIdRedir.aspx?ID=ATPNEZNUU4CQ-96-32</Url>
      <Description>ATPNEZNUU4CQ-96-32</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64010A1F9BEF468B727D07AD57F45A" ma:contentTypeVersion="0" ma:contentTypeDescription="Create a new document." ma:contentTypeScope="" ma:versionID="57cb40c7f38fab4568f0265c1261efbf">
  <xsd:schema xmlns:xsd="http://www.w3.org/2001/XMLSchema" xmlns:xs="http://www.w3.org/2001/XMLSchema" xmlns:p="http://schemas.microsoft.com/office/2006/metadata/properties" xmlns:ns2="7cdde2a0-ec1d-4130-9dc9-88a980070d29" targetNamespace="http://schemas.microsoft.com/office/2006/metadata/properties" ma:root="true" ma:fieldsID="00f72ccef96c2699d3f88b8728969385" ns2:_="">
    <xsd:import namespace="7cdde2a0-ec1d-4130-9dc9-88a980070d2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de2a0-ec1d-4130-9dc9-88a980070d2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5D4936-D14B-4905-BFD6-1BFDBFD0E8D9}">
  <ds:schemaRefs>
    <ds:schemaRef ds:uri="http://purl.org/dc/dcmitype/"/>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7cdde2a0-ec1d-4130-9dc9-88a980070d29"/>
    <ds:schemaRef ds:uri="http://schemas.microsoft.com/office/2006/metadata/properties"/>
  </ds:schemaRefs>
</ds:datastoreItem>
</file>

<file path=customXml/itemProps2.xml><?xml version="1.0" encoding="utf-8"?>
<ds:datastoreItem xmlns:ds="http://schemas.openxmlformats.org/officeDocument/2006/customXml" ds:itemID="{3161F032-B120-4E37-AD55-5B0DA65CF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de2a0-ec1d-4130-9dc9-88a980070d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B5669-9EC4-400D-AEC0-0F9C97814E9F}">
  <ds:schemaRefs>
    <ds:schemaRef ds:uri="http://schemas.microsoft.com/sharepoint/events"/>
  </ds:schemaRefs>
</ds:datastoreItem>
</file>

<file path=customXml/itemProps4.xml><?xml version="1.0" encoding="utf-8"?>
<ds:datastoreItem xmlns:ds="http://schemas.openxmlformats.org/officeDocument/2006/customXml" ds:itemID="{62A2B072-B0B0-4A16-9B25-E21B5D1692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949</Words>
  <Characters>5757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POSITION DESCRIPTION QUESTIONNAIRE</vt:lpstr>
    </vt:vector>
  </TitlesOfParts>
  <Company>Carter Holt Harvey Ltd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QUESTIONNAIRE</dc:title>
  <dc:creator>Kristy McKinney</dc:creator>
  <cp:lastModifiedBy>Stephen Tindall</cp:lastModifiedBy>
  <cp:revision>2</cp:revision>
  <cp:lastPrinted>2018-10-20T19:15:00Z</cp:lastPrinted>
  <dcterms:created xsi:type="dcterms:W3CDTF">2019-08-27T01:06:00Z</dcterms:created>
  <dcterms:modified xsi:type="dcterms:W3CDTF">2019-08-27T01:06:00Z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0x010100C964010A1F9BEF468B727D07AD57F45A</vt:lpwstr>
  </property>
  <property fmtid="{D5CDD505-2E9C-101B-9397-08002B2CF9AE}" pid="3" name="_dlc_DocIdItemGuid">
    <vt:lpwstr>41bc74f4-d2aa-4e8d-b9a7-52fcb2d57dfd</vt:lpwstr>
  </property>
</Properties>
</file>