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48EF" w14:textId="39A10172" w:rsidR="00B22AD6" w:rsidRDefault="0093246C" w:rsidP="001565C6">
      <w:pPr>
        <w:numPr>
          <w:ilvl w:val="0"/>
          <w:numId w:val="3"/>
        </w:numPr>
        <w:rPr>
          <w:rFonts w:ascii="Calibri" w:hAnsi="Calibri" w:cs="Arial"/>
        </w:rPr>
      </w:pPr>
      <w:r w:rsidRPr="001C7702">
        <w:rPr>
          <w:rFonts w:ascii="Arial" w:hAnsi="Arial" w:cs="Arial"/>
          <w:noProof/>
        </w:rPr>
        <mc:AlternateContent>
          <mc:Choice Requires="wps">
            <w:drawing>
              <wp:anchor distT="0" distB="0" distL="114300" distR="114300" simplePos="0" relativeHeight="251658240" behindDoc="1" locked="0" layoutInCell="1" allowOverlap="1" wp14:anchorId="2F239435" wp14:editId="70C156E4">
                <wp:simplePos x="0" y="0"/>
                <wp:positionH relativeFrom="page">
                  <wp:align>left</wp:align>
                </wp:positionH>
                <wp:positionV relativeFrom="paragraph">
                  <wp:posOffset>-891540</wp:posOffset>
                </wp:positionV>
                <wp:extent cx="7727795" cy="1906239"/>
                <wp:effectExtent l="0" t="0" r="6985" b="0"/>
                <wp:wrapNone/>
                <wp:docPr id="1" name="Rectangle 1"/>
                <wp:cNvGraphicFramePr/>
                <a:graphic xmlns:a="http://schemas.openxmlformats.org/drawingml/2006/main">
                  <a:graphicData uri="http://schemas.microsoft.com/office/word/2010/wordprocessingShape">
                    <wps:wsp>
                      <wps:cNvSpPr/>
                      <wps:spPr>
                        <a:xfrm>
                          <a:off x="0" y="0"/>
                          <a:ext cx="7727795" cy="1906239"/>
                        </a:xfrm>
                        <a:prstGeom prst="rect">
                          <a:avLst/>
                        </a:prstGeom>
                        <a:solidFill>
                          <a:srgbClr val="472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C670775" id="Rectangle 1" o:spid="_x0000_s1026" style="position:absolute;margin-left:0;margin-top:-70.2pt;width:608.5pt;height:150.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" fillcolor="#472c4c" stroked="f" strokeweight="1pt">
                <w10:wrap anchorx="page"/>
              </v:rect>
            </w:pict>
          </mc:Fallback>
        </mc:AlternateContent>
      </w:r>
      <w:r w:rsidR="00B22AD6">
        <w:rPr>
          <w:rFonts w:ascii="Calibri" w:hAnsi="Calibri" w:cs="Arial"/>
          <w:sz w:val="20"/>
          <w:szCs w:val="14"/>
        </w:rPr>
        <w:t>Organised, efficient and productive, autonomous / Independent.</w:t>
      </w:r>
    </w:p>
    <w:p w14:paraId="3021885E" w14:textId="3454F0A7" w:rsidR="008248AD" w:rsidRPr="001C7702" w:rsidRDefault="001C7702" w:rsidP="0086528C">
      <w:pPr>
        <w:rPr>
          <w:rFonts w:ascii="Arial" w:hAnsi="Arial" w:cs="Arial"/>
        </w:rPr>
      </w:pPr>
      <w:r w:rsidRPr="001C7702">
        <w:rPr>
          <w:rFonts w:ascii="Arial" w:hAnsi="Arial" w:cs="Arial"/>
          <w:noProof/>
        </w:rPr>
        <mc:AlternateContent>
          <mc:Choice Requires="wps">
            <w:drawing>
              <wp:anchor distT="0" distB="0" distL="114300" distR="114300" simplePos="0" relativeHeight="251658241" behindDoc="0" locked="0" layoutInCell="1" allowOverlap="1" wp14:anchorId="359A31D0" wp14:editId="376E5B8B">
                <wp:simplePos x="0" y="0"/>
                <wp:positionH relativeFrom="margin">
                  <wp:align>left</wp:align>
                </wp:positionH>
                <wp:positionV relativeFrom="paragraph">
                  <wp:posOffset>-139882</wp:posOffset>
                </wp:positionV>
                <wp:extent cx="3810000" cy="977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0000" cy="977900"/>
                        </a:xfrm>
                        <a:prstGeom prst="rect">
                          <a:avLst/>
                        </a:prstGeom>
                        <a:solidFill>
                          <a:srgbClr val="472C4C"/>
                        </a:solidFill>
                        <a:ln w="6350">
                          <a:noFill/>
                        </a:ln>
                      </wps:spPr>
                      <wps:txbx>
                        <w:txbxContent>
                          <w:p w14:paraId="493F8BD5" w14:textId="77777777" w:rsidR="008248AD" w:rsidRPr="001C7702" w:rsidRDefault="008248AD" w:rsidP="008248AD">
                            <w:pPr>
                              <w:pStyle w:val="Heading1"/>
                              <w:spacing w:line="276" w:lineRule="auto"/>
                              <w:jc w:val="left"/>
                              <w:rPr>
                                <w:rFonts w:ascii="Arial" w:hAnsi="Arial"/>
                                <w:color w:val="F9F7E4"/>
                                <w:sz w:val="48"/>
                                <w:szCs w:val="32"/>
                              </w:rPr>
                            </w:pPr>
                            <w:r w:rsidRPr="001C7702">
                              <w:rPr>
                                <w:rFonts w:ascii="Arial" w:hAnsi="Arial"/>
                                <w:color w:val="F9F7E4"/>
                                <w:sz w:val="48"/>
                                <w:szCs w:val="32"/>
                              </w:rPr>
                              <w:t>Position Description</w:t>
                            </w:r>
                          </w:p>
                          <w:p w14:paraId="19F4EAA3" w14:textId="6369ED7E" w:rsidR="008248AD" w:rsidRPr="001C7702" w:rsidRDefault="00901975">
                            <w:pPr>
                              <w:rPr>
                                <w:sz w:val="24"/>
                                <w:szCs w:val="18"/>
                              </w:rPr>
                            </w:pPr>
                            <w:r>
                              <w:rPr>
                                <w:rFonts w:ascii="Arial" w:hAnsi="Arial" w:cs="Arial"/>
                                <w:color w:val="F9F7E4"/>
                                <w:sz w:val="36"/>
                                <w:szCs w:val="32"/>
                              </w:rPr>
                              <w:t>Business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A31D0" id="_x0000_t202" coordsize="21600,21600" o:spt="202" path="m,l,21600r21600,l21600,xe">
                <v:stroke joinstyle="miter"/>
                <v:path gradientshapeok="t" o:connecttype="rect"/>
              </v:shapetype>
              <v:shape id="Text Box 3" o:spid="_x0000_s1026" type="#_x0000_t202" style="position:absolute;margin-left:0;margin-top:-11pt;width:300pt;height:7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" fillcolor="#472c4c" stroked="f" strokeweight=".5pt">
                <v:textbox>
                  <w:txbxContent>
                    <w:p w14:paraId="493F8BD5" w14:textId="77777777" w:rsidR="008248AD" w:rsidRPr="001C7702" w:rsidRDefault="008248AD" w:rsidP="008248AD">
                      <w:pPr>
                        <w:pStyle w:val="Heading1"/>
                        <w:spacing w:line="276" w:lineRule="auto"/>
                        <w:jc w:val="left"/>
                        <w:rPr>
                          <w:rFonts w:ascii="Arial" w:hAnsi="Arial"/>
                          <w:color w:val="F9F7E4"/>
                          <w:sz w:val="48"/>
                          <w:szCs w:val="32"/>
                        </w:rPr>
                      </w:pPr>
                      <w:r w:rsidRPr="001C7702">
                        <w:rPr>
                          <w:rFonts w:ascii="Arial" w:hAnsi="Arial"/>
                          <w:color w:val="F9F7E4"/>
                          <w:sz w:val="48"/>
                          <w:szCs w:val="32"/>
                        </w:rPr>
                        <w:t>Position Description</w:t>
                      </w:r>
                    </w:p>
                    <w:p w14:paraId="19F4EAA3" w14:textId="6369ED7E" w:rsidR="008248AD" w:rsidRPr="001C7702" w:rsidRDefault="00901975">
                      <w:pPr>
                        <w:rPr>
                          <w:sz w:val="24"/>
                          <w:szCs w:val="18"/>
                        </w:rPr>
                      </w:pPr>
                      <w:r>
                        <w:rPr>
                          <w:rFonts w:ascii="Arial" w:hAnsi="Arial" w:cs="Arial"/>
                          <w:color w:val="F9F7E4"/>
                          <w:sz w:val="36"/>
                          <w:szCs w:val="32"/>
                        </w:rPr>
                        <w:t>Business Analyst</w:t>
                      </w:r>
                    </w:p>
                  </w:txbxContent>
                </v:textbox>
                <w10:wrap anchorx="margin"/>
              </v:shape>
            </w:pict>
          </mc:Fallback>
        </mc:AlternateContent>
      </w:r>
    </w:p>
    <w:p w14:paraId="3C09BE39" w14:textId="62E841A5" w:rsidR="00D67D15" w:rsidRPr="001C7702" w:rsidRDefault="00F041CE" w:rsidP="00AD0E0B">
      <w:pPr>
        <w:jc w:val="right"/>
        <w:rPr>
          <w:rFonts w:ascii="Arial" w:hAnsi="Arial" w:cs="Arial"/>
        </w:rPr>
      </w:pPr>
      <w:r w:rsidRPr="001C7702">
        <w:rPr>
          <w:rFonts w:ascii="Arial" w:hAnsi="Arial" w:cs="Arial"/>
          <w:noProof/>
        </w:rPr>
        <w:drawing>
          <wp:inline distT="0" distB="0" distL="0" distR="0" wp14:anchorId="0C37B8D1" wp14:editId="6F8A67EA">
            <wp:extent cx="1209098" cy="8520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2259" cy="854255"/>
                    </a:xfrm>
                    <a:prstGeom prst="rect">
                      <a:avLst/>
                    </a:prstGeom>
                  </pic:spPr>
                </pic:pic>
              </a:graphicData>
            </a:graphic>
          </wp:inline>
        </w:drawing>
      </w:r>
    </w:p>
    <w:p w14:paraId="392B6977" w14:textId="080FF5A3" w:rsidR="001A23FC" w:rsidRPr="001C7702" w:rsidRDefault="00372BA7" w:rsidP="0086528C">
      <w:pPr>
        <w:pStyle w:val="Heading2"/>
        <w:rPr>
          <w:rFonts w:ascii="Arial" w:hAnsi="Arial"/>
          <w:color w:val="472C4C"/>
          <w:sz w:val="24"/>
          <w:szCs w:val="24"/>
        </w:rPr>
      </w:pPr>
      <w:r w:rsidRPr="001C7702">
        <w:rPr>
          <w:rFonts w:ascii="Arial" w:hAnsi="Arial"/>
          <w:color w:val="472C4C"/>
          <w:sz w:val="24"/>
          <w:szCs w:val="24"/>
        </w:rPr>
        <w:br/>
      </w:r>
      <w:r w:rsidR="00D9283F" w:rsidRPr="001C7702">
        <w:rPr>
          <w:rFonts w:ascii="Arial" w:hAnsi="Arial"/>
          <w:color w:val="472C4C"/>
          <w:sz w:val="24"/>
          <w:szCs w:val="24"/>
        </w:rPr>
        <w:t>Our purpose</w:t>
      </w:r>
    </w:p>
    <w:p w14:paraId="4F64BB6C" w14:textId="51A9736A" w:rsidR="001A23FC" w:rsidRPr="003B7913" w:rsidRDefault="005F253B" w:rsidP="00F73BE4">
      <w:pPr>
        <w:jc w:val="both"/>
        <w:rPr>
          <w:rFonts w:ascii="Arial" w:hAnsi="Arial" w:cs="Arial"/>
          <w:sz w:val="21"/>
          <w:szCs w:val="21"/>
        </w:rPr>
      </w:pPr>
      <w:r w:rsidRPr="003B7913">
        <w:rPr>
          <w:rFonts w:ascii="Arial" w:hAnsi="Arial" w:cs="Arial"/>
          <w:sz w:val="21"/>
          <w:szCs w:val="21"/>
        </w:rPr>
        <w:t xml:space="preserve">Our long-term aspirations are to develop more long-term value-based relationships with our customers, and for our people to grow and develop so that they are better off working at the Co-operative.  </w:t>
      </w:r>
    </w:p>
    <w:p w14:paraId="31C42007" w14:textId="061CA6DA" w:rsidR="00D9283F" w:rsidRPr="001C7702" w:rsidRDefault="00D9283F" w:rsidP="00F73BE4">
      <w:pPr>
        <w:pStyle w:val="Heading2"/>
        <w:jc w:val="both"/>
        <w:rPr>
          <w:rFonts w:ascii="Arial" w:hAnsi="Arial"/>
          <w:color w:val="472C4C"/>
          <w:sz w:val="24"/>
          <w:szCs w:val="24"/>
        </w:rPr>
      </w:pPr>
      <w:r w:rsidRPr="001C7702">
        <w:rPr>
          <w:rFonts w:ascii="Arial" w:hAnsi="Arial"/>
          <w:color w:val="472C4C"/>
          <w:sz w:val="24"/>
          <w:szCs w:val="24"/>
        </w:rPr>
        <w:t>Our values</w:t>
      </w:r>
    </w:p>
    <w:p w14:paraId="4B07B2FD" w14:textId="18ADF33E" w:rsidR="00E24259" w:rsidRPr="003B7913" w:rsidRDefault="000F5A76" w:rsidP="00F73BE4">
      <w:pPr>
        <w:jc w:val="both"/>
        <w:rPr>
          <w:rFonts w:ascii="Arial" w:hAnsi="Arial" w:cs="Arial"/>
          <w:sz w:val="21"/>
          <w:szCs w:val="21"/>
        </w:rPr>
      </w:pPr>
      <w:r w:rsidRPr="003B7913">
        <w:rPr>
          <w:rFonts w:ascii="Arial" w:hAnsi="Arial" w:cs="Arial"/>
          <w:sz w:val="21"/>
          <w:szCs w:val="21"/>
        </w:rPr>
        <w:t>Our values represent who we are, how we think, and how we behave to bring these to life every</w:t>
      </w:r>
      <w:r w:rsidR="004224A0" w:rsidRPr="003B7913">
        <w:rPr>
          <w:rFonts w:ascii="Arial" w:hAnsi="Arial" w:cs="Arial"/>
          <w:sz w:val="21"/>
          <w:szCs w:val="21"/>
        </w:rPr>
        <w:t xml:space="preserve"> </w:t>
      </w:r>
      <w:r w:rsidRPr="003B7913">
        <w:rPr>
          <w:rFonts w:ascii="Arial" w:hAnsi="Arial" w:cs="Arial"/>
          <w:sz w:val="21"/>
          <w:szCs w:val="21"/>
        </w:rPr>
        <w:t xml:space="preserve">day. </w:t>
      </w:r>
      <w:r w:rsidR="00501FEF" w:rsidRPr="003B7913">
        <w:rPr>
          <w:rFonts w:ascii="Arial" w:hAnsi="Arial" w:cs="Arial"/>
          <w:sz w:val="21"/>
          <w:szCs w:val="21"/>
        </w:rPr>
        <w:t>You’ll demonstrate behaviours that define our core values and support an inclusive culture with a strong teamwork spirit.</w:t>
      </w:r>
    </w:p>
    <w:p w14:paraId="5EA85AC3" w14:textId="6459448C" w:rsidR="00E24259" w:rsidRPr="001C7702" w:rsidRDefault="003B7913" w:rsidP="00372BA7">
      <w:pPr>
        <w:jc w:val="both"/>
        <w:rPr>
          <w:rFonts w:ascii="Arial" w:hAnsi="Arial" w:cs="Arial"/>
          <w:sz w:val="24"/>
          <w:szCs w:val="24"/>
        </w:rPr>
      </w:pPr>
      <w:r w:rsidRPr="003B7913">
        <w:rPr>
          <w:rFonts w:ascii="Arial" w:hAnsi="Arial" w:cs="Arial"/>
          <w:noProof/>
          <w:sz w:val="21"/>
          <w:szCs w:val="21"/>
        </w:rPr>
        <w:drawing>
          <wp:anchor distT="0" distB="0" distL="114300" distR="114300" simplePos="0" relativeHeight="251658242" behindDoc="0" locked="0" layoutInCell="1" allowOverlap="1" wp14:anchorId="27C4723B" wp14:editId="4C59388C">
            <wp:simplePos x="0" y="0"/>
            <wp:positionH relativeFrom="margin">
              <wp:align>left</wp:align>
            </wp:positionH>
            <wp:positionV relativeFrom="paragraph">
              <wp:posOffset>206558</wp:posOffset>
            </wp:positionV>
            <wp:extent cx="5481955" cy="1873885"/>
            <wp:effectExtent l="0" t="0" r="444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4" cstate="print">
                      <a:extLst>
                        <a:ext uri="{28A0092B-C50C-407E-A947-70E740481C1C}">
                          <a14:useLocalDpi xmlns:a14="http://schemas.microsoft.com/office/drawing/2010/main" val="0"/>
                        </a:ext>
                      </a:extLst>
                    </a:blip>
                    <a:srcRect t="2924" b="3530"/>
                    <a:stretch/>
                  </pic:blipFill>
                  <pic:spPr bwMode="auto">
                    <a:xfrm>
                      <a:off x="0" y="0"/>
                      <a:ext cx="5487082" cy="187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88E" w:rsidRPr="001C7702">
        <w:rPr>
          <w:rFonts w:ascii="Arial" w:hAnsi="Arial" w:cs="Arial"/>
          <w:noProof/>
          <w:sz w:val="24"/>
          <w:szCs w:val="24"/>
        </w:rPr>
        <w:t xml:space="preserve">    </w:t>
      </w:r>
    </w:p>
    <w:p w14:paraId="2DF4C735" w14:textId="3A940277" w:rsidR="00011661" w:rsidRDefault="004224A0" w:rsidP="00E24259">
      <w:pPr>
        <w:pStyle w:val="Heading2"/>
        <w:rPr>
          <w:rFonts w:ascii="Arial" w:hAnsi="Arial"/>
          <w:color w:val="472C4C"/>
          <w:sz w:val="24"/>
          <w:szCs w:val="24"/>
        </w:rPr>
      </w:pPr>
      <w:r w:rsidRPr="001C7702">
        <w:rPr>
          <w:rFonts w:ascii="Arial" w:hAnsi="Arial"/>
          <w:color w:val="472C4C"/>
          <w:sz w:val="24"/>
          <w:szCs w:val="24"/>
        </w:rPr>
        <w:t>About</w:t>
      </w:r>
      <w:r w:rsidR="003332D6" w:rsidRPr="001C7702">
        <w:rPr>
          <w:rFonts w:ascii="Arial" w:hAnsi="Arial"/>
          <w:color w:val="472C4C"/>
          <w:sz w:val="24"/>
          <w:szCs w:val="24"/>
        </w:rPr>
        <w:t xml:space="preserve"> t</w:t>
      </w:r>
      <w:r w:rsidR="00011661" w:rsidRPr="001C7702">
        <w:rPr>
          <w:rFonts w:ascii="Arial" w:hAnsi="Arial"/>
          <w:color w:val="472C4C"/>
          <w:sz w:val="24"/>
          <w:szCs w:val="24"/>
        </w:rPr>
        <w:t>he team</w:t>
      </w:r>
    </w:p>
    <w:p w14:paraId="5440A832" w14:textId="77777777" w:rsidR="005421C9" w:rsidRPr="005421C9" w:rsidRDefault="005421C9" w:rsidP="005421C9">
      <w:pPr>
        <w:rPr>
          <w:rFonts w:ascii="Arial" w:hAnsi="Arial" w:cs="Arial"/>
          <w:iCs/>
          <w:sz w:val="21"/>
          <w:szCs w:val="21"/>
        </w:rPr>
      </w:pPr>
      <w:r w:rsidRPr="005421C9">
        <w:rPr>
          <w:rFonts w:ascii="Arial" w:hAnsi="Arial" w:cs="Arial"/>
          <w:iCs/>
          <w:sz w:val="21"/>
          <w:szCs w:val="21"/>
        </w:rPr>
        <w:t>The Technology team is a diverse team of technology professionals spanning our bespoke Core Banking platform and processes, our key data platforms and data shipping processes, our customer and staff channels and, increasingly, our key third-party integrations.</w:t>
      </w:r>
    </w:p>
    <w:p w14:paraId="4F816BD7" w14:textId="77777777" w:rsidR="005421C9" w:rsidRPr="005421C9" w:rsidRDefault="005421C9" w:rsidP="005421C9">
      <w:pPr>
        <w:rPr>
          <w:rFonts w:ascii="Arial" w:hAnsi="Arial" w:cs="Arial"/>
          <w:iCs/>
          <w:sz w:val="21"/>
          <w:szCs w:val="21"/>
        </w:rPr>
      </w:pPr>
    </w:p>
    <w:p w14:paraId="59B168E6" w14:textId="6E7469D6" w:rsidR="00846B51" w:rsidRPr="005421C9" w:rsidRDefault="005421C9" w:rsidP="005421C9">
      <w:pPr>
        <w:rPr>
          <w:rFonts w:ascii="Arial" w:hAnsi="Arial" w:cs="Arial"/>
          <w:iCs/>
          <w:sz w:val="21"/>
          <w:szCs w:val="21"/>
        </w:rPr>
      </w:pPr>
      <w:r w:rsidRPr="005421C9">
        <w:rPr>
          <w:rFonts w:ascii="Arial" w:hAnsi="Arial" w:cs="Arial"/>
          <w:iCs/>
          <w:sz w:val="21"/>
          <w:szCs w:val="21"/>
        </w:rPr>
        <w:t>We have exciting changes across our technology stack over the coming years, along with ensuring we keep everything safe, secure and serviceable.</w:t>
      </w:r>
      <w:r w:rsidR="00846B51" w:rsidRPr="005421C9">
        <w:rPr>
          <w:rFonts w:ascii="Arial" w:hAnsi="Arial" w:cs="Arial"/>
          <w:iCs/>
          <w:sz w:val="21"/>
          <w:szCs w:val="21"/>
        </w:rPr>
        <w:t xml:space="preserve"> </w:t>
      </w:r>
    </w:p>
    <w:p w14:paraId="63E32C32" w14:textId="4AE1900A" w:rsidR="001C7702" w:rsidRPr="0039357C" w:rsidRDefault="00011661" w:rsidP="0039357C">
      <w:pPr>
        <w:pStyle w:val="Heading2"/>
        <w:rPr>
          <w:rFonts w:ascii="Arial" w:hAnsi="Arial"/>
          <w:sz w:val="24"/>
          <w:szCs w:val="24"/>
        </w:rPr>
      </w:pPr>
      <w:r w:rsidRPr="001C7702">
        <w:rPr>
          <w:rFonts w:ascii="Arial" w:hAnsi="Arial"/>
          <w:color w:val="472C4C"/>
          <w:sz w:val="24"/>
          <w:szCs w:val="24"/>
        </w:rPr>
        <w:t xml:space="preserve">Purpose of this position </w:t>
      </w:r>
    </w:p>
    <w:p w14:paraId="2C48481E" w14:textId="7E498603" w:rsidR="004E3942" w:rsidRPr="001565C6" w:rsidRDefault="004E3942" w:rsidP="001565C6">
      <w:pPr>
        <w:pStyle w:val="BodyText"/>
        <w:spacing w:before="138"/>
        <w:ind w:left="23"/>
        <w:jc w:val="both"/>
        <w:rPr>
          <w:sz w:val="21"/>
          <w:szCs w:val="21"/>
        </w:rPr>
      </w:pPr>
      <w:r w:rsidRPr="001565C6">
        <w:rPr>
          <w:sz w:val="21"/>
          <w:szCs w:val="21"/>
        </w:rPr>
        <w:t>To</w:t>
      </w:r>
      <w:r w:rsidRPr="001565C6">
        <w:rPr>
          <w:spacing w:val="-6"/>
          <w:sz w:val="21"/>
          <w:szCs w:val="21"/>
        </w:rPr>
        <w:t xml:space="preserve"> </w:t>
      </w:r>
      <w:r w:rsidRPr="001565C6">
        <w:rPr>
          <w:sz w:val="21"/>
          <w:szCs w:val="21"/>
        </w:rPr>
        <w:t>contribute</w:t>
      </w:r>
      <w:r w:rsidRPr="001565C6">
        <w:rPr>
          <w:spacing w:val="-7"/>
          <w:sz w:val="21"/>
          <w:szCs w:val="21"/>
        </w:rPr>
        <w:t xml:space="preserve"> </w:t>
      </w:r>
      <w:r w:rsidRPr="001565C6">
        <w:rPr>
          <w:sz w:val="21"/>
          <w:szCs w:val="21"/>
        </w:rPr>
        <w:t>to</w:t>
      </w:r>
      <w:r w:rsidRPr="001565C6">
        <w:rPr>
          <w:spacing w:val="-6"/>
          <w:sz w:val="21"/>
          <w:szCs w:val="21"/>
        </w:rPr>
        <w:t xml:space="preserve"> </w:t>
      </w:r>
      <w:r w:rsidRPr="001565C6">
        <w:rPr>
          <w:sz w:val="21"/>
          <w:szCs w:val="21"/>
        </w:rPr>
        <w:t>the</w:t>
      </w:r>
      <w:r w:rsidRPr="001565C6">
        <w:rPr>
          <w:spacing w:val="-7"/>
          <w:sz w:val="21"/>
          <w:szCs w:val="21"/>
        </w:rPr>
        <w:t xml:space="preserve"> </w:t>
      </w:r>
      <w:r w:rsidRPr="001565C6">
        <w:rPr>
          <w:sz w:val="21"/>
          <w:szCs w:val="21"/>
        </w:rPr>
        <w:t>development</w:t>
      </w:r>
      <w:r w:rsidRPr="001565C6">
        <w:rPr>
          <w:spacing w:val="-6"/>
          <w:sz w:val="21"/>
          <w:szCs w:val="21"/>
        </w:rPr>
        <w:t xml:space="preserve"> </w:t>
      </w:r>
      <w:r w:rsidRPr="001565C6">
        <w:rPr>
          <w:sz w:val="21"/>
          <w:szCs w:val="21"/>
        </w:rPr>
        <w:t>and</w:t>
      </w:r>
      <w:r w:rsidRPr="001565C6">
        <w:rPr>
          <w:spacing w:val="-6"/>
          <w:sz w:val="21"/>
          <w:szCs w:val="21"/>
        </w:rPr>
        <w:t xml:space="preserve"> </w:t>
      </w:r>
      <w:r w:rsidRPr="001565C6">
        <w:rPr>
          <w:sz w:val="21"/>
          <w:szCs w:val="21"/>
        </w:rPr>
        <w:t>execution</w:t>
      </w:r>
      <w:r w:rsidRPr="001565C6">
        <w:rPr>
          <w:spacing w:val="-6"/>
          <w:sz w:val="21"/>
          <w:szCs w:val="21"/>
        </w:rPr>
        <w:t xml:space="preserve"> </w:t>
      </w:r>
      <w:r w:rsidRPr="001565C6">
        <w:rPr>
          <w:sz w:val="21"/>
          <w:szCs w:val="21"/>
        </w:rPr>
        <w:t>of</w:t>
      </w:r>
      <w:r w:rsidRPr="001565C6">
        <w:rPr>
          <w:spacing w:val="-8"/>
          <w:sz w:val="21"/>
          <w:szCs w:val="21"/>
        </w:rPr>
        <w:t xml:space="preserve"> </w:t>
      </w:r>
      <w:r w:rsidRPr="001565C6">
        <w:rPr>
          <w:sz w:val="21"/>
          <w:szCs w:val="21"/>
        </w:rPr>
        <w:t>the</w:t>
      </w:r>
      <w:r w:rsidRPr="001565C6">
        <w:rPr>
          <w:spacing w:val="-6"/>
          <w:sz w:val="21"/>
          <w:szCs w:val="21"/>
        </w:rPr>
        <w:t xml:space="preserve"> </w:t>
      </w:r>
      <w:r w:rsidRPr="001565C6">
        <w:rPr>
          <w:sz w:val="21"/>
          <w:szCs w:val="21"/>
        </w:rPr>
        <w:t>Bank’s</w:t>
      </w:r>
      <w:r w:rsidRPr="001565C6">
        <w:rPr>
          <w:spacing w:val="-6"/>
          <w:sz w:val="21"/>
          <w:szCs w:val="21"/>
        </w:rPr>
        <w:t xml:space="preserve"> </w:t>
      </w:r>
      <w:r w:rsidR="00090591">
        <w:rPr>
          <w:sz w:val="21"/>
          <w:szCs w:val="21"/>
        </w:rPr>
        <w:t>Technology</w:t>
      </w:r>
      <w:r w:rsidRPr="001565C6">
        <w:rPr>
          <w:spacing w:val="-7"/>
          <w:sz w:val="21"/>
          <w:szCs w:val="21"/>
        </w:rPr>
        <w:t xml:space="preserve"> </w:t>
      </w:r>
      <w:r w:rsidRPr="001565C6">
        <w:rPr>
          <w:sz w:val="21"/>
          <w:szCs w:val="21"/>
        </w:rPr>
        <w:t>vision,</w:t>
      </w:r>
      <w:r w:rsidRPr="001565C6">
        <w:rPr>
          <w:spacing w:val="-8"/>
          <w:sz w:val="21"/>
          <w:szCs w:val="21"/>
        </w:rPr>
        <w:t xml:space="preserve"> </w:t>
      </w:r>
      <w:r w:rsidRPr="001565C6">
        <w:rPr>
          <w:sz w:val="21"/>
          <w:szCs w:val="21"/>
        </w:rPr>
        <w:t>strategy</w:t>
      </w:r>
      <w:r w:rsidRPr="001565C6">
        <w:rPr>
          <w:spacing w:val="-6"/>
          <w:sz w:val="21"/>
          <w:szCs w:val="21"/>
        </w:rPr>
        <w:t xml:space="preserve"> </w:t>
      </w:r>
      <w:r w:rsidRPr="001565C6">
        <w:rPr>
          <w:sz w:val="21"/>
          <w:szCs w:val="21"/>
        </w:rPr>
        <w:t>and</w:t>
      </w:r>
      <w:r w:rsidRPr="001565C6">
        <w:rPr>
          <w:spacing w:val="-6"/>
          <w:sz w:val="21"/>
          <w:szCs w:val="21"/>
        </w:rPr>
        <w:t xml:space="preserve"> </w:t>
      </w:r>
      <w:proofErr w:type="gramStart"/>
      <w:r w:rsidRPr="001565C6">
        <w:rPr>
          <w:sz w:val="21"/>
          <w:szCs w:val="21"/>
        </w:rPr>
        <w:t>roadmap;</w:t>
      </w:r>
      <w:proofErr w:type="gramEnd"/>
      <w:r w:rsidRPr="001565C6">
        <w:rPr>
          <w:spacing w:val="-7"/>
          <w:sz w:val="21"/>
          <w:szCs w:val="21"/>
        </w:rPr>
        <w:t xml:space="preserve"> </w:t>
      </w:r>
      <w:r w:rsidRPr="001565C6">
        <w:rPr>
          <w:sz w:val="21"/>
          <w:szCs w:val="21"/>
        </w:rPr>
        <w:t>which</w:t>
      </w:r>
      <w:r w:rsidRPr="001565C6">
        <w:rPr>
          <w:spacing w:val="-6"/>
          <w:sz w:val="21"/>
          <w:szCs w:val="21"/>
        </w:rPr>
        <w:t xml:space="preserve"> </w:t>
      </w:r>
      <w:r w:rsidRPr="001565C6">
        <w:rPr>
          <w:spacing w:val="-4"/>
          <w:sz w:val="21"/>
          <w:szCs w:val="21"/>
        </w:rPr>
        <w:t>will</w:t>
      </w:r>
      <w:r w:rsidR="001565C6">
        <w:rPr>
          <w:spacing w:val="-4"/>
          <w:sz w:val="21"/>
          <w:szCs w:val="21"/>
        </w:rPr>
        <w:t xml:space="preserve"> </w:t>
      </w:r>
      <w:r w:rsidRPr="001565C6">
        <w:rPr>
          <w:sz w:val="21"/>
          <w:szCs w:val="21"/>
        </w:rPr>
        <w:t>in</w:t>
      </w:r>
      <w:r w:rsidRPr="001565C6">
        <w:rPr>
          <w:spacing w:val="-8"/>
          <w:sz w:val="21"/>
          <w:szCs w:val="21"/>
        </w:rPr>
        <w:t xml:space="preserve"> </w:t>
      </w:r>
      <w:r w:rsidRPr="001565C6">
        <w:rPr>
          <w:sz w:val="21"/>
          <w:szCs w:val="21"/>
        </w:rPr>
        <w:t>turn</w:t>
      </w:r>
      <w:r w:rsidRPr="001565C6">
        <w:rPr>
          <w:spacing w:val="-7"/>
          <w:sz w:val="21"/>
          <w:szCs w:val="21"/>
        </w:rPr>
        <w:t xml:space="preserve"> </w:t>
      </w:r>
      <w:r w:rsidRPr="001565C6">
        <w:rPr>
          <w:sz w:val="21"/>
          <w:szCs w:val="21"/>
        </w:rPr>
        <w:t>drive</w:t>
      </w:r>
      <w:r w:rsidRPr="001565C6">
        <w:rPr>
          <w:spacing w:val="-8"/>
          <w:sz w:val="21"/>
          <w:szCs w:val="21"/>
        </w:rPr>
        <w:t xml:space="preserve"> </w:t>
      </w:r>
      <w:r w:rsidRPr="001565C6">
        <w:rPr>
          <w:sz w:val="21"/>
          <w:szCs w:val="21"/>
        </w:rPr>
        <w:t>a</w:t>
      </w:r>
      <w:r w:rsidRPr="001565C6">
        <w:rPr>
          <w:spacing w:val="-7"/>
          <w:sz w:val="21"/>
          <w:szCs w:val="21"/>
        </w:rPr>
        <w:t xml:space="preserve"> </w:t>
      </w:r>
      <w:r w:rsidRPr="001565C6">
        <w:rPr>
          <w:sz w:val="21"/>
          <w:szCs w:val="21"/>
        </w:rPr>
        <w:t>materially</w:t>
      </w:r>
      <w:r w:rsidRPr="001565C6">
        <w:rPr>
          <w:spacing w:val="-7"/>
          <w:sz w:val="21"/>
          <w:szCs w:val="21"/>
        </w:rPr>
        <w:t xml:space="preserve"> </w:t>
      </w:r>
      <w:r w:rsidRPr="001565C6">
        <w:rPr>
          <w:sz w:val="21"/>
          <w:szCs w:val="21"/>
        </w:rPr>
        <w:t>significant</w:t>
      </w:r>
      <w:r w:rsidRPr="001565C6">
        <w:rPr>
          <w:spacing w:val="-7"/>
          <w:sz w:val="21"/>
          <w:szCs w:val="21"/>
        </w:rPr>
        <w:t xml:space="preserve"> </w:t>
      </w:r>
      <w:r w:rsidRPr="001565C6">
        <w:rPr>
          <w:sz w:val="21"/>
          <w:szCs w:val="21"/>
        </w:rPr>
        <w:t>transformation</w:t>
      </w:r>
      <w:r w:rsidRPr="001565C6">
        <w:rPr>
          <w:spacing w:val="-7"/>
          <w:sz w:val="21"/>
          <w:szCs w:val="21"/>
        </w:rPr>
        <w:t xml:space="preserve"> </w:t>
      </w:r>
      <w:r w:rsidRPr="001565C6">
        <w:rPr>
          <w:sz w:val="21"/>
          <w:szCs w:val="21"/>
        </w:rPr>
        <w:t>throughout</w:t>
      </w:r>
      <w:r w:rsidRPr="001565C6">
        <w:rPr>
          <w:spacing w:val="-7"/>
          <w:sz w:val="21"/>
          <w:szCs w:val="21"/>
        </w:rPr>
        <w:t xml:space="preserve"> </w:t>
      </w:r>
      <w:r w:rsidRPr="001565C6">
        <w:rPr>
          <w:sz w:val="21"/>
          <w:szCs w:val="21"/>
        </w:rPr>
        <w:t>the</w:t>
      </w:r>
      <w:r w:rsidRPr="001565C6">
        <w:rPr>
          <w:spacing w:val="-8"/>
          <w:sz w:val="21"/>
          <w:szCs w:val="21"/>
        </w:rPr>
        <w:t xml:space="preserve"> </w:t>
      </w:r>
      <w:r w:rsidRPr="001565C6">
        <w:rPr>
          <w:spacing w:val="-2"/>
          <w:sz w:val="21"/>
          <w:szCs w:val="21"/>
        </w:rPr>
        <w:t>organisation.</w:t>
      </w:r>
    </w:p>
    <w:p w14:paraId="6C0364B6" w14:textId="77777777" w:rsidR="004E3942" w:rsidRPr="001565C6" w:rsidRDefault="004E3942" w:rsidP="004E3942">
      <w:pPr>
        <w:pStyle w:val="BodyText"/>
        <w:spacing w:before="1"/>
        <w:rPr>
          <w:sz w:val="21"/>
          <w:szCs w:val="21"/>
        </w:rPr>
      </w:pPr>
    </w:p>
    <w:p w14:paraId="593B94B3" w14:textId="38F26563" w:rsidR="004E3942" w:rsidRPr="001565C6" w:rsidRDefault="004E3942" w:rsidP="004E3942">
      <w:pPr>
        <w:pStyle w:val="BodyText"/>
        <w:ind w:left="23" w:right="528"/>
        <w:jc w:val="both"/>
        <w:rPr>
          <w:sz w:val="21"/>
          <w:szCs w:val="21"/>
        </w:rPr>
      </w:pPr>
      <w:r w:rsidRPr="001565C6">
        <w:rPr>
          <w:sz w:val="21"/>
          <w:szCs w:val="21"/>
        </w:rPr>
        <w:t>This</w:t>
      </w:r>
      <w:r w:rsidRPr="001565C6">
        <w:rPr>
          <w:spacing w:val="-1"/>
          <w:sz w:val="21"/>
          <w:szCs w:val="21"/>
        </w:rPr>
        <w:t xml:space="preserve"> </w:t>
      </w:r>
      <w:r w:rsidRPr="001565C6">
        <w:rPr>
          <w:sz w:val="21"/>
          <w:szCs w:val="21"/>
        </w:rPr>
        <w:t>role</w:t>
      </w:r>
      <w:r w:rsidRPr="001565C6">
        <w:rPr>
          <w:spacing w:val="-3"/>
          <w:sz w:val="21"/>
          <w:szCs w:val="21"/>
        </w:rPr>
        <w:t xml:space="preserve"> </w:t>
      </w:r>
      <w:r w:rsidRPr="001565C6">
        <w:rPr>
          <w:sz w:val="21"/>
          <w:szCs w:val="21"/>
        </w:rPr>
        <w:t>will</w:t>
      </w:r>
      <w:r w:rsidRPr="001565C6">
        <w:rPr>
          <w:spacing w:val="-2"/>
          <w:sz w:val="21"/>
          <w:szCs w:val="21"/>
        </w:rPr>
        <w:t xml:space="preserve"> </w:t>
      </w:r>
      <w:r w:rsidRPr="001565C6">
        <w:rPr>
          <w:sz w:val="21"/>
          <w:szCs w:val="21"/>
        </w:rPr>
        <w:t>play a</w:t>
      </w:r>
      <w:r w:rsidRPr="001565C6">
        <w:rPr>
          <w:spacing w:val="-1"/>
          <w:sz w:val="21"/>
          <w:szCs w:val="21"/>
        </w:rPr>
        <w:t xml:space="preserve"> </w:t>
      </w:r>
      <w:r w:rsidRPr="001565C6">
        <w:rPr>
          <w:sz w:val="21"/>
          <w:szCs w:val="21"/>
        </w:rPr>
        <w:t>key</w:t>
      </w:r>
      <w:r w:rsidRPr="001565C6">
        <w:rPr>
          <w:spacing w:val="-1"/>
          <w:sz w:val="21"/>
          <w:szCs w:val="21"/>
        </w:rPr>
        <w:t xml:space="preserve"> </w:t>
      </w:r>
      <w:r w:rsidRPr="001565C6">
        <w:rPr>
          <w:sz w:val="21"/>
          <w:szCs w:val="21"/>
        </w:rPr>
        <w:t>part</w:t>
      </w:r>
      <w:r w:rsidRPr="001565C6">
        <w:rPr>
          <w:spacing w:val="-1"/>
          <w:sz w:val="21"/>
          <w:szCs w:val="21"/>
        </w:rPr>
        <w:t xml:space="preserve"> </w:t>
      </w:r>
      <w:r w:rsidRPr="001565C6">
        <w:rPr>
          <w:sz w:val="21"/>
          <w:szCs w:val="21"/>
        </w:rPr>
        <w:t>in</w:t>
      </w:r>
      <w:r w:rsidRPr="001565C6">
        <w:rPr>
          <w:spacing w:val="-1"/>
          <w:sz w:val="21"/>
          <w:szCs w:val="21"/>
        </w:rPr>
        <w:t xml:space="preserve"> </w:t>
      </w:r>
      <w:r w:rsidRPr="001565C6">
        <w:rPr>
          <w:sz w:val="21"/>
          <w:szCs w:val="21"/>
        </w:rPr>
        <w:t>the</w:t>
      </w:r>
      <w:r w:rsidRPr="001565C6">
        <w:rPr>
          <w:spacing w:val="-2"/>
          <w:sz w:val="21"/>
          <w:szCs w:val="21"/>
        </w:rPr>
        <w:t xml:space="preserve"> </w:t>
      </w:r>
      <w:r w:rsidRPr="001565C6">
        <w:rPr>
          <w:sz w:val="21"/>
          <w:szCs w:val="21"/>
        </w:rPr>
        <w:t>development</w:t>
      </w:r>
      <w:r w:rsidRPr="001565C6">
        <w:rPr>
          <w:spacing w:val="-1"/>
          <w:sz w:val="21"/>
          <w:szCs w:val="21"/>
        </w:rPr>
        <w:t xml:space="preserve"> </w:t>
      </w:r>
      <w:r w:rsidRPr="001565C6">
        <w:rPr>
          <w:sz w:val="21"/>
          <w:szCs w:val="21"/>
        </w:rPr>
        <w:t>of</w:t>
      </w:r>
      <w:r w:rsidRPr="001565C6">
        <w:rPr>
          <w:spacing w:val="-3"/>
          <w:sz w:val="21"/>
          <w:szCs w:val="21"/>
        </w:rPr>
        <w:t xml:space="preserve"> </w:t>
      </w:r>
      <w:r w:rsidRPr="001565C6">
        <w:rPr>
          <w:sz w:val="21"/>
          <w:szCs w:val="21"/>
        </w:rPr>
        <w:t>the</w:t>
      </w:r>
      <w:r w:rsidRPr="001565C6">
        <w:rPr>
          <w:spacing w:val="-2"/>
          <w:sz w:val="21"/>
          <w:szCs w:val="21"/>
        </w:rPr>
        <w:t xml:space="preserve"> </w:t>
      </w:r>
      <w:r w:rsidRPr="001565C6">
        <w:rPr>
          <w:sz w:val="21"/>
          <w:szCs w:val="21"/>
        </w:rPr>
        <w:t>Co-operative</w:t>
      </w:r>
      <w:r w:rsidRPr="001565C6">
        <w:rPr>
          <w:spacing w:val="-2"/>
          <w:sz w:val="21"/>
          <w:szCs w:val="21"/>
        </w:rPr>
        <w:t xml:space="preserve"> </w:t>
      </w:r>
      <w:r w:rsidRPr="001565C6">
        <w:rPr>
          <w:sz w:val="21"/>
          <w:szCs w:val="21"/>
        </w:rPr>
        <w:t>Bank’s</w:t>
      </w:r>
      <w:r w:rsidRPr="001565C6">
        <w:rPr>
          <w:spacing w:val="-1"/>
          <w:sz w:val="21"/>
          <w:szCs w:val="21"/>
        </w:rPr>
        <w:t xml:space="preserve"> </w:t>
      </w:r>
      <w:r w:rsidR="00C218F1">
        <w:rPr>
          <w:spacing w:val="-2"/>
          <w:sz w:val="21"/>
          <w:szCs w:val="21"/>
        </w:rPr>
        <w:t xml:space="preserve">Technology </w:t>
      </w:r>
      <w:r w:rsidRPr="001565C6">
        <w:rPr>
          <w:sz w:val="21"/>
          <w:szCs w:val="21"/>
        </w:rPr>
        <w:t>platforms</w:t>
      </w:r>
      <w:r w:rsidRPr="001565C6">
        <w:rPr>
          <w:spacing w:val="-1"/>
          <w:sz w:val="21"/>
          <w:szCs w:val="21"/>
        </w:rPr>
        <w:t xml:space="preserve"> </w:t>
      </w:r>
      <w:r w:rsidRPr="001565C6">
        <w:rPr>
          <w:sz w:val="21"/>
          <w:szCs w:val="21"/>
        </w:rPr>
        <w:t>and</w:t>
      </w:r>
      <w:r w:rsidRPr="001565C6">
        <w:rPr>
          <w:spacing w:val="-1"/>
          <w:sz w:val="21"/>
          <w:szCs w:val="21"/>
        </w:rPr>
        <w:t xml:space="preserve"> </w:t>
      </w:r>
      <w:r w:rsidRPr="001565C6">
        <w:rPr>
          <w:sz w:val="21"/>
          <w:szCs w:val="21"/>
        </w:rPr>
        <w:t>services.</w:t>
      </w:r>
      <w:r w:rsidRPr="001565C6">
        <w:rPr>
          <w:spacing w:val="-1"/>
          <w:sz w:val="21"/>
          <w:szCs w:val="21"/>
        </w:rPr>
        <w:t xml:space="preserve"> </w:t>
      </w:r>
      <w:r w:rsidRPr="001565C6">
        <w:rPr>
          <w:sz w:val="21"/>
          <w:szCs w:val="21"/>
        </w:rPr>
        <w:t>The focus</w:t>
      </w:r>
      <w:r w:rsidRPr="001565C6">
        <w:rPr>
          <w:spacing w:val="-3"/>
          <w:sz w:val="21"/>
          <w:szCs w:val="21"/>
        </w:rPr>
        <w:t xml:space="preserve"> </w:t>
      </w:r>
      <w:r w:rsidRPr="001565C6">
        <w:rPr>
          <w:sz w:val="21"/>
          <w:szCs w:val="21"/>
        </w:rPr>
        <w:t>is</w:t>
      </w:r>
      <w:r w:rsidRPr="001565C6">
        <w:rPr>
          <w:spacing w:val="-2"/>
          <w:sz w:val="21"/>
          <w:szCs w:val="21"/>
        </w:rPr>
        <w:t xml:space="preserve"> </w:t>
      </w:r>
      <w:r w:rsidRPr="001565C6">
        <w:rPr>
          <w:sz w:val="21"/>
          <w:szCs w:val="21"/>
        </w:rPr>
        <w:t>on</w:t>
      </w:r>
      <w:r w:rsidRPr="001565C6">
        <w:rPr>
          <w:spacing w:val="-3"/>
          <w:sz w:val="21"/>
          <w:szCs w:val="21"/>
        </w:rPr>
        <w:t xml:space="preserve"> </w:t>
      </w:r>
      <w:r w:rsidRPr="001565C6">
        <w:rPr>
          <w:sz w:val="21"/>
          <w:szCs w:val="21"/>
        </w:rPr>
        <w:t>driving</w:t>
      </w:r>
      <w:r w:rsidRPr="001565C6">
        <w:rPr>
          <w:spacing w:val="-4"/>
          <w:sz w:val="21"/>
          <w:szCs w:val="21"/>
        </w:rPr>
        <w:t xml:space="preserve"> </w:t>
      </w:r>
      <w:r w:rsidRPr="001565C6">
        <w:rPr>
          <w:sz w:val="21"/>
          <w:szCs w:val="21"/>
        </w:rPr>
        <w:t>innovative</w:t>
      </w:r>
      <w:r w:rsidRPr="001565C6">
        <w:rPr>
          <w:spacing w:val="-4"/>
          <w:sz w:val="21"/>
          <w:szCs w:val="21"/>
        </w:rPr>
        <w:t xml:space="preserve"> </w:t>
      </w:r>
      <w:r w:rsidRPr="001565C6">
        <w:rPr>
          <w:sz w:val="21"/>
          <w:szCs w:val="21"/>
        </w:rPr>
        <w:t>solutions</w:t>
      </w:r>
      <w:r w:rsidRPr="001565C6">
        <w:rPr>
          <w:spacing w:val="-3"/>
          <w:sz w:val="21"/>
          <w:szCs w:val="21"/>
        </w:rPr>
        <w:t xml:space="preserve"> </w:t>
      </w:r>
      <w:r w:rsidRPr="001565C6">
        <w:rPr>
          <w:sz w:val="21"/>
          <w:szCs w:val="21"/>
        </w:rPr>
        <w:t>to</w:t>
      </w:r>
      <w:r w:rsidRPr="001565C6">
        <w:rPr>
          <w:spacing w:val="-5"/>
          <w:sz w:val="21"/>
          <w:szCs w:val="21"/>
        </w:rPr>
        <w:t xml:space="preserve"> </w:t>
      </w:r>
      <w:r w:rsidRPr="001565C6">
        <w:rPr>
          <w:sz w:val="21"/>
          <w:szCs w:val="21"/>
        </w:rPr>
        <w:t>support</w:t>
      </w:r>
      <w:r w:rsidRPr="001565C6">
        <w:rPr>
          <w:spacing w:val="-3"/>
          <w:sz w:val="21"/>
          <w:szCs w:val="21"/>
        </w:rPr>
        <w:t xml:space="preserve"> </w:t>
      </w:r>
      <w:r w:rsidRPr="001565C6">
        <w:rPr>
          <w:sz w:val="21"/>
          <w:szCs w:val="21"/>
        </w:rPr>
        <w:t>our</w:t>
      </w:r>
      <w:r w:rsidRPr="001565C6">
        <w:rPr>
          <w:spacing w:val="-3"/>
          <w:sz w:val="21"/>
          <w:szCs w:val="21"/>
        </w:rPr>
        <w:t xml:space="preserve"> </w:t>
      </w:r>
      <w:r w:rsidRPr="001565C6">
        <w:rPr>
          <w:sz w:val="21"/>
          <w:szCs w:val="21"/>
        </w:rPr>
        <w:t>customers</w:t>
      </w:r>
      <w:r w:rsidRPr="001565C6">
        <w:rPr>
          <w:spacing w:val="-3"/>
          <w:sz w:val="21"/>
          <w:szCs w:val="21"/>
        </w:rPr>
        <w:t xml:space="preserve"> </w:t>
      </w:r>
      <w:r w:rsidRPr="001565C6">
        <w:rPr>
          <w:sz w:val="21"/>
          <w:szCs w:val="21"/>
        </w:rPr>
        <w:t>and</w:t>
      </w:r>
      <w:r w:rsidRPr="001565C6">
        <w:rPr>
          <w:spacing w:val="-3"/>
          <w:sz w:val="21"/>
          <w:szCs w:val="21"/>
        </w:rPr>
        <w:t xml:space="preserve"> </w:t>
      </w:r>
      <w:r w:rsidRPr="001565C6">
        <w:rPr>
          <w:sz w:val="21"/>
          <w:szCs w:val="21"/>
        </w:rPr>
        <w:t>support</w:t>
      </w:r>
      <w:r w:rsidRPr="001565C6">
        <w:rPr>
          <w:spacing w:val="-3"/>
          <w:sz w:val="21"/>
          <w:szCs w:val="21"/>
        </w:rPr>
        <w:t xml:space="preserve"> </w:t>
      </w:r>
      <w:r w:rsidRPr="001565C6">
        <w:rPr>
          <w:sz w:val="21"/>
          <w:szCs w:val="21"/>
        </w:rPr>
        <w:t>our</w:t>
      </w:r>
      <w:r w:rsidRPr="001565C6">
        <w:rPr>
          <w:spacing w:val="-5"/>
          <w:sz w:val="21"/>
          <w:szCs w:val="21"/>
        </w:rPr>
        <w:t xml:space="preserve"> </w:t>
      </w:r>
      <w:r w:rsidRPr="001565C6">
        <w:rPr>
          <w:sz w:val="21"/>
          <w:szCs w:val="21"/>
        </w:rPr>
        <w:t>people</w:t>
      </w:r>
      <w:r w:rsidRPr="001565C6">
        <w:rPr>
          <w:spacing w:val="-5"/>
          <w:sz w:val="21"/>
          <w:szCs w:val="21"/>
        </w:rPr>
        <w:t xml:space="preserve"> </w:t>
      </w:r>
      <w:r w:rsidRPr="001565C6">
        <w:rPr>
          <w:sz w:val="21"/>
          <w:szCs w:val="21"/>
        </w:rPr>
        <w:t>experience</w:t>
      </w:r>
      <w:r w:rsidRPr="001565C6">
        <w:rPr>
          <w:spacing w:val="-5"/>
          <w:sz w:val="21"/>
          <w:szCs w:val="21"/>
        </w:rPr>
        <w:t xml:space="preserve"> </w:t>
      </w:r>
      <w:r w:rsidRPr="001565C6">
        <w:rPr>
          <w:sz w:val="21"/>
          <w:szCs w:val="21"/>
        </w:rPr>
        <w:t>by driving change and continuous improvement.</w:t>
      </w:r>
    </w:p>
    <w:p w14:paraId="5DC47729" w14:textId="77777777" w:rsidR="004E3942" w:rsidRPr="001565C6" w:rsidRDefault="004E3942" w:rsidP="004E3942">
      <w:pPr>
        <w:pStyle w:val="BodyText"/>
        <w:rPr>
          <w:sz w:val="21"/>
          <w:szCs w:val="21"/>
        </w:rPr>
      </w:pPr>
    </w:p>
    <w:p w14:paraId="551C3B75" w14:textId="7197161B" w:rsidR="004E3942" w:rsidRPr="001565C6" w:rsidRDefault="004E3942" w:rsidP="004E3942">
      <w:pPr>
        <w:pStyle w:val="BodyText"/>
        <w:ind w:left="23" w:right="414"/>
        <w:rPr>
          <w:sz w:val="21"/>
          <w:szCs w:val="21"/>
        </w:rPr>
      </w:pPr>
      <w:r w:rsidRPr="001565C6">
        <w:rPr>
          <w:sz w:val="21"/>
          <w:szCs w:val="21"/>
        </w:rPr>
        <w:t>The</w:t>
      </w:r>
      <w:r w:rsidRPr="001565C6" w:rsidDel="0043103F">
        <w:rPr>
          <w:spacing w:val="-4"/>
          <w:sz w:val="21"/>
          <w:szCs w:val="21"/>
        </w:rPr>
        <w:t xml:space="preserve"> </w:t>
      </w:r>
      <w:r w:rsidRPr="001565C6">
        <w:rPr>
          <w:sz w:val="21"/>
          <w:szCs w:val="21"/>
        </w:rPr>
        <w:t>Business</w:t>
      </w:r>
      <w:r w:rsidRPr="001565C6">
        <w:rPr>
          <w:spacing w:val="-3"/>
          <w:sz w:val="21"/>
          <w:szCs w:val="21"/>
        </w:rPr>
        <w:t xml:space="preserve"> </w:t>
      </w:r>
      <w:r w:rsidRPr="001565C6">
        <w:rPr>
          <w:sz w:val="21"/>
          <w:szCs w:val="21"/>
        </w:rPr>
        <w:t>Analyst</w:t>
      </w:r>
      <w:r w:rsidRPr="001565C6">
        <w:rPr>
          <w:spacing w:val="-3"/>
          <w:sz w:val="21"/>
          <w:szCs w:val="21"/>
        </w:rPr>
        <w:t xml:space="preserve"> </w:t>
      </w:r>
      <w:r w:rsidRPr="001565C6">
        <w:rPr>
          <w:sz w:val="21"/>
          <w:szCs w:val="21"/>
        </w:rPr>
        <w:t>will</w:t>
      </w:r>
      <w:r w:rsidRPr="001565C6">
        <w:rPr>
          <w:spacing w:val="-4"/>
          <w:sz w:val="21"/>
          <w:szCs w:val="21"/>
        </w:rPr>
        <w:t xml:space="preserve"> </w:t>
      </w:r>
      <w:r w:rsidRPr="001565C6">
        <w:rPr>
          <w:sz w:val="21"/>
          <w:szCs w:val="21"/>
        </w:rPr>
        <w:t>use</w:t>
      </w:r>
      <w:r w:rsidRPr="001565C6">
        <w:rPr>
          <w:spacing w:val="-4"/>
          <w:sz w:val="21"/>
          <w:szCs w:val="21"/>
        </w:rPr>
        <w:t xml:space="preserve"> </w:t>
      </w:r>
      <w:r w:rsidRPr="001565C6">
        <w:rPr>
          <w:sz w:val="21"/>
          <w:szCs w:val="21"/>
        </w:rPr>
        <w:t>their</w:t>
      </w:r>
      <w:r w:rsidRPr="001565C6">
        <w:rPr>
          <w:spacing w:val="-4"/>
          <w:sz w:val="21"/>
          <w:szCs w:val="21"/>
        </w:rPr>
        <w:t xml:space="preserve"> </w:t>
      </w:r>
      <w:r w:rsidRPr="001565C6">
        <w:rPr>
          <w:sz w:val="21"/>
          <w:szCs w:val="21"/>
        </w:rPr>
        <w:t>knowledge</w:t>
      </w:r>
      <w:r w:rsidRPr="001565C6">
        <w:rPr>
          <w:spacing w:val="-5"/>
          <w:sz w:val="21"/>
          <w:szCs w:val="21"/>
        </w:rPr>
        <w:t xml:space="preserve"> </w:t>
      </w:r>
      <w:r w:rsidRPr="001565C6">
        <w:rPr>
          <w:sz w:val="21"/>
          <w:szCs w:val="21"/>
        </w:rPr>
        <w:t>of</w:t>
      </w:r>
      <w:r w:rsidRPr="001565C6">
        <w:rPr>
          <w:spacing w:val="-5"/>
          <w:sz w:val="21"/>
          <w:szCs w:val="21"/>
        </w:rPr>
        <w:t xml:space="preserve"> </w:t>
      </w:r>
      <w:r w:rsidRPr="001565C6">
        <w:rPr>
          <w:sz w:val="21"/>
          <w:szCs w:val="21"/>
        </w:rPr>
        <w:t>traditional</w:t>
      </w:r>
      <w:r w:rsidRPr="001565C6">
        <w:rPr>
          <w:spacing w:val="-3"/>
          <w:sz w:val="21"/>
          <w:szCs w:val="21"/>
        </w:rPr>
        <w:t xml:space="preserve"> </w:t>
      </w:r>
      <w:r w:rsidRPr="001565C6">
        <w:rPr>
          <w:sz w:val="21"/>
          <w:szCs w:val="21"/>
        </w:rPr>
        <w:t>banking</w:t>
      </w:r>
      <w:r w:rsidRPr="001565C6">
        <w:rPr>
          <w:spacing w:val="-4"/>
          <w:sz w:val="21"/>
          <w:szCs w:val="21"/>
        </w:rPr>
        <w:t xml:space="preserve"> </w:t>
      </w:r>
      <w:r w:rsidRPr="001565C6">
        <w:rPr>
          <w:sz w:val="21"/>
          <w:szCs w:val="21"/>
        </w:rPr>
        <w:t>business</w:t>
      </w:r>
      <w:r w:rsidRPr="001565C6">
        <w:rPr>
          <w:spacing w:val="-3"/>
          <w:sz w:val="21"/>
          <w:szCs w:val="21"/>
        </w:rPr>
        <w:t xml:space="preserve"> </w:t>
      </w:r>
      <w:r w:rsidRPr="001565C6">
        <w:rPr>
          <w:sz w:val="21"/>
          <w:szCs w:val="21"/>
        </w:rPr>
        <w:t>processes</w:t>
      </w:r>
      <w:r w:rsidRPr="001565C6">
        <w:rPr>
          <w:spacing w:val="-3"/>
          <w:sz w:val="21"/>
          <w:szCs w:val="21"/>
        </w:rPr>
        <w:t xml:space="preserve"> </w:t>
      </w:r>
      <w:r w:rsidRPr="001565C6">
        <w:rPr>
          <w:sz w:val="21"/>
          <w:szCs w:val="21"/>
        </w:rPr>
        <w:t>combined</w:t>
      </w:r>
      <w:r w:rsidRPr="001565C6">
        <w:rPr>
          <w:spacing w:val="-3"/>
          <w:sz w:val="21"/>
          <w:szCs w:val="21"/>
        </w:rPr>
        <w:t xml:space="preserve"> </w:t>
      </w:r>
      <w:r w:rsidRPr="001565C6">
        <w:rPr>
          <w:sz w:val="21"/>
          <w:szCs w:val="21"/>
        </w:rPr>
        <w:t xml:space="preserve">with their desire to keep things simple to really make a </w:t>
      </w:r>
      <w:r w:rsidRPr="00593288">
        <w:rPr>
          <w:sz w:val="21"/>
          <w:szCs w:val="21"/>
        </w:rPr>
        <w:t xml:space="preserve">difference. </w:t>
      </w:r>
      <w:r w:rsidR="00E34A4B">
        <w:rPr>
          <w:sz w:val="21"/>
          <w:szCs w:val="21"/>
        </w:rPr>
        <w:t xml:space="preserve">Technology &amp; </w:t>
      </w:r>
      <w:r w:rsidR="00E34A4B">
        <w:rPr>
          <w:sz w:val="21"/>
          <w:szCs w:val="21"/>
        </w:rPr>
        <w:lastRenderedPageBreak/>
        <w:t>Digital development</w:t>
      </w:r>
      <w:r w:rsidR="00A46B3D" w:rsidRPr="00593288">
        <w:rPr>
          <w:sz w:val="21"/>
          <w:szCs w:val="21"/>
        </w:rPr>
        <w:t xml:space="preserve"> </w:t>
      </w:r>
      <w:r w:rsidRPr="00593288">
        <w:rPr>
          <w:sz w:val="21"/>
          <w:szCs w:val="21"/>
        </w:rPr>
        <w:t xml:space="preserve">experience and </w:t>
      </w:r>
      <w:r w:rsidR="00F2518F" w:rsidRPr="00593288">
        <w:rPr>
          <w:sz w:val="21"/>
          <w:szCs w:val="21"/>
        </w:rPr>
        <w:t>strong communication skills</w:t>
      </w:r>
      <w:r w:rsidRPr="00593288">
        <w:rPr>
          <w:sz w:val="21"/>
          <w:szCs w:val="21"/>
        </w:rPr>
        <w:t xml:space="preserve"> will </w:t>
      </w:r>
      <w:r w:rsidR="00A46B3D" w:rsidRPr="00593288">
        <w:rPr>
          <w:sz w:val="21"/>
          <w:szCs w:val="21"/>
        </w:rPr>
        <w:t>support</w:t>
      </w:r>
      <w:r w:rsidR="00A46B3D">
        <w:rPr>
          <w:sz w:val="21"/>
          <w:szCs w:val="21"/>
        </w:rPr>
        <w:t xml:space="preserve"> the end-to-end development of new solutions</w:t>
      </w:r>
      <w:r w:rsidRPr="001565C6">
        <w:rPr>
          <w:sz w:val="21"/>
          <w:szCs w:val="21"/>
        </w:rPr>
        <w:t>. Our</w:t>
      </w:r>
      <w:r w:rsidRPr="001565C6" w:rsidDel="0014419A">
        <w:rPr>
          <w:sz w:val="21"/>
          <w:szCs w:val="21"/>
        </w:rPr>
        <w:t xml:space="preserve"> </w:t>
      </w:r>
      <w:r w:rsidRPr="001565C6">
        <w:rPr>
          <w:sz w:val="21"/>
          <w:szCs w:val="21"/>
        </w:rPr>
        <w:t>Business Analysts will be:</w:t>
      </w:r>
    </w:p>
    <w:p w14:paraId="3721CFFF" w14:textId="77777777" w:rsidR="004E3942" w:rsidRPr="001565C6" w:rsidRDefault="004E3942" w:rsidP="004E3942">
      <w:pPr>
        <w:pStyle w:val="BodyText"/>
        <w:rPr>
          <w:sz w:val="21"/>
          <w:szCs w:val="21"/>
        </w:rPr>
      </w:pPr>
    </w:p>
    <w:p w14:paraId="273530F8" w14:textId="68424198" w:rsidR="004E3942" w:rsidRPr="004E3942" w:rsidRDefault="004E3942" w:rsidP="001565C6">
      <w:pPr>
        <w:pStyle w:val="ListParagraph"/>
        <w:numPr>
          <w:ilvl w:val="0"/>
          <w:numId w:val="4"/>
        </w:numPr>
        <w:rPr>
          <w:rFonts w:ascii="Arial" w:hAnsi="Arial" w:cs="Arial"/>
          <w:iCs/>
          <w:color w:val="000000" w:themeColor="text1"/>
          <w:sz w:val="21"/>
          <w:szCs w:val="21"/>
        </w:rPr>
      </w:pPr>
      <w:r w:rsidRPr="004E3942">
        <w:rPr>
          <w:rFonts w:ascii="Arial" w:hAnsi="Arial" w:cs="Arial"/>
          <w:iCs/>
          <w:color w:val="000000" w:themeColor="text1"/>
          <w:sz w:val="21"/>
          <w:szCs w:val="21"/>
        </w:rPr>
        <w:t>Passionate about product – constantly challenging and drawing on inspiration.</w:t>
      </w:r>
    </w:p>
    <w:p w14:paraId="458D6EAB" w14:textId="513B6DC4" w:rsidR="004E3942" w:rsidRPr="004E3942" w:rsidRDefault="004E3942" w:rsidP="001565C6">
      <w:pPr>
        <w:pStyle w:val="ListParagraph"/>
        <w:numPr>
          <w:ilvl w:val="0"/>
          <w:numId w:val="4"/>
        </w:numPr>
        <w:rPr>
          <w:rFonts w:ascii="Arial" w:hAnsi="Arial" w:cs="Arial"/>
          <w:iCs/>
          <w:color w:val="000000" w:themeColor="text1"/>
          <w:sz w:val="21"/>
          <w:szCs w:val="21"/>
        </w:rPr>
      </w:pPr>
      <w:r w:rsidRPr="004E3942">
        <w:rPr>
          <w:rFonts w:ascii="Arial" w:hAnsi="Arial" w:cs="Arial"/>
          <w:iCs/>
          <w:color w:val="000000" w:themeColor="text1"/>
          <w:sz w:val="21"/>
          <w:szCs w:val="21"/>
        </w:rPr>
        <w:t xml:space="preserve">A proxy for </w:t>
      </w:r>
      <w:r w:rsidR="00577634">
        <w:rPr>
          <w:rFonts w:ascii="Arial" w:hAnsi="Arial" w:cs="Arial"/>
          <w:iCs/>
          <w:color w:val="000000" w:themeColor="text1"/>
          <w:sz w:val="21"/>
          <w:szCs w:val="21"/>
        </w:rPr>
        <w:t>users</w:t>
      </w:r>
      <w:r w:rsidRPr="004E3942">
        <w:rPr>
          <w:rFonts w:ascii="Arial" w:hAnsi="Arial" w:cs="Arial"/>
          <w:iCs/>
          <w:color w:val="000000" w:themeColor="text1"/>
          <w:sz w:val="21"/>
          <w:szCs w:val="21"/>
        </w:rPr>
        <w:t xml:space="preserve"> – create</w:t>
      </w:r>
      <w:r w:rsidR="00BE3EA8">
        <w:rPr>
          <w:rFonts w:ascii="Arial" w:hAnsi="Arial" w:cs="Arial"/>
          <w:iCs/>
          <w:color w:val="000000" w:themeColor="text1"/>
          <w:sz w:val="21"/>
          <w:szCs w:val="21"/>
        </w:rPr>
        <w:t>s</w:t>
      </w:r>
      <w:r w:rsidRPr="004E3942">
        <w:rPr>
          <w:rFonts w:ascii="Arial" w:hAnsi="Arial" w:cs="Arial"/>
          <w:iCs/>
          <w:color w:val="000000" w:themeColor="text1"/>
          <w:sz w:val="21"/>
          <w:szCs w:val="21"/>
        </w:rPr>
        <w:t xml:space="preserve"> solutions that are loved and well used by truly understanding needs.</w:t>
      </w:r>
    </w:p>
    <w:p w14:paraId="4806AF28" w14:textId="52E84632" w:rsidR="004E3942" w:rsidRPr="004E3942" w:rsidRDefault="004E3942" w:rsidP="001565C6">
      <w:pPr>
        <w:pStyle w:val="ListParagraph"/>
        <w:numPr>
          <w:ilvl w:val="0"/>
          <w:numId w:val="4"/>
        </w:numPr>
        <w:rPr>
          <w:rFonts w:ascii="Arial" w:hAnsi="Arial" w:cs="Arial"/>
          <w:iCs/>
          <w:color w:val="000000" w:themeColor="text1"/>
          <w:sz w:val="21"/>
          <w:szCs w:val="21"/>
        </w:rPr>
      </w:pPr>
      <w:r w:rsidRPr="004E3942">
        <w:rPr>
          <w:rFonts w:ascii="Arial" w:hAnsi="Arial" w:cs="Arial"/>
          <w:iCs/>
          <w:color w:val="000000" w:themeColor="text1"/>
          <w:sz w:val="21"/>
          <w:szCs w:val="21"/>
        </w:rPr>
        <w:t>Great at communicating – great at communicating both up and sideways</w:t>
      </w:r>
      <w:r w:rsidR="00F3048D">
        <w:rPr>
          <w:rFonts w:ascii="Arial" w:hAnsi="Arial" w:cs="Arial"/>
          <w:iCs/>
          <w:color w:val="000000" w:themeColor="text1"/>
          <w:sz w:val="21"/>
          <w:szCs w:val="21"/>
        </w:rPr>
        <w:t>, bridging the gap between technical and non-technical stakeholders</w:t>
      </w:r>
      <w:r w:rsidRPr="004E3942">
        <w:rPr>
          <w:rFonts w:ascii="Arial" w:hAnsi="Arial" w:cs="Arial"/>
          <w:iCs/>
          <w:color w:val="000000" w:themeColor="text1"/>
          <w:sz w:val="21"/>
          <w:szCs w:val="21"/>
        </w:rPr>
        <w:t>.</w:t>
      </w:r>
    </w:p>
    <w:p w14:paraId="437A770F" w14:textId="77777777" w:rsidR="004E3942" w:rsidRPr="004E3942" w:rsidRDefault="004E3942" w:rsidP="001565C6">
      <w:pPr>
        <w:pStyle w:val="ListParagraph"/>
        <w:numPr>
          <w:ilvl w:val="0"/>
          <w:numId w:val="4"/>
        </w:numPr>
        <w:rPr>
          <w:rFonts w:ascii="Arial" w:hAnsi="Arial" w:cs="Arial"/>
          <w:iCs/>
          <w:color w:val="000000" w:themeColor="text1"/>
          <w:sz w:val="21"/>
          <w:szCs w:val="21"/>
        </w:rPr>
      </w:pPr>
      <w:r w:rsidRPr="004E3942">
        <w:rPr>
          <w:rFonts w:ascii="Arial" w:hAnsi="Arial" w:cs="Arial"/>
          <w:iCs/>
          <w:color w:val="000000" w:themeColor="text1"/>
          <w:sz w:val="21"/>
          <w:szCs w:val="21"/>
        </w:rPr>
        <w:t>Commercial – link between what users do and how the company makes money.</w:t>
      </w:r>
    </w:p>
    <w:p w14:paraId="3645CBB2" w14:textId="14E17FCC" w:rsidR="00A90473" w:rsidRDefault="004E3942" w:rsidP="001565C6">
      <w:pPr>
        <w:pStyle w:val="ListParagraph"/>
        <w:numPr>
          <w:ilvl w:val="0"/>
          <w:numId w:val="4"/>
        </w:numPr>
        <w:rPr>
          <w:rFonts w:ascii="Arial" w:hAnsi="Arial" w:cs="Arial"/>
          <w:iCs/>
          <w:color w:val="000000" w:themeColor="text1"/>
          <w:sz w:val="21"/>
          <w:szCs w:val="21"/>
        </w:rPr>
      </w:pPr>
      <w:r w:rsidRPr="004E3942">
        <w:rPr>
          <w:rFonts w:ascii="Arial" w:hAnsi="Arial" w:cs="Arial"/>
          <w:iCs/>
          <w:color w:val="000000" w:themeColor="text1"/>
          <w:sz w:val="21"/>
          <w:szCs w:val="21"/>
        </w:rPr>
        <w:t>Comfortable with ambiguity – adept at working through uncertainty and a facilitator of clarity</w:t>
      </w:r>
    </w:p>
    <w:p w14:paraId="41661546" w14:textId="37F51BE2" w:rsidR="00057B9B" w:rsidRDefault="00BE3EA8" w:rsidP="00057B9B">
      <w:pPr>
        <w:pStyle w:val="ListParagraph"/>
        <w:numPr>
          <w:ilvl w:val="0"/>
          <w:numId w:val="4"/>
        </w:numPr>
        <w:rPr>
          <w:rFonts w:ascii="Arial" w:hAnsi="Arial" w:cs="Arial"/>
          <w:iCs/>
          <w:color w:val="000000" w:themeColor="text1"/>
          <w:sz w:val="21"/>
          <w:szCs w:val="21"/>
        </w:rPr>
      </w:pPr>
      <w:r>
        <w:rPr>
          <w:rFonts w:ascii="Arial" w:hAnsi="Arial" w:cs="Arial"/>
          <w:iCs/>
          <w:color w:val="000000" w:themeColor="text1"/>
          <w:sz w:val="21"/>
          <w:szCs w:val="21"/>
        </w:rPr>
        <w:t>Focused on data - u</w:t>
      </w:r>
      <w:r w:rsidR="00057B9B">
        <w:rPr>
          <w:rFonts w:ascii="Arial" w:hAnsi="Arial" w:cs="Arial"/>
          <w:iCs/>
          <w:color w:val="000000" w:themeColor="text1"/>
          <w:sz w:val="21"/>
          <w:szCs w:val="21"/>
        </w:rPr>
        <w:t xml:space="preserve">nderstands that </w:t>
      </w:r>
      <w:r w:rsidR="00057B9B" w:rsidRPr="004E3942">
        <w:rPr>
          <w:rFonts w:ascii="Arial" w:hAnsi="Arial" w:cs="Arial"/>
          <w:iCs/>
          <w:color w:val="000000" w:themeColor="text1"/>
          <w:sz w:val="21"/>
          <w:szCs w:val="21"/>
        </w:rPr>
        <w:t>data is key to making cases to stakeholders for prioritisation.</w:t>
      </w:r>
    </w:p>
    <w:p w14:paraId="7D682129" w14:textId="77777777" w:rsidR="006F52FF" w:rsidRDefault="006F52FF" w:rsidP="006F52FF">
      <w:pPr>
        <w:rPr>
          <w:rFonts w:ascii="Arial" w:hAnsi="Arial" w:cs="Arial"/>
          <w:iCs/>
          <w:color w:val="000000" w:themeColor="text1"/>
          <w:sz w:val="21"/>
          <w:szCs w:val="21"/>
        </w:rPr>
      </w:pPr>
    </w:p>
    <w:p w14:paraId="739C1D46" w14:textId="77777777" w:rsidR="006F52FF" w:rsidRPr="003D757C" w:rsidRDefault="006F52FF" w:rsidP="006F52FF">
      <w:pPr>
        <w:rPr>
          <w:rFonts w:ascii="Arial" w:hAnsi="Arial" w:cs="Arial"/>
          <w:iCs/>
          <w:sz w:val="21"/>
          <w:szCs w:val="21"/>
        </w:rPr>
      </w:pPr>
      <w:r w:rsidRPr="003D757C">
        <w:rPr>
          <w:rFonts w:ascii="Arial" w:hAnsi="Arial" w:cs="Arial"/>
          <w:iCs/>
          <w:sz w:val="21"/>
          <w:szCs w:val="21"/>
        </w:rPr>
        <w:t>Position reports to: Business Analyst Manager</w:t>
      </w:r>
    </w:p>
    <w:p w14:paraId="471BF819" w14:textId="77777777" w:rsidR="006F52FF" w:rsidRDefault="006F52FF" w:rsidP="006F52FF">
      <w:pPr>
        <w:rPr>
          <w:rFonts w:ascii="Arial" w:hAnsi="Arial" w:cs="Arial"/>
          <w:iCs/>
          <w:color w:val="C00000"/>
          <w:sz w:val="21"/>
          <w:szCs w:val="21"/>
        </w:rPr>
      </w:pPr>
    </w:p>
    <w:p w14:paraId="56D63AD7" w14:textId="77777777" w:rsidR="006F52FF" w:rsidRPr="006F52FF" w:rsidRDefault="006F52FF" w:rsidP="006F52FF">
      <w:pPr>
        <w:rPr>
          <w:rFonts w:ascii="Arial" w:hAnsi="Arial" w:cs="Arial"/>
          <w:iCs/>
          <w:color w:val="000000" w:themeColor="text1"/>
          <w:sz w:val="21"/>
          <w:szCs w:val="21"/>
        </w:rPr>
      </w:pPr>
    </w:p>
    <w:p w14:paraId="70F6A07C" w14:textId="6D236E8D" w:rsidR="001C7702" w:rsidRPr="001C7702" w:rsidRDefault="001C7702" w:rsidP="001C7702">
      <w:pPr>
        <w:pStyle w:val="Heading2"/>
        <w:rPr>
          <w:rFonts w:ascii="Arial" w:hAnsi="Arial"/>
          <w:color w:val="472C4C"/>
          <w:sz w:val="24"/>
          <w:szCs w:val="24"/>
        </w:rPr>
      </w:pPr>
      <w:r w:rsidRPr="001C7702">
        <w:rPr>
          <w:rFonts w:ascii="Arial" w:hAnsi="Arial"/>
          <w:color w:val="472C4C"/>
          <w:sz w:val="24"/>
          <w:szCs w:val="24"/>
        </w:rPr>
        <w:t>Challenges and opportunities of th</w:t>
      </w:r>
      <w:r w:rsidR="003B7913">
        <w:rPr>
          <w:rFonts w:ascii="Arial" w:hAnsi="Arial"/>
          <w:color w:val="472C4C"/>
          <w:sz w:val="24"/>
          <w:szCs w:val="24"/>
        </w:rPr>
        <w:t>is</w:t>
      </w:r>
      <w:r w:rsidRPr="001C7702">
        <w:rPr>
          <w:rFonts w:ascii="Arial" w:hAnsi="Arial"/>
          <w:color w:val="472C4C"/>
          <w:sz w:val="24"/>
          <w:szCs w:val="24"/>
        </w:rPr>
        <w:t xml:space="preserve"> role</w:t>
      </w:r>
    </w:p>
    <w:p w14:paraId="00433500" w14:textId="22A575A8" w:rsidR="0031411B" w:rsidRPr="00B9519C" w:rsidRDefault="0031411B" w:rsidP="001565C6">
      <w:pPr>
        <w:pStyle w:val="ListParagraph"/>
        <w:numPr>
          <w:ilvl w:val="0"/>
          <w:numId w:val="4"/>
        </w:numPr>
        <w:rPr>
          <w:rFonts w:ascii="Arial" w:hAnsi="Arial" w:cs="Arial"/>
          <w:iCs/>
          <w:color w:val="000000" w:themeColor="text1"/>
          <w:sz w:val="21"/>
          <w:szCs w:val="21"/>
        </w:rPr>
      </w:pPr>
      <w:r w:rsidRPr="00D80C47">
        <w:rPr>
          <w:rFonts w:ascii="Arial" w:hAnsi="Arial" w:cs="Arial"/>
          <w:b/>
          <w:bCs w:val="0"/>
          <w:iCs/>
          <w:color w:val="000000" w:themeColor="text1"/>
          <w:sz w:val="21"/>
          <w:szCs w:val="21"/>
        </w:rPr>
        <w:t>Innovation</w:t>
      </w:r>
      <w:r w:rsidRPr="00B9519C">
        <w:rPr>
          <w:rFonts w:ascii="Arial" w:hAnsi="Arial" w:cs="Arial"/>
          <w:iCs/>
          <w:color w:val="000000" w:themeColor="text1"/>
          <w:sz w:val="21"/>
          <w:szCs w:val="21"/>
        </w:rPr>
        <w:t xml:space="preserve"> – to have a unique perspective and be confident sharing it; and find opportunities that generate value for the bank and its customers. Use data and</w:t>
      </w:r>
      <w:r w:rsidRPr="00B9519C" w:rsidDel="004C0297">
        <w:rPr>
          <w:rFonts w:ascii="Arial" w:hAnsi="Arial" w:cs="Arial"/>
          <w:iCs/>
          <w:color w:val="000000" w:themeColor="text1"/>
          <w:sz w:val="21"/>
          <w:szCs w:val="21"/>
        </w:rPr>
        <w:t xml:space="preserve"> </w:t>
      </w:r>
      <w:r w:rsidR="004C0297">
        <w:rPr>
          <w:rFonts w:ascii="Arial" w:hAnsi="Arial" w:cs="Arial"/>
          <w:iCs/>
          <w:color w:val="000000" w:themeColor="text1"/>
          <w:sz w:val="21"/>
          <w:szCs w:val="21"/>
        </w:rPr>
        <w:t>user</w:t>
      </w:r>
      <w:r w:rsidR="004C0297" w:rsidRPr="00B9519C">
        <w:rPr>
          <w:rFonts w:ascii="Arial" w:hAnsi="Arial" w:cs="Arial"/>
          <w:iCs/>
          <w:color w:val="000000" w:themeColor="text1"/>
          <w:sz w:val="21"/>
          <w:szCs w:val="21"/>
        </w:rPr>
        <w:t xml:space="preserve"> </w:t>
      </w:r>
      <w:r w:rsidRPr="00B9519C">
        <w:rPr>
          <w:rFonts w:ascii="Arial" w:hAnsi="Arial" w:cs="Arial"/>
          <w:iCs/>
          <w:color w:val="000000" w:themeColor="text1"/>
          <w:sz w:val="21"/>
          <w:szCs w:val="21"/>
        </w:rPr>
        <w:t xml:space="preserve">feedback to deliver outcomes that add value by solving existing problems in new ways. </w:t>
      </w:r>
    </w:p>
    <w:p w14:paraId="3A85B1F1" w14:textId="73CD5DAC" w:rsidR="0031411B" w:rsidRPr="00B9519C" w:rsidRDefault="0031411B" w:rsidP="001565C6">
      <w:pPr>
        <w:pStyle w:val="ListParagraph"/>
        <w:numPr>
          <w:ilvl w:val="0"/>
          <w:numId w:val="4"/>
        </w:numPr>
        <w:rPr>
          <w:rFonts w:ascii="Arial" w:hAnsi="Arial" w:cs="Arial"/>
          <w:iCs/>
          <w:color w:val="000000" w:themeColor="text1"/>
          <w:sz w:val="21"/>
          <w:szCs w:val="21"/>
        </w:rPr>
      </w:pPr>
      <w:r w:rsidRPr="00D80C47">
        <w:rPr>
          <w:rFonts w:ascii="Arial" w:hAnsi="Arial" w:cs="Arial"/>
          <w:b/>
          <w:bCs w:val="0"/>
          <w:iCs/>
          <w:color w:val="000000" w:themeColor="text1"/>
          <w:sz w:val="21"/>
          <w:szCs w:val="21"/>
        </w:rPr>
        <w:t>Stretch</w:t>
      </w:r>
      <w:r w:rsidRPr="00B9519C">
        <w:rPr>
          <w:rFonts w:ascii="Arial" w:hAnsi="Arial" w:cs="Arial"/>
          <w:iCs/>
          <w:color w:val="000000" w:themeColor="text1"/>
          <w:sz w:val="21"/>
          <w:szCs w:val="21"/>
        </w:rPr>
        <w:t xml:space="preserve"> – having the spread of skills, knowledge and creativity to create solutions that consider the bigger picture. Use thought leadership, keeping in tune with </w:t>
      </w:r>
      <w:proofErr w:type="gramStart"/>
      <w:r w:rsidRPr="00B9519C">
        <w:rPr>
          <w:rFonts w:ascii="Arial" w:hAnsi="Arial" w:cs="Arial"/>
          <w:iCs/>
          <w:color w:val="000000" w:themeColor="text1"/>
          <w:sz w:val="21"/>
          <w:szCs w:val="21"/>
        </w:rPr>
        <w:t>up and coming</w:t>
      </w:r>
      <w:proofErr w:type="gramEnd"/>
      <w:r w:rsidRPr="00B9519C">
        <w:rPr>
          <w:rFonts w:ascii="Arial" w:hAnsi="Arial" w:cs="Arial"/>
          <w:iCs/>
          <w:color w:val="000000" w:themeColor="text1"/>
          <w:sz w:val="21"/>
          <w:szCs w:val="21"/>
        </w:rPr>
        <w:t xml:space="preserve"> technology and industry trends, connecting problems and opportunities across multiple realms. </w:t>
      </w:r>
    </w:p>
    <w:p w14:paraId="472427CB" w14:textId="368F8247" w:rsidR="001D1223" w:rsidRDefault="0031411B" w:rsidP="001565C6">
      <w:pPr>
        <w:pStyle w:val="ListParagraph"/>
        <w:numPr>
          <w:ilvl w:val="0"/>
          <w:numId w:val="4"/>
        </w:numPr>
        <w:rPr>
          <w:rFonts w:ascii="Arial" w:hAnsi="Arial" w:cs="Arial"/>
          <w:iCs/>
          <w:color w:val="000000" w:themeColor="text1"/>
          <w:sz w:val="21"/>
          <w:szCs w:val="21"/>
        </w:rPr>
      </w:pPr>
      <w:r w:rsidRPr="00D80C47">
        <w:rPr>
          <w:rFonts w:ascii="Arial" w:hAnsi="Arial" w:cs="Arial"/>
          <w:b/>
          <w:bCs w:val="0"/>
          <w:iCs/>
          <w:color w:val="000000" w:themeColor="text1"/>
          <w:sz w:val="21"/>
          <w:szCs w:val="21"/>
        </w:rPr>
        <w:t>Courage</w:t>
      </w:r>
      <w:r w:rsidRPr="00B9519C">
        <w:rPr>
          <w:rFonts w:ascii="Arial" w:hAnsi="Arial" w:cs="Arial"/>
          <w:iCs/>
          <w:color w:val="000000" w:themeColor="text1"/>
          <w:sz w:val="21"/>
          <w:szCs w:val="21"/>
        </w:rPr>
        <w:t xml:space="preserve"> – influence stakeholders by having courageous conversations – challenging their and your own thinking, to ensure that the design and development </w:t>
      </w:r>
      <w:proofErr w:type="gramStart"/>
      <w:r w:rsidRPr="00B9519C">
        <w:rPr>
          <w:rFonts w:ascii="Arial" w:hAnsi="Arial" w:cs="Arial"/>
          <w:iCs/>
          <w:color w:val="000000" w:themeColor="text1"/>
          <w:sz w:val="21"/>
          <w:szCs w:val="21"/>
        </w:rPr>
        <w:t>creates</w:t>
      </w:r>
      <w:proofErr w:type="gramEnd"/>
      <w:r w:rsidRPr="00B9519C">
        <w:rPr>
          <w:rFonts w:ascii="Arial" w:hAnsi="Arial" w:cs="Arial"/>
          <w:iCs/>
          <w:color w:val="000000" w:themeColor="text1"/>
          <w:sz w:val="21"/>
          <w:szCs w:val="21"/>
        </w:rPr>
        <w:t xml:space="preserve"> the best outcomes for our customers.</w:t>
      </w:r>
    </w:p>
    <w:p w14:paraId="1B5ABF51" w14:textId="3FE88FF2" w:rsidR="00641E43" w:rsidRPr="00641E43" w:rsidRDefault="001A31E2" w:rsidP="00641E43">
      <w:pPr>
        <w:pStyle w:val="ListParagraph"/>
        <w:numPr>
          <w:ilvl w:val="0"/>
          <w:numId w:val="4"/>
        </w:numPr>
        <w:rPr>
          <w:rFonts w:ascii="Arial" w:hAnsi="Arial" w:cs="Arial"/>
          <w:iCs/>
          <w:color w:val="000000" w:themeColor="text1"/>
          <w:sz w:val="21"/>
          <w:szCs w:val="21"/>
        </w:rPr>
      </w:pPr>
      <w:r w:rsidRPr="00987F28">
        <w:rPr>
          <w:rFonts w:ascii="Arial" w:hAnsi="Arial" w:cs="Arial"/>
          <w:b/>
          <w:bCs w:val="0"/>
          <w:iCs/>
          <w:color w:val="000000" w:themeColor="text1"/>
          <w:sz w:val="21"/>
          <w:szCs w:val="21"/>
        </w:rPr>
        <w:t>Mul</w:t>
      </w:r>
      <w:r w:rsidR="00987F28" w:rsidRPr="00987F28">
        <w:rPr>
          <w:rFonts w:ascii="Arial" w:hAnsi="Arial" w:cs="Arial"/>
          <w:b/>
          <w:bCs w:val="0"/>
          <w:iCs/>
          <w:color w:val="000000" w:themeColor="text1"/>
          <w:sz w:val="21"/>
          <w:szCs w:val="21"/>
        </w:rPr>
        <w:t xml:space="preserve">ti-tasking </w:t>
      </w:r>
      <w:r w:rsidR="00987F28" w:rsidRPr="00641E43">
        <w:rPr>
          <w:rFonts w:ascii="Arial" w:hAnsi="Arial" w:cs="Arial"/>
          <w:b/>
          <w:bCs w:val="0"/>
          <w:iCs/>
          <w:color w:val="000000" w:themeColor="text1"/>
          <w:sz w:val="21"/>
          <w:szCs w:val="21"/>
        </w:rPr>
        <w:t xml:space="preserve">– </w:t>
      </w:r>
      <w:r w:rsidR="00641E43">
        <w:rPr>
          <w:rFonts w:ascii="Arial" w:hAnsi="Arial" w:cs="Arial"/>
          <w:iCs/>
          <w:color w:val="000000" w:themeColor="text1"/>
          <w:sz w:val="21"/>
          <w:szCs w:val="21"/>
        </w:rPr>
        <w:t>c</w:t>
      </w:r>
      <w:r w:rsidR="00641E43" w:rsidRPr="00641E43">
        <w:rPr>
          <w:rFonts w:ascii="Arial" w:hAnsi="Arial" w:cs="Arial"/>
          <w:iCs/>
          <w:color w:val="000000" w:themeColor="text1"/>
          <w:sz w:val="21"/>
          <w:szCs w:val="21"/>
        </w:rPr>
        <w:t>ollaboratively working with a team or project for complex analysis work, context switching between discovery and detail, and balancing this analysis activity with supporting others.</w:t>
      </w:r>
    </w:p>
    <w:p w14:paraId="21EFD6CD" w14:textId="57E71E8A" w:rsidR="003B7913" w:rsidRPr="00987F28" w:rsidRDefault="003B7913" w:rsidP="007D00EA">
      <w:pPr>
        <w:pStyle w:val="ListParagraph"/>
        <w:numPr>
          <w:ilvl w:val="0"/>
          <w:numId w:val="4"/>
        </w:numPr>
        <w:rPr>
          <w:rFonts w:ascii="Arial" w:hAnsi="Arial" w:cs="Arial"/>
          <w:b/>
          <w:color w:val="472C4C"/>
          <w:sz w:val="24"/>
        </w:rPr>
      </w:pPr>
      <w:r w:rsidRPr="00987F28">
        <w:rPr>
          <w:rFonts w:ascii="Arial" w:hAnsi="Arial"/>
          <w:color w:val="472C4C"/>
          <w:sz w:val="24"/>
        </w:rPr>
        <w:br w:type="page"/>
      </w:r>
    </w:p>
    <w:p w14:paraId="629337E1" w14:textId="40BCB16F" w:rsidR="00E54AF9" w:rsidRPr="001C7702" w:rsidRDefault="001C7702" w:rsidP="0086528C">
      <w:pPr>
        <w:pStyle w:val="Heading2"/>
        <w:rPr>
          <w:rFonts w:ascii="Arial" w:hAnsi="Arial"/>
          <w:sz w:val="24"/>
          <w:szCs w:val="24"/>
        </w:rPr>
      </w:pPr>
      <w:r w:rsidRPr="001C7702">
        <w:rPr>
          <w:rFonts w:ascii="Arial" w:hAnsi="Arial"/>
          <w:color w:val="472C4C"/>
          <w:sz w:val="24"/>
          <w:szCs w:val="24"/>
        </w:rPr>
        <w:lastRenderedPageBreak/>
        <w:t>How you will contribute:</w:t>
      </w:r>
    </w:p>
    <w:tbl>
      <w:tblPr>
        <w:tblW w:w="9322" w:type="dxa"/>
        <w:tblBorders>
          <w:insideH w:val="single" w:sz="4" w:space="0" w:color="595959"/>
          <w:insideV w:val="single" w:sz="4" w:space="0" w:color="595959"/>
        </w:tblBorders>
        <w:tblLayout w:type="fixed"/>
        <w:tblCellMar>
          <w:top w:w="57" w:type="dxa"/>
          <w:bottom w:w="57" w:type="dxa"/>
        </w:tblCellMar>
        <w:tblLook w:val="0000" w:firstRow="0" w:lastRow="0" w:firstColumn="0" w:lastColumn="0" w:noHBand="0" w:noVBand="0"/>
      </w:tblPr>
      <w:tblGrid>
        <w:gridCol w:w="4248"/>
        <w:gridCol w:w="5074"/>
      </w:tblGrid>
      <w:tr w:rsidR="00420EB9" w:rsidRPr="001C7702" w14:paraId="7E2BEC60" w14:textId="77777777" w:rsidTr="004161AD">
        <w:trPr>
          <w:trHeight w:val="431"/>
          <w:tblHeader/>
        </w:trPr>
        <w:tc>
          <w:tcPr>
            <w:tcW w:w="4248" w:type="dxa"/>
            <w:tcBorders>
              <w:top w:val="single" w:sz="4" w:space="0" w:color="auto"/>
              <w:left w:val="single" w:sz="4" w:space="0" w:color="auto"/>
              <w:bottom w:val="single" w:sz="4" w:space="0" w:color="auto"/>
              <w:right w:val="nil"/>
            </w:tcBorders>
            <w:shd w:val="clear" w:color="auto" w:fill="472C4C"/>
            <w:vAlign w:val="center"/>
          </w:tcPr>
          <w:p w14:paraId="44D39964" w14:textId="77777777" w:rsidR="00420EB9" w:rsidRPr="003B7913" w:rsidRDefault="00420EB9" w:rsidP="0086528C">
            <w:pPr>
              <w:pStyle w:val="Heading2"/>
              <w:rPr>
                <w:rFonts w:ascii="Arial" w:hAnsi="Arial"/>
                <w:color w:val="F9F7E4"/>
                <w:sz w:val="22"/>
                <w:szCs w:val="22"/>
              </w:rPr>
            </w:pPr>
            <w:r w:rsidRPr="003B7913">
              <w:rPr>
                <w:rFonts w:ascii="Arial" w:hAnsi="Arial"/>
                <w:color w:val="F9F7E4"/>
                <w:sz w:val="22"/>
                <w:szCs w:val="22"/>
              </w:rPr>
              <w:t>What you’ll do</w:t>
            </w:r>
          </w:p>
        </w:tc>
        <w:tc>
          <w:tcPr>
            <w:tcW w:w="5074" w:type="dxa"/>
            <w:tcBorders>
              <w:top w:val="single" w:sz="4" w:space="0" w:color="auto"/>
              <w:left w:val="nil"/>
              <w:bottom w:val="single" w:sz="4" w:space="0" w:color="auto"/>
              <w:right w:val="single" w:sz="4" w:space="0" w:color="auto"/>
            </w:tcBorders>
            <w:shd w:val="clear" w:color="auto" w:fill="472C4C"/>
            <w:vAlign w:val="center"/>
          </w:tcPr>
          <w:p w14:paraId="04B06554" w14:textId="77777777" w:rsidR="00420EB9" w:rsidRPr="003B7913" w:rsidRDefault="00420EB9" w:rsidP="0086528C">
            <w:pPr>
              <w:pStyle w:val="Heading3"/>
              <w:jc w:val="left"/>
              <w:rPr>
                <w:rFonts w:ascii="Arial" w:hAnsi="Arial"/>
                <w:color w:val="F9F7E4"/>
                <w:sz w:val="22"/>
                <w:szCs w:val="22"/>
              </w:rPr>
            </w:pPr>
            <w:r w:rsidRPr="003B7913">
              <w:rPr>
                <w:rFonts w:ascii="Arial" w:hAnsi="Arial"/>
                <w:color w:val="F9F7E4"/>
                <w:sz w:val="22"/>
                <w:szCs w:val="22"/>
              </w:rPr>
              <w:t>Success</w:t>
            </w:r>
            <w:r w:rsidR="0034331E" w:rsidRPr="003B7913">
              <w:rPr>
                <w:rFonts w:ascii="Arial" w:hAnsi="Arial"/>
                <w:color w:val="F9F7E4"/>
                <w:sz w:val="22"/>
                <w:szCs w:val="22"/>
              </w:rPr>
              <w:t xml:space="preserve"> will mean</w:t>
            </w:r>
          </w:p>
        </w:tc>
      </w:tr>
      <w:tr w:rsidR="009E362B" w:rsidRPr="001C7702" w14:paraId="100E4AFB" w14:textId="77777777" w:rsidTr="003B7913">
        <w:trPr>
          <w:trHeight w:val="340"/>
        </w:trPr>
        <w:tc>
          <w:tcPr>
            <w:tcW w:w="9322" w:type="dxa"/>
            <w:gridSpan w:val="2"/>
            <w:tcBorders>
              <w:top w:val="single" w:sz="4" w:space="0" w:color="auto"/>
              <w:left w:val="single" w:sz="4" w:space="0" w:color="auto"/>
              <w:bottom w:val="single" w:sz="4" w:space="0" w:color="595959"/>
              <w:right w:val="single" w:sz="4" w:space="0" w:color="auto"/>
            </w:tcBorders>
            <w:shd w:val="clear" w:color="auto" w:fill="FEF1CC"/>
          </w:tcPr>
          <w:p w14:paraId="5074131E" w14:textId="575C4921" w:rsidR="009E362B" w:rsidRPr="001C7702" w:rsidRDefault="0031411B" w:rsidP="0086528C">
            <w:pPr>
              <w:pStyle w:val="Heading4"/>
              <w:rPr>
                <w:rFonts w:ascii="Arial" w:hAnsi="Arial"/>
                <w:color w:val="103B1F"/>
                <w:sz w:val="22"/>
                <w:szCs w:val="22"/>
              </w:rPr>
            </w:pPr>
            <w:r>
              <w:rPr>
                <w:rFonts w:ascii="Arial" w:hAnsi="Arial"/>
                <w:color w:val="2DB45D"/>
                <w:sz w:val="22"/>
                <w:szCs w:val="22"/>
              </w:rPr>
              <w:t xml:space="preserve">Analysis and </w:t>
            </w:r>
            <w:r w:rsidR="001D4B09">
              <w:rPr>
                <w:rFonts w:ascii="Arial" w:hAnsi="Arial"/>
                <w:color w:val="2DB45D"/>
                <w:sz w:val="22"/>
                <w:szCs w:val="22"/>
              </w:rPr>
              <w:t>r</w:t>
            </w:r>
            <w:r w:rsidR="00DF029F">
              <w:rPr>
                <w:rFonts w:ascii="Arial" w:hAnsi="Arial"/>
                <w:color w:val="2DB45D"/>
                <w:sz w:val="22"/>
                <w:szCs w:val="22"/>
              </w:rPr>
              <w:t>equirements</w:t>
            </w:r>
          </w:p>
        </w:tc>
      </w:tr>
      <w:tr w:rsidR="00AC2388" w:rsidRPr="001C7702" w14:paraId="58740A13" w14:textId="77777777" w:rsidTr="004161AD">
        <w:trPr>
          <w:trHeight w:val="485"/>
        </w:trPr>
        <w:tc>
          <w:tcPr>
            <w:tcW w:w="4248" w:type="dxa"/>
            <w:tcBorders>
              <w:top w:val="single" w:sz="4" w:space="0" w:color="595959"/>
              <w:left w:val="single" w:sz="4" w:space="0" w:color="auto"/>
              <w:bottom w:val="single" w:sz="4" w:space="0" w:color="595959"/>
            </w:tcBorders>
          </w:tcPr>
          <w:p w14:paraId="1187C775" w14:textId="45EDC2B7" w:rsidR="000A1B3D" w:rsidRDefault="000A1B3D" w:rsidP="000A1B3D">
            <w:pPr>
              <w:spacing w:before="120" w:after="120"/>
              <w:rPr>
                <w:rFonts w:ascii="Arial" w:hAnsi="Arial" w:cs="Arial"/>
                <w:sz w:val="21"/>
                <w:szCs w:val="21"/>
              </w:rPr>
            </w:pPr>
            <w:r w:rsidRPr="000A1B3D">
              <w:rPr>
                <w:rFonts w:ascii="Arial" w:hAnsi="Arial" w:cs="Arial"/>
                <w:sz w:val="21"/>
                <w:szCs w:val="21"/>
              </w:rPr>
              <w:t>Lead development of</w:t>
            </w:r>
            <w:r w:rsidR="00503CD8">
              <w:rPr>
                <w:rFonts w:ascii="Arial" w:hAnsi="Arial" w:cs="Arial"/>
                <w:sz w:val="21"/>
                <w:szCs w:val="21"/>
              </w:rPr>
              <w:t xml:space="preserve"> </w:t>
            </w:r>
            <w:r w:rsidR="00DF029F">
              <w:rPr>
                <w:rFonts w:ascii="Arial" w:hAnsi="Arial" w:cs="Arial"/>
                <w:sz w:val="21"/>
                <w:szCs w:val="21"/>
              </w:rPr>
              <w:t>requirements</w:t>
            </w:r>
            <w:r w:rsidR="00A25EC6">
              <w:rPr>
                <w:rFonts w:ascii="Arial" w:hAnsi="Arial" w:cs="Arial"/>
                <w:sz w:val="21"/>
                <w:szCs w:val="21"/>
              </w:rPr>
              <w:t xml:space="preserve"> and user stories</w:t>
            </w:r>
            <w:r w:rsidRPr="000A1B3D">
              <w:rPr>
                <w:rFonts w:ascii="Arial" w:hAnsi="Arial" w:cs="Arial"/>
                <w:sz w:val="21"/>
                <w:szCs w:val="21"/>
              </w:rPr>
              <w:t xml:space="preserve"> by defining the current and detailed target state to ensure our </w:t>
            </w:r>
            <w:r w:rsidR="00583AF3">
              <w:rPr>
                <w:rFonts w:ascii="Arial" w:hAnsi="Arial" w:cs="Arial"/>
                <w:sz w:val="21"/>
                <w:szCs w:val="21"/>
              </w:rPr>
              <w:t>solutions are fit for purpose</w:t>
            </w:r>
            <w:r w:rsidRPr="000A1B3D">
              <w:rPr>
                <w:rFonts w:ascii="Arial" w:hAnsi="Arial" w:cs="Arial"/>
                <w:sz w:val="21"/>
                <w:szCs w:val="21"/>
              </w:rPr>
              <w:t xml:space="preserve">. </w:t>
            </w:r>
          </w:p>
          <w:p w14:paraId="285A68DF" w14:textId="660A3064" w:rsidR="00AC2388" w:rsidRPr="00F5639B" w:rsidRDefault="00AC2388" w:rsidP="00593288">
            <w:pPr>
              <w:spacing w:before="120" w:after="120"/>
              <w:rPr>
                <w:rFonts w:ascii="Arial" w:hAnsi="Arial" w:cs="Arial"/>
                <w:sz w:val="21"/>
                <w:szCs w:val="21"/>
              </w:rPr>
            </w:pPr>
          </w:p>
        </w:tc>
        <w:tc>
          <w:tcPr>
            <w:tcW w:w="5074" w:type="dxa"/>
            <w:tcBorders>
              <w:top w:val="single" w:sz="4" w:space="0" w:color="595959"/>
              <w:bottom w:val="single" w:sz="4" w:space="0" w:color="595959"/>
              <w:right w:val="single" w:sz="4" w:space="0" w:color="auto"/>
            </w:tcBorders>
          </w:tcPr>
          <w:p w14:paraId="62B67642" w14:textId="019B2B41" w:rsidR="000A1B3D" w:rsidRDefault="000A1B3D" w:rsidP="000A1B3D">
            <w:pPr>
              <w:pStyle w:val="ListParagraph"/>
              <w:ind w:left="357" w:hanging="357"/>
              <w:contextualSpacing w:val="0"/>
              <w:rPr>
                <w:rFonts w:ascii="Arial" w:hAnsi="Arial" w:cs="Arial"/>
                <w:sz w:val="21"/>
                <w:szCs w:val="21"/>
              </w:rPr>
            </w:pPr>
            <w:r w:rsidRPr="000A1B3D">
              <w:rPr>
                <w:rFonts w:ascii="Arial" w:hAnsi="Arial" w:cs="Arial"/>
                <w:sz w:val="21"/>
                <w:szCs w:val="21"/>
              </w:rPr>
              <w:t>Capture high-level</w:t>
            </w:r>
            <w:r w:rsidR="00503CD8">
              <w:rPr>
                <w:rFonts w:ascii="Arial" w:hAnsi="Arial" w:cs="Arial"/>
                <w:sz w:val="21"/>
                <w:szCs w:val="21"/>
              </w:rPr>
              <w:t xml:space="preserve"> </w:t>
            </w:r>
            <w:r w:rsidRPr="000A1B3D">
              <w:rPr>
                <w:rFonts w:ascii="Arial" w:hAnsi="Arial" w:cs="Arial"/>
                <w:sz w:val="21"/>
                <w:szCs w:val="21"/>
              </w:rPr>
              <w:t xml:space="preserve">requirements for opportunities and problems to be solved </w:t>
            </w:r>
          </w:p>
          <w:p w14:paraId="0CE3A291" w14:textId="7F32C548" w:rsidR="000A1B3D" w:rsidRPr="000A1B3D" w:rsidRDefault="000A1B3D" w:rsidP="000A1B3D">
            <w:pPr>
              <w:pStyle w:val="ListParagraph"/>
              <w:ind w:left="357" w:hanging="357"/>
              <w:contextualSpacing w:val="0"/>
              <w:rPr>
                <w:rFonts w:ascii="Arial" w:hAnsi="Arial" w:cs="Arial"/>
                <w:sz w:val="21"/>
                <w:szCs w:val="21"/>
              </w:rPr>
            </w:pPr>
            <w:r w:rsidRPr="000A1B3D">
              <w:rPr>
                <w:rFonts w:ascii="Arial" w:hAnsi="Arial" w:cs="Arial"/>
                <w:sz w:val="21"/>
                <w:szCs w:val="21"/>
              </w:rPr>
              <w:t>Undertake strategic analysis, options analysis and valuation of activities</w:t>
            </w:r>
            <w:r w:rsidR="00931D18">
              <w:rPr>
                <w:rFonts w:ascii="Arial" w:hAnsi="Arial" w:cs="Arial"/>
                <w:sz w:val="21"/>
                <w:szCs w:val="21"/>
              </w:rPr>
              <w:t>.</w:t>
            </w:r>
          </w:p>
          <w:p w14:paraId="13E03DF7" w14:textId="411A109C" w:rsidR="000A1B3D" w:rsidRPr="000A1B3D" w:rsidRDefault="000A1B3D" w:rsidP="000A1B3D">
            <w:pPr>
              <w:pStyle w:val="ListParagraph"/>
              <w:ind w:left="357" w:hanging="357"/>
              <w:contextualSpacing w:val="0"/>
              <w:rPr>
                <w:rFonts w:ascii="Arial" w:hAnsi="Arial" w:cs="Arial"/>
                <w:sz w:val="21"/>
                <w:szCs w:val="21"/>
              </w:rPr>
            </w:pPr>
            <w:r w:rsidRPr="000A1B3D">
              <w:rPr>
                <w:rFonts w:ascii="Arial" w:hAnsi="Arial" w:cs="Arial"/>
                <w:sz w:val="21"/>
                <w:szCs w:val="21"/>
              </w:rPr>
              <w:t>Develop and refine</w:t>
            </w:r>
            <w:r w:rsidR="00503CD8">
              <w:rPr>
                <w:rFonts w:ascii="Arial" w:hAnsi="Arial" w:cs="Arial"/>
                <w:sz w:val="21"/>
                <w:szCs w:val="21"/>
              </w:rPr>
              <w:t xml:space="preserve"> </w:t>
            </w:r>
            <w:r w:rsidRPr="000A1B3D">
              <w:rPr>
                <w:rFonts w:ascii="Arial" w:hAnsi="Arial" w:cs="Arial"/>
                <w:sz w:val="21"/>
                <w:szCs w:val="21"/>
              </w:rPr>
              <w:t>requirements</w:t>
            </w:r>
            <w:r w:rsidR="00675854">
              <w:rPr>
                <w:rFonts w:ascii="Arial" w:hAnsi="Arial" w:cs="Arial"/>
                <w:sz w:val="21"/>
                <w:szCs w:val="21"/>
              </w:rPr>
              <w:t xml:space="preserve"> and user stories</w:t>
            </w:r>
            <w:r w:rsidRPr="000A1B3D">
              <w:rPr>
                <w:rFonts w:ascii="Arial" w:hAnsi="Arial" w:cs="Arial"/>
                <w:sz w:val="21"/>
                <w:szCs w:val="21"/>
              </w:rPr>
              <w:t xml:space="preserve"> that are translated into solutions</w:t>
            </w:r>
            <w:r w:rsidR="00675854">
              <w:rPr>
                <w:rFonts w:ascii="Arial" w:hAnsi="Arial" w:cs="Arial"/>
                <w:sz w:val="21"/>
                <w:szCs w:val="21"/>
              </w:rPr>
              <w:t xml:space="preserve"> for our customers and our people</w:t>
            </w:r>
            <w:r w:rsidRPr="000A1B3D">
              <w:rPr>
                <w:rFonts w:ascii="Arial" w:hAnsi="Arial" w:cs="Arial"/>
                <w:sz w:val="21"/>
                <w:szCs w:val="21"/>
              </w:rPr>
              <w:t xml:space="preserve">. </w:t>
            </w:r>
          </w:p>
          <w:p w14:paraId="1CB5E36E" w14:textId="3C9B2083" w:rsidR="000A1B3D" w:rsidRPr="000A1B3D" w:rsidRDefault="000A1B3D" w:rsidP="000A1B3D">
            <w:pPr>
              <w:pStyle w:val="ListParagraph"/>
              <w:ind w:left="357" w:hanging="357"/>
              <w:contextualSpacing w:val="0"/>
              <w:rPr>
                <w:rFonts w:ascii="Arial" w:hAnsi="Arial" w:cs="Arial"/>
                <w:sz w:val="21"/>
                <w:szCs w:val="21"/>
              </w:rPr>
            </w:pPr>
            <w:r w:rsidRPr="000A1B3D">
              <w:rPr>
                <w:rFonts w:ascii="Arial" w:hAnsi="Arial" w:cs="Arial"/>
                <w:sz w:val="21"/>
                <w:szCs w:val="21"/>
              </w:rPr>
              <w:t>Influence and collaborate with key internal stakeholders to get the right outcomes for</w:t>
            </w:r>
            <w:r w:rsidR="00675854">
              <w:rPr>
                <w:rFonts w:ascii="Arial" w:hAnsi="Arial" w:cs="Arial"/>
                <w:sz w:val="21"/>
                <w:szCs w:val="21"/>
              </w:rPr>
              <w:t xml:space="preserve"> all</w:t>
            </w:r>
            <w:r w:rsidRPr="000A1B3D" w:rsidDel="00764724">
              <w:rPr>
                <w:rFonts w:ascii="Arial" w:hAnsi="Arial" w:cs="Arial"/>
                <w:sz w:val="21"/>
                <w:szCs w:val="21"/>
              </w:rPr>
              <w:t xml:space="preserve"> </w:t>
            </w:r>
            <w:r w:rsidR="004052BF">
              <w:rPr>
                <w:rFonts w:ascii="Arial" w:hAnsi="Arial" w:cs="Arial"/>
                <w:sz w:val="21"/>
                <w:szCs w:val="21"/>
              </w:rPr>
              <w:t>users</w:t>
            </w:r>
            <w:r w:rsidRPr="000A1B3D">
              <w:rPr>
                <w:rFonts w:ascii="Arial" w:hAnsi="Arial" w:cs="Arial"/>
                <w:sz w:val="21"/>
                <w:szCs w:val="21"/>
              </w:rPr>
              <w:t xml:space="preserve">. </w:t>
            </w:r>
          </w:p>
          <w:p w14:paraId="70EA4089" w14:textId="77777777" w:rsidR="00AC2388" w:rsidRPr="00DE6565" w:rsidRDefault="000A1B3D" w:rsidP="0080729D">
            <w:pPr>
              <w:pStyle w:val="ListParagraph"/>
              <w:ind w:left="357" w:hanging="357"/>
              <w:contextualSpacing w:val="0"/>
            </w:pPr>
            <w:r w:rsidRPr="000A1B3D">
              <w:rPr>
                <w:rFonts w:ascii="Arial" w:hAnsi="Arial" w:cs="Arial"/>
                <w:sz w:val="21"/>
                <w:szCs w:val="21"/>
              </w:rPr>
              <w:t>Enable and deliver change across</w:t>
            </w:r>
            <w:r w:rsidR="00DE6565">
              <w:rPr>
                <w:rFonts w:ascii="Arial" w:hAnsi="Arial" w:cs="Arial"/>
                <w:sz w:val="21"/>
                <w:szCs w:val="21"/>
              </w:rPr>
              <w:t xml:space="preserve"> </w:t>
            </w:r>
            <w:r w:rsidRPr="000A1B3D">
              <w:rPr>
                <w:rFonts w:ascii="Arial" w:hAnsi="Arial" w:cs="Arial"/>
                <w:sz w:val="21"/>
                <w:szCs w:val="21"/>
              </w:rPr>
              <w:t xml:space="preserve">business systems and core banking. </w:t>
            </w:r>
          </w:p>
          <w:p w14:paraId="0C273DA1" w14:textId="3426E4B3" w:rsidR="00DE6565" w:rsidRPr="000A1B3D" w:rsidRDefault="00DE6565" w:rsidP="0080729D">
            <w:pPr>
              <w:pStyle w:val="ListParagraph"/>
              <w:ind w:left="357" w:hanging="357"/>
              <w:contextualSpacing w:val="0"/>
            </w:pPr>
            <w:r>
              <w:rPr>
                <w:rFonts w:ascii="Arial" w:hAnsi="Arial" w:cs="Arial"/>
                <w:sz w:val="21"/>
                <w:szCs w:val="21"/>
              </w:rPr>
              <w:t>Involved internal and external customers at multiple stages of the development cycle.</w:t>
            </w:r>
          </w:p>
        </w:tc>
      </w:tr>
      <w:tr w:rsidR="009E362B" w:rsidRPr="001C7702" w14:paraId="5C13E8AC" w14:textId="77777777" w:rsidTr="003B7913">
        <w:trPr>
          <w:trHeight w:val="340"/>
        </w:trPr>
        <w:tc>
          <w:tcPr>
            <w:tcW w:w="9322" w:type="dxa"/>
            <w:gridSpan w:val="2"/>
            <w:tcBorders>
              <w:top w:val="single" w:sz="4" w:space="0" w:color="595959"/>
              <w:left w:val="single" w:sz="4" w:space="0" w:color="auto"/>
              <w:bottom w:val="single" w:sz="4" w:space="0" w:color="595959"/>
              <w:right w:val="single" w:sz="4" w:space="0" w:color="auto"/>
            </w:tcBorders>
            <w:shd w:val="clear" w:color="auto" w:fill="FEF1CC"/>
          </w:tcPr>
          <w:p w14:paraId="76B36AC4" w14:textId="5B09A7B9" w:rsidR="009E362B" w:rsidRPr="001A7504" w:rsidRDefault="00970712" w:rsidP="001A7504">
            <w:pPr>
              <w:pStyle w:val="Heading4"/>
              <w:rPr>
                <w:b w:val="0"/>
                <w:bCs w:val="0"/>
                <w:sz w:val="20"/>
                <w:szCs w:val="20"/>
              </w:rPr>
            </w:pPr>
            <w:r w:rsidRPr="001A7504">
              <w:rPr>
                <w:rFonts w:ascii="Arial" w:hAnsi="Arial"/>
                <w:color w:val="2DB45D"/>
                <w:sz w:val="22"/>
                <w:szCs w:val="22"/>
              </w:rPr>
              <w:t xml:space="preserve">Enhance </w:t>
            </w:r>
            <w:r w:rsidR="001D4B09">
              <w:rPr>
                <w:rFonts w:ascii="Arial" w:hAnsi="Arial"/>
                <w:color w:val="2DB45D"/>
                <w:sz w:val="22"/>
                <w:szCs w:val="22"/>
              </w:rPr>
              <w:t>o</w:t>
            </w:r>
            <w:r w:rsidRPr="001A7504">
              <w:rPr>
                <w:rFonts w:ascii="Arial" w:hAnsi="Arial"/>
                <w:color w:val="2DB45D"/>
                <w:sz w:val="22"/>
                <w:szCs w:val="22"/>
              </w:rPr>
              <w:t xml:space="preserve">ur </w:t>
            </w:r>
            <w:r w:rsidR="001D4B09">
              <w:rPr>
                <w:rFonts w:ascii="Arial" w:hAnsi="Arial"/>
                <w:color w:val="2DB45D"/>
                <w:sz w:val="22"/>
                <w:szCs w:val="22"/>
              </w:rPr>
              <w:t>o</w:t>
            </w:r>
            <w:r w:rsidRPr="001A7504">
              <w:rPr>
                <w:rFonts w:ascii="Arial" w:hAnsi="Arial"/>
                <w:color w:val="2DB45D"/>
                <w:sz w:val="22"/>
                <w:szCs w:val="22"/>
              </w:rPr>
              <w:t>ffering</w:t>
            </w:r>
            <w:r w:rsidRPr="001A7504">
              <w:rPr>
                <w:b w:val="0"/>
                <w:bCs w:val="0"/>
                <w:sz w:val="20"/>
                <w:szCs w:val="20"/>
              </w:rPr>
              <w:t xml:space="preserve"> </w:t>
            </w:r>
          </w:p>
        </w:tc>
      </w:tr>
      <w:tr w:rsidR="00DD76D3" w:rsidRPr="001C7702" w14:paraId="1AD78695" w14:textId="77777777" w:rsidTr="004161AD">
        <w:trPr>
          <w:trHeight w:val="957"/>
        </w:trPr>
        <w:tc>
          <w:tcPr>
            <w:tcW w:w="4248" w:type="dxa"/>
            <w:tcBorders>
              <w:top w:val="single" w:sz="4" w:space="0" w:color="595959"/>
              <w:left w:val="single" w:sz="4" w:space="0" w:color="auto"/>
              <w:bottom w:val="single" w:sz="4" w:space="0" w:color="595959"/>
            </w:tcBorders>
          </w:tcPr>
          <w:p w14:paraId="357CA805" w14:textId="7D9241C4" w:rsidR="00970712" w:rsidRPr="001A7504" w:rsidRDefault="00970712" w:rsidP="001A7504">
            <w:pPr>
              <w:spacing w:after="240"/>
              <w:rPr>
                <w:rFonts w:ascii="Arial" w:hAnsi="Arial" w:cs="Arial"/>
                <w:sz w:val="21"/>
                <w:szCs w:val="21"/>
              </w:rPr>
            </w:pPr>
            <w:r w:rsidRPr="001A7504">
              <w:rPr>
                <w:rFonts w:ascii="Arial" w:hAnsi="Arial" w:cs="Arial"/>
                <w:sz w:val="21"/>
                <w:szCs w:val="21"/>
              </w:rPr>
              <w:t>Support and deliver detailed understanding and design of required new propositions</w:t>
            </w:r>
            <w:r w:rsidR="00DE6565">
              <w:rPr>
                <w:rFonts w:ascii="Arial" w:hAnsi="Arial" w:cs="Arial"/>
                <w:sz w:val="21"/>
                <w:szCs w:val="21"/>
              </w:rPr>
              <w:t>.</w:t>
            </w:r>
          </w:p>
          <w:p w14:paraId="2D3E56F8" w14:textId="5062DC54" w:rsidR="00DD76D3" w:rsidRPr="00F5639B" w:rsidRDefault="00DD76D3" w:rsidP="00DD76D3">
            <w:pPr>
              <w:spacing w:after="240"/>
              <w:rPr>
                <w:rFonts w:ascii="Arial" w:hAnsi="Arial" w:cs="Arial"/>
                <w:sz w:val="21"/>
                <w:szCs w:val="21"/>
              </w:rPr>
            </w:pPr>
          </w:p>
        </w:tc>
        <w:tc>
          <w:tcPr>
            <w:tcW w:w="5074" w:type="dxa"/>
            <w:tcBorders>
              <w:top w:val="single" w:sz="4" w:space="0" w:color="595959"/>
              <w:bottom w:val="single" w:sz="4" w:space="0" w:color="595959"/>
              <w:right w:val="single" w:sz="4" w:space="0" w:color="auto"/>
            </w:tcBorders>
          </w:tcPr>
          <w:p w14:paraId="529D5E1B" w14:textId="77777777" w:rsidR="00970712" w:rsidRPr="001A7504" w:rsidRDefault="00970712" w:rsidP="001A7504">
            <w:pPr>
              <w:pStyle w:val="ListParagraph"/>
              <w:ind w:left="357" w:hanging="357"/>
              <w:contextualSpacing w:val="0"/>
              <w:rPr>
                <w:rFonts w:ascii="Arial" w:hAnsi="Arial" w:cs="Arial"/>
                <w:sz w:val="21"/>
                <w:szCs w:val="21"/>
              </w:rPr>
            </w:pPr>
            <w:r w:rsidRPr="001A7504">
              <w:rPr>
                <w:rFonts w:ascii="Arial" w:hAnsi="Arial" w:cs="Arial"/>
                <w:sz w:val="21"/>
                <w:szCs w:val="21"/>
              </w:rPr>
              <w:t xml:space="preserve">Support delivering elements of the technology roadmap including value and prioritisation of opportunities. </w:t>
            </w:r>
          </w:p>
          <w:p w14:paraId="7A3024F8" w14:textId="5AABC4D7" w:rsidR="00970712" w:rsidRPr="001A7504" w:rsidRDefault="00970712" w:rsidP="001A7504">
            <w:pPr>
              <w:pStyle w:val="ListParagraph"/>
              <w:ind w:left="357" w:hanging="357"/>
              <w:contextualSpacing w:val="0"/>
              <w:rPr>
                <w:rFonts w:ascii="Arial" w:hAnsi="Arial" w:cs="Arial"/>
                <w:sz w:val="21"/>
                <w:szCs w:val="21"/>
              </w:rPr>
            </w:pPr>
            <w:r w:rsidRPr="001A7504">
              <w:rPr>
                <w:rFonts w:ascii="Arial" w:hAnsi="Arial" w:cs="Arial"/>
                <w:sz w:val="21"/>
                <w:szCs w:val="21"/>
              </w:rPr>
              <w:t xml:space="preserve">Engage key parties in the </w:t>
            </w:r>
            <w:r w:rsidR="001B1734">
              <w:rPr>
                <w:rFonts w:ascii="Arial" w:hAnsi="Arial" w:cs="Arial"/>
                <w:sz w:val="21"/>
                <w:szCs w:val="21"/>
              </w:rPr>
              <w:t>business process</w:t>
            </w:r>
            <w:r w:rsidRPr="001A7504">
              <w:rPr>
                <w:rFonts w:ascii="Arial" w:hAnsi="Arial" w:cs="Arial"/>
                <w:sz w:val="21"/>
                <w:szCs w:val="21"/>
              </w:rPr>
              <w:t xml:space="preserve"> designs and development activities, including cross-squad delivery for complex changes. </w:t>
            </w:r>
          </w:p>
          <w:p w14:paraId="24074544" w14:textId="43814A38" w:rsidR="00970712" w:rsidRPr="001A7504" w:rsidRDefault="00970712" w:rsidP="001A7504">
            <w:pPr>
              <w:pStyle w:val="ListParagraph"/>
              <w:ind w:left="357" w:hanging="357"/>
              <w:contextualSpacing w:val="0"/>
              <w:rPr>
                <w:rFonts w:ascii="Arial" w:hAnsi="Arial" w:cs="Arial"/>
                <w:sz w:val="21"/>
                <w:szCs w:val="21"/>
              </w:rPr>
            </w:pPr>
            <w:r w:rsidRPr="001A7504">
              <w:rPr>
                <w:rFonts w:ascii="Arial" w:hAnsi="Arial" w:cs="Arial"/>
                <w:sz w:val="21"/>
                <w:szCs w:val="21"/>
              </w:rPr>
              <w:t>Ensure any supporting processes to</w:t>
            </w:r>
            <w:r w:rsidR="00225ADB" w:rsidRPr="001A7504">
              <w:rPr>
                <w:rFonts w:ascii="Arial" w:hAnsi="Arial" w:cs="Arial"/>
                <w:sz w:val="21"/>
                <w:szCs w:val="21"/>
              </w:rPr>
              <w:t xml:space="preserve"> </w:t>
            </w:r>
            <w:r w:rsidRPr="001A7504">
              <w:rPr>
                <w:rFonts w:ascii="Arial" w:hAnsi="Arial" w:cs="Arial"/>
                <w:sz w:val="21"/>
                <w:szCs w:val="21"/>
              </w:rPr>
              <w:t>proposition</w:t>
            </w:r>
            <w:r w:rsidR="00AB068C">
              <w:rPr>
                <w:rFonts w:ascii="Arial" w:hAnsi="Arial" w:cs="Arial"/>
                <w:sz w:val="21"/>
                <w:szCs w:val="21"/>
              </w:rPr>
              <w:t>s</w:t>
            </w:r>
            <w:r w:rsidRPr="001A7504">
              <w:rPr>
                <w:rFonts w:ascii="Arial" w:hAnsi="Arial" w:cs="Arial"/>
                <w:sz w:val="21"/>
                <w:szCs w:val="21"/>
              </w:rPr>
              <w:t xml:space="preserve"> are agreed and integrated appropriately. </w:t>
            </w:r>
          </w:p>
          <w:p w14:paraId="78DB945C" w14:textId="2CE8897E" w:rsidR="00DD76D3" w:rsidRPr="00AB068C" w:rsidRDefault="00970712" w:rsidP="00AB068C">
            <w:pPr>
              <w:pStyle w:val="ListParagraph"/>
              <w:ind w:left="357" w:hanging="357"/>
              <w:contextualSpacing w:val="0"/>
              <w:rPr>
                <w:rFonts w:ascii="Arial" w:hAnsi="Arial" w:cs="Arial"/>
                <w:sz w:val="21"/>
                <w:szCs w:val="21"/>
              </w:rPr>
            </w:pPr>
            <w:r w:rsidRPr="001A7504">
              <w:rPr>
                <w:rFonts w:ascii="Arial" w:hAnsi="Arial" w:cs="Arial"/>
                <w:sz w:val="21"/>
                <w:szCs w:val="21"/>
              </w:rPr>
              <w:t xml:space="preserve">Identify and manage associated change management activities. </w:t>
            </w:r>
          </w:p>
        </w:tc>
      </w:tr>
      <w:tr w:rsidR="009E362B" w:rsidRPr="001C7702" w14:paraId="5929DDA5" w14:textId="77777777" w:rsidTr="003B7913">
        <w:trPr>
          <w:trHeight w:val="340"/>
        </w:trPr>
        <w:tc>
          <w:tcPr>
            <w:tcW w:w="9322" w:type="dxa"/>
            <w:gridSpan w:val="2"/>
            <w:tcBorders>
              <w:top w:val="single" w:sz="4" w:space="0" w:color="595959"/>
              <w:left w:val="single" w:sz="4" w:space="0" w:color="auto"/>
              <w:bottom w:val="single" w:sz="4" w:space="0" w:color="595959"/>
              <w:right w:val="single" w:sz="4" w:space="0" w:color="auto"/>
            </w:tcBorders>
            <w:shd w:val="clear" w:color="auto" w:fill="FEF1CC"/>
          </w:tcPr>
          <w:p w14:paraId="5952D107" w14:textId="34AB0680" w:rsidR="009E362B" w:rsidRPr="00F5639B" w:rsidRDefault="00970712" w:rsidP="0086528C">
            <w:pPr>
              <w:pStyle w:val="Heading4"/>
              <w:rPr>
                <w:rFonts w:ascii="Arial" w:hAnsi="Arial"/>
                <w:sz w:val="22"/>
                <w:szCs w:val="22"/>
              </w:rPr>
            </w:pPr>
            <w:r>
              <w:rPr>
                <w:rFonts w:ascii="Arial" w:hAnsi="Arial"/>
                <w:color w:val="2DB45D"/>
                <w:sz w:val="22"/>
                <w:szCs w:val="22"/>
              </w:rPr>
              <w:t xml:space="preserve">Business and </w:t>
            </w:r>
            <w:r w:rsidR="001D4B09">
              <w:rPr>
                <w:rFonts w:ascii="Arial" w:hAnsi="Arial"/>
                <w:color w:val="2DB45D"/>
                <w:sz w:val="22"/>
                <w:szCs w:val="22"/>
              </w:rPr>
              <w:t>p</w:t>
            </w:r>
            <w:r>
              <w:rPr>
                <w:rFonts w:ascii="Arial" w:hAnsi="Arial"/>
                <w:color w:val="2DB45D"/>
                <w:sz w:val="22"/>
                <w:szCs w:val="22"/>
              </w:rPr>
              <w:t xml:space="preserve">rocess </w:t>
            </w:r>
            <w:r w:rsidR="001D4B09">
              <w:rPr>
                <w:rFonts w:ascii="Arial" w:hAnsi="Arial"/>
                <w:color w:val="2DB45D"/>
                <w:sz w:val="22"/>
                <w:szCs w:val="22"/>
              </w:rPr>
              <w:t>d</w:t>
            </w:r>
            <w:r>
              <w:rPr>
                <w:rFonts w:ascii="Arial" w:hAnsi="Arial"/>
                <w:color w:val="2DB45D"/>
                <w:sz w:val="22"/>
                <w:szCs w:val="22"/>
              </w:rPr>
              <w:t>esign</w:t>
            </w:r>
          </w:p>
        </w:tc>
      </w:tr>
      <w:tr w:rsidR="007266A6" w:rsidRPr="001C7702" w14:paraId="5B90DF35" w14:textId="77777777" w:rsidTr="004161AD">
        <w:trPr>
          <w:trHeight w:val="978"/>
        </w:trPr>
        <w:tc>
          <w:tcPr>
            <w:tcW w:w="4248" w:type="dxa"/>
            <w:tcBorders>
              <w:top w:val="single" w:sz="4" w:space="0" w:color="595959"/>
              <w:left w:val="single" w:sz="4" w:space="0" w:color="auto"/>
              <w:bottom w:val="single" w:sz="4" w:space="0" w:color="595959"/>
            </w:tcBorders>
          </w:tcPr>
          <w:p w14:paraId="4ACE035C" w14:textId="138B12DB" w:rsidR="00970712" w:rsidRPr="001A7504" w:rsidRDefault="00970712" w:rsidP="001A7504">
            <w:pPr>
              <w:spacing w:after="240"/>
              <w:rPr>
                <w:rFonts w:ascii="Arial" w:hAnsi="Arial" w:cs="Arial"/>
                <w:sz w:val="21"/>
                <w:szCs w:val="21"/>
              </w:rPr>
            </w:pPr>
            <w:r w:rsidRPr="001A7504">
              <w:rPr>
                <w:rFonts w:ascii="Arial" w:hAnsi="Arial" w:cs="Arial"/>
                <w:sz w:val="21"/>
                <w:szCs w:val="21"/>
              </w:rPr>
              <w:t>Research and understand</w:t>
            </w:r>
            <w:r w:rsidR="00577E1E">
              <w:rPr>
                <w:rFonts w:ascii="Arial" w:hAnsi="Arial" w:cs="Arial"/>
                <w:sz w:val="21"/>
                <w:szCs w:val="21"/>
              </w:rPr>
              <w:t xml:space="preserve"> </w:t>
            </w:r>
            <w:r w:rsidR="005F31C8">
              <w:rPr>
                <w:rFonts w:ascii="Arial" w:hAnsi="Arial" w:cs="Arial"/>
                <w:sz w:val="21"/>
                <w:szCs w:val="21"/>
              </w:rPr>
              <w:t>existing</w:t>
            </w:r>
            <w:r w:rsidR="005F31C8" w:rsidRPr="001A7504">
              <w:rPr>
                <w:rFonts w:ascii="Arial" w:hAnsi="Arial" w:cs="Arial"/>
                <w:sz w:val="21"/>
                <w:szCs w:val="21"/>
              </w:rPr>
              <w:t xml:space="preserve"> </w:t>
            </w:r>
            <w:r w:rsidRPr="001A7504">
              <w:rPr>
                <w:rFonts w:ascii="Arial" w:hAnsi="Arial" w:cs="Arial"/>
                <w:sz w:val="21"/>
                <w:szCs w:val="21"/>
              </w:rPr>
              <w:t xml:space="preserve">banking processes </w:t>
            </w:r>
            <w:r w:rsidR="007E186A">
              <w:rPr>
                <w:rFonts w:ascii="Arial" w:hAnsi="Arial" w:cs="Arial"/>
                <w:sz w:val="21"/>
                <w:szCs w:val="21"/>
              </w:rPr>
              <w:t xml:space="preserve">and systems </w:t>
            </w:r>
            <w:r w:rsidRPr="001A7504">
              <w:rPr>
                <w:rFonts w:ascii="Arial" w:hAnsi="Arial" w:cs="Arial"/>
                <w:sz w:val="21"/>
                <w:szCs w:val="21"/>
              </w:rPr>
              <w:t xml:space="preserve">that are to be subject to </w:t>
            </w:r>
            <w:r w:rsidR="00577E1E">
              <w:rPr>
                <w:rFonts w:ascii="Arial" w:hAnsi="Arial" w:cs="Arial"/>
                <w:sz w:val="21"/>
                <w:szCs w:val="21"/>
              </w:rPr>
              <w:t>change</w:t>
            </w:r>
            <w:r w:rsidRPr="001A7504">
              <w:rPr>
                <w:rFonts w:ascii="Arial" w:hAnsi="Arial" w:cs="Arial"/>
                <w:sz w:val="21"/>
                <w:szCs w:val="21"/>
              </w:rPr>
              <w:t xml:space="preserve">. </w:t>
            </w:r>
          </w:p>
          <w:p w14:paraId="24AD21FA" w14:textId="486E3FE7" w:rsidR="007266A6" w:rsidRPr="00F5639B" w:rsidRDefault="00970712" w:rsidP="00970712">
            <w:pPr>
              <w:spacing w:after="240"/>
              <w:rPr>
                <w:rFonts w:ascii="Arial" w:hAnsi="Arial" w:cs="Arial"/>
                <w:sz w:val="21"/>
                <w:szCs w:val="21"/>
              </w:rPr>
            </w:pPr>
            <w:r w:rsidRPr="001A7504">
              <w:rPr>
                <w:rFonts w:ascii="Arial" w:hAnsi="Arial" w:cs="Arial"/>
                <w:sz w:val="21"/>
                <w:szCs w:val="21"/>
              </w:rPr>
              <w:t xml:space="preserve">Contribute to process design with a </w:t>
            </w:r>
            <w:r w:rsidR="00E2424B">
              <w:rPr>
                <w:rFonts w:ascii="Arial" w:hAnsi="Arial" w:cs="Arial"/>
                <w:sz w:val="21"/>
                <w:szCs w:val="21"/>
              </w:rPr>
              <w:t>user experience focus, with human centred design thinking</w:t>
            </w:r>
          </w:p>
        </w:tc>
        <w:tc>
          <w:tcPr>
            <w:tcW w:w="5074" w:type="dxa"/>
            <w:tcBorders>
              <w:top w:val="single" w:sz="4" w:space="0" w:color="595959"/>
              <w:bottom w:val="single" w:sz="4" w:space="0" w:color="595959"/>
              <w:right w:val="single" w:sz="4" w:space="0" w:color="auto"/>
            </w:tcBorders>
          </w:tcPr>
          <w:p w14:paraId="733BE50D" w14:textId="4F03BB26" w:rsidR="000078F5" w:rsidRDefault="000078F5" w:rsidP="001A7504">
            <w:pPr>
              <w:pStyle w:val="ListParagraph"/>
              <w:ind w:left="357" w:hanging="357"/>
              <w:contextualSpacing w:val="0"/>
              <w:rPr>
                <w:rFonts w:ascii="Arial" w:hAnsi="Arial" w:cs="Arial"/>
                <w:sz w:val="21"/>
                <w:szCs w:val="21"/>
              </w:rPr>
            </w:pPr>
            <w:r>
              <w:rPr>
                <w:rFonts w:ascii="Arial" w:hAnsi="Arial" w:cs="Arial"/>
                <w:sz w:val="21"/>
                <w:szCs w:val="21"/>
              </w:rPr>
              <w:t xml:space="preserve">Function </w:t>
            </w:r>
            <w:r w:rsidR="00644D03">
              <w:rPr>
                <w:rFonts w:ascii="Arial" w:hAnsi="Arial" w:cs="Arial"/>
                <w:sz w:val="21"/>
                <w:szCs w:val="21"/>
              </w:rPr>
              <w:t xml:space="preserve">as </w:t>
            </w:r>
            <w:r>
              <w:rPr>
                <w:rFonts w:ascii="Arial" w:hAnsi="Arial" w:cs="Arial"/>
                <w:sz w:val="21"/>
                <w:szCs w:val="21"/>
              </w:rPr>
              <w:t xml:space="preserve">a </w:t>
            </w:r>
            <w:r w:rsidR="00162C9B">
              <w:rPr>
                <w:rFonts w:ascii="Arial" w:hAnsi="Arial" w:cs="Arial"/>
                <w:sz w:val="21"/>
                <w:szCs w:val="21"/>
              </w:rPr>
              <w:t xml:space="preserve">facilitator and </w:t>
            </w:r>
            <w:r>
              <w:rPr>
                <w:rFonts w:ascii="Arial" w:hAnsi="Arial" w:cs="Arial"/>
                <w:sz w:val="21"/>
                <w:szCs w:val="21"/>
              </w:rPr>
              <w:t xml:space="preserve">translator </w:t>
            </w:r>
            <w:proofErr w:type="gramStart"/>
            <w:r w:rsidR="005022CA">
              <w:rPr>
                <w:rFonts w:ascii="Arial" w:hAnsi="Arial" w:cs="Arial"/>
                <w:sz w:val="21"/>
                <w:szCs w:val="21"/>
              </w:rPr>
              <w:t xml:space="preserve">for </w:t>
            </w:r>
            <w:r>
              <w:rPr>
                <w:rFonts w:ascii="Arial" w:hAnsi="Arial" w:cs="Arial"/>
                <w:sz w:val="21"/>
                <w:szCs w:val="21"/>
              </w:rPr>
              <w:t xml:space="preserve"> internal</w:t>
            </w:r>
            <w:proofErr w:type="gramEnd"/>
            <w:r>
              <w:rPr>
                <w:rFonts w:ascii="Arial" w:hAnsi="Arial" w:cs="Arial"/>
                <w:sz w:val="21"/>
                <w:szCs w:val="21"/>
              </w:rPr>
              <w:t xml:space="preserve"> </w:t>
            </w:r>
            <w:r w:rsidR="005022CA">
              <w:rPr>
                <w:rFonts w:ascii="Arial" w:hAnsi="Arial" w:cs="Arial"/>
                <w:sz w:val="21"/>
                <w:szCs w:val="21"/>
              </w:rPr>
              <w:t>disciplines of Product Management, Operational Risk, Marketing and Operations</w:t>
            </w:r>
            <w:r w:rsidR="00162C9B">
              <w:rPr>
                <w:rFonts w:ascii="Arial" w:hAnsi="Arial" w:cs="Arial"/>
                <w:sz w:val="21"/>
                <w:szCs w:val="21"/>
              </w:rPr>
              <w:t xml:space="preserve"> to ensure that business needs are recognised and accommodated within the technical solution design</w:t>
            </w:r>
          </w:p>
          <w:p w14:paraId="7955F12F" w14:textId="7B16CBF5" w:rsidR="0064029D" w:rsidRPr="001A7504" w:rsidRDefault="0064029D" w:rsidP="001A7504">
            <w:pPr>
              <w:pStyle w:val="ListParagraph"/>
              <w:ind w:left="357" w:hanging="357"/>
              <w:contextualSpacing w:val="0"/>
              <w:rPr>
                <w:rFonts w:ascii="Arial" w:hAnsi="Arial" w:cs="Arial"/>
                <w:sz w:val="21"/>
                <w:szCs w:val="21"/>
              </w:rPr>
            </w:pPr>
            <w:r w:rsidRPr="001A7504">
              <w:rPr>
                <w:rFonts w:ascii="Arial" w:hAnsi="Arial" w:cs="Arial"/>
                <w:sz w:val="21"/>
                <w:szCs w:val="21"/>
              </w:rPr>
              <w:lastRenderedPageBreak/>
              <w:t xml:space="preserve">Add value during scoping and conceptualisation of business and process design, by thinking commercially and strategically. </w:t>
            </w:r>
          </w:p>
          <w:p w14:paraId="7112A323" w14:textId="59C763AD" w:rsidR="0064029D" w:rsidRPr="001A7504" w:rsidRDefault="0064029D" w:rsidP="001A7504">
            <w:pPr>
              <w:pStyle w:val="ListParagraph"/>
              <w:ind w:left="357" w:hanging="357"/>
              <w:contextualSpacing w:val="0"/>
              <w:rPr>
                <w:rFonts w:ascii="Arial" w:hAnsi="Arial" w:cs="Arial"/>
                <w:sz w:val="21"/>
                <w:szCs w:val="21"/>
              </w:rPr>
            </w:pPr>
            <w:r w:rsidRPr="001A7504">
              <w:rPr>
                <w:rFonts w:ascii="Arial" w:hAnsi="Arial" w:cs="Arial"/>
                <w:sz w:val="21"/>
                <w:szCs w:val="21"/>
              </w:rPr>
              <w:t>Help identify connections between work plans and outcomes sought across technology, to ensure solutions are re-usable, scalable and useful long term</w:t>
            </w:r>
            <w:r w:rsidR="00931D18">
              <w:rPr>
                <w:rFonts w:ascii="Arial" w:hAnsi="Arial" w:cs="Arial"/>
                <w:sz w:val="21"/>
                <w:szCs w:val="21"/>
              </w:rPr>
              <w:t>.</w:t>
            </w:r>
            <w:r w:rsidRPr="001A7504">
              <w:rPr>
                <w:rFonts w:ascii="Arial" w:hAnsi="Arial" w:cs="Arial"/>
                <w:sz w:val="21"/>
                <w:szCs w:val="21"/>
              </w:rPr>
              <w:t xml:space="preserve"> </w:t>
            </w:r>
          </w:p>
          <w:p w14:paraId="73097AB6" w14:textId="6459701C" w:rsidR="0064029D" w:rsidRPr="001A7504" w:rsidRDefault="0064029D" w:rsidP="001A7504">
            <w:pPr>
              <w:pStyle w:val="ListParagraph"/>
              <w:ind w:left="357" w:hanging="357"/>
              <w:contextualSpacing w:val="0"/>
              <w:rPr>
                <w:rFonts w:ascii="Arial" w:hAnsi="Arial" w:cs="Arial"/>
                <w:sz w:val="21"/>
                <w:szCs w:val="21"/>
              </w:rPr>
            </w:pPr>
            <w:r w:rsidRPr="001A7504">
              <w:rPr>
                <w:rFonts w:ascii="Arial" w:hAnsi="Arial" w:cs="Arial"/>
                <w:sz w:val="21"/>
                <w:szCs w:val="21"/>
              </w:rPr>
              <w:t xml:space="preserve">Collaborate to understand impacts to performance and be agile in response. </w:t>
            </w:r>
          </w:p>
          <w:p w14:paraId="25F8F9B8" w14:textId="389EF848" w:rsidR="007266A6" w:rsidRPr="001A7504" w:rsidRDefault="007266A6" w:rsidP="001A7504">
            <w:pPr>
              <w:pStyle w:val="ListParagraph"/>
              <w:ind w:left="357" w:hanging="357"/>
              <w:contextualSpacing w:val="0"/>
              <w:rPr>
                <w:rFonts w:ascii="Arial" w:hAnsi="Arial" w:cs="Arial"/>
                <w:sz w:val="21"/>
                <w:szCs w:val="21"/>
              </w:rPr>
            </w:pPr>
            <w:r w:rsidRPr="008D188F">
              <w:rPr>
                <w:rFonts w:ascii="Arial" w:hAnsi="Arial" w:cs="Arial"/>
                <w:sz w:val="21"/>
                <w:szCs w:val="21"/>
              </w:rPr>
              <w:t>Solutions improve system agility, financial sustainability, and resilience.</w:t>
            </w:r>
          </w:p>
        </w:tc>
      </w:tr>
      <w:tr w:rsidR="00C138C3" w:rsidRPr="001C7702" w14:paraId="6C26B3B0" w14:textId="77777777" w:rsidTr="00016F3D">
        <w:trPr>
          <w:trHeight w:val="340"/>
        </w:trPr>
        <w:tc>
          <w:tcPr>
            <w:tcW w:w="9322" w:type="dxa"/>
            <w:gridSpan w:val="2"/>
            <w:tcBorders>
              <w:top w:val="single" w:sz="4" w:space="0" w:color="595959"/>
              <w:left w:val="single" w:sz="4" w:space="0" w:color="auto"/>
              <w:bottom w:val="single" w:sz="4" w:space="0" w:color="595959"/>
              <w:right w:val="single" w:sz="4" w:space="0" w:color="auto"/>
            </w:tcBorders>
            <w:shd w:val="clear" w:color="auto" w:fill="FEF1CC"/>
          </w:tcPr>
          <w:p w14:paraId="6864553B" w14:textId="4BE518D5" w:rsidR="00C138C3" w:rsidRDefault="004423AF" w:rsidP="00016F3D">
            <w:pPr>
              <w:pStyle w:val="Heading4"/>
              <w:rPr>
                <w:rFonts w:ascii="Arial" w:hAnsi="Arial"/>
                <w:color w:val="2DB45D"/>
                <w:sz w:val="22"/>
                <w:szCs w:val="22"/>
              </w:rPr>
            </w:pPr>
            <w:r>
              <w:rPr>
                <w:rFonts w:ascii="Arial" w:hAnsi="Arial"/>
                <w:color w:val="2DB45D"/>
                <w:sz w:val="22"/>
                <w:szCs w:val="22"/>
              </w:rPr>
              <w:lastRenderedPageBreak/>
              <w:t xml:space="preserve">User </w:t>
            </w:r>
            <w:r w:rsidR="001D4B09">
              <w:rPr>
                <w:rFonts w:ascii="Arial" w:hAnsi="Arial"/>
                <w:color w:val="2DB45D"/>
                <w:sz w:val="22"/>
                <w:szCs w:val="22"/>
              </w:rPr>
              <w:t>e</w:t>
            </w:r>
            <w:r>
              <w:rPr>
                <w:rFonts w:ascii="Arial" w:hAnsi="Arial"/>
                <w:color w:val="2DB45D"/>
                <w:sz w:val="22"/>
                <w:szCs w:val="22"/>
              </w:rPr>
              <w:t>xperience</w:t>
            </w:r>
          </w:p>
        </w:tc>
      </w:tr>
      <w:tr w:rsidR="00C138C3" w:rsidRPr="001C7702" w14:paraId="2BDA8167" w14:textId="77777777" w:rsidTr="00C138C3">
        <w:trPr>
          <w:trHeight w:val="340"/>
        </w:trPr>
        <w:tc>
          <w:tcPr>
            <w:tcW w:w="4248" w:type="dxa"/>
            <w:tcBorders>
              <w:top w:val="single" w:sz="4" w:space="0" w:color="595959"/>
              <w:left w:val="single" w:sz="4" w:space="0" w:color="auto"/>
              <w:bottom w:val="single" w:sz="4" w:space="0" w:color="595959"/>
              <w:right w:val="single" w:sz="4" w:space="0" w:color="auto"/>
            </w:tcBorders>
          </w:tcPr>
          <w:p w14:paraId="61958FA8" w14:textId="43AADC7C" w:rsidR="00C138C3" w:rsidRPr="00C138C3" w:rsidRDefault="004423AF" w:rsidP="00C138C3">
            <w:pPr>
              <w:spacing w:after="240"/>
              <w:rPr>
                <w:rFonts w:ascii="Arial" w:hAnsi="Arial" w:cs="Arial"/>
                <w:sz w:val="21"/>
                <w:szCs w:val="21"/>
              </w:rPr>
            </w:pPr>
            <w:r>
              <w:rPr>
                <w:rFonts w:ascii="Arial" w:hAnsi="Arial" w:cs="Arial"/>
                <w:sz w:val="21"/>
                <w:szCs w:val="21"/>
              </w:rPr>
              <w:t>Incorporate a deep understanding of our internal and external customers’ behaviours – the service &amp; sales journeys, needs and preferences, and opportunities for improvement</w:t>
            </w:r>
            <w:r w:rsidR="004A0410">
              <w:rPr>
                <w:rFonts w:ascii="Arial" w:hAnsi="Arial" w:cs="Arial"/>
                <w:sz w:val="21"/>
                <w:szCs w:val="21"/>
              </w:rPr>
              <w:t xml:space="preserve"> -</w:t>
            </w:r>
            <w:r>
              <w:rPr>
                <w:rFonts w:ascii="Arial" w:hAnsi="Arial" w:cs="Arial"/>
                <w:sz w:val="21"/>
                <w:szCs w:val="21"/>
              </w:rPr>
              <w:t xml:space="preserve"> into design</w:t>
            </w:r>
          </w:p>
        </w:tc>
        <w:tc>
          <w:tcPr>
            <w:tcW w:w="5074" w:type="dxa"/>
            <w:tcBorders>
              <w:top w:val="single" w:sz="4" w:space="0" w:color="595959"/>
              <w:left w:val="single" w:sz="4" w:space="0" w:color="auto"/>
              <w:bottom w:val="single" w:sz="4" w:space="0" w:color="595959"/>
              <w:right w:val="single" w:sz="4" w:space="0" w:color="auto"/>
            </w:tcBorders>
          </w:tcPr>
          <w:p w14:paraId="7A2018AA" w14:textId="2D75C444" w:rsidR="00C138C3" w:rsidRDefault="004A0410" w:rsidP="00F94ECA">
            <w:pPr>
              <w:pStyle w:val="ListParagraph"/>
              <w:numPr>
                <w:ilvl w:val="0"/>
                <w:numId w:val="6"/>
              </w:numPr>
              <w:ind w:left="357" w:hanging="357"/>
              <w:rPr>
                <w:rFonts w:ascii="Arial" w:hAnsi="Arial" w:cs="Arial"/>
                <w:sz w:val="21"/>
                <w:szCs w:val="21"/>
              </w:rPr>
            </w:pPr>
            <w:r>
              <w:rPr>
                <w:rFonts w:ascii="Arial" w:hAnsi="Arial" w:cs="Arial"/>
                <w:sz w:val="21"/>
                <w:szCs w:val="21"/>
              </w:rPr>
              <w:t>Keep pace with developments in customer experience, digital trends and emerging technology trends.</w:t>
            </w:r>
          </w:p>
          <w:p w14:paraId="387B61F8" w14:textId="77777777" w:rsidR="00F94ECA" w:rsidRDefault="00F94ECA" w:rsidP="00F94ECA">
            <w:pPr>
              <w:pStyle w:val="ListParagraph"/>
              <w:numPr>
                <w:ilvl w:val="0"/>
                <w:numId w:val="0"/>
              </w:numPr>
              <w:ind w:left="357"/>
              <w:rPr>
                <w:rFonts w:ascii="Arial" w:hAnsi="Arial" w:cs="Arial"/>
                <w:sz w:val="21"/>
                <w:szCs w:val="21"/>
              </w:rPr>
            </w:pPr>
          </w:p>
          <w:p w14:paraId="0938EED5" w14:textId="22A35605" w:rsidR="00F94ECA" w:rsidRPr="00F94ECA" w:rsidRDefault="00F94ECA" w:rsidP="00F94ECA">
            <w:pPr>
              <w:pStyle w:val="ListParagraph"/>
              <w:numPr>
                <w:ilvl w:val="0"/>
                <w:numId w:val="6"/>
              </w:numPr>
              <w:ind w:left="357" w:hanging="357"/>
              <w:rPr>
                <w:rFonts w:ascii="Arial" w:hAnsi="Arial" w:cs="Arial"/>
                <w:sz w:val="21"/>
                <w:szCs w:val="21"/>
              </w:rPr>
            </w:pPr>
            <w:r>
              <w:rPr>
                <w:rFonts w:ascii="Arial" w:hAnsi="Arial" w:cs="Arial"/>
                <w:sz w:val="21"/>
                <w:szCs w:val="21"/>
              </w:rPr>
              <w:t xml:space="preserve">Understand and apply knowledge of </w:t>
            </w:r>
            <w:proofErr w:type="gramStart"/>
            <w:r w:rsidR="00613EB1">
              <w:rPr>
                <w:rFonts w:ascii="Arial" w:hAnsi="Arial" w:cs="Arial"/>
                <w:sz w:val="21"/>
                <w:szCs w:val="21"/>
              </w:rPr>
              <w:t xml:space="preserve">banking </w:t>
            </w:r>
            <w:r>
              <w:rPr>
                <w:rFonts w:ascii="Arial" w:hAnsi="Arial" w:cs="Arial"/>
                <w:sz w:val="21"/>
                <w:szCs w:val="21"/>
              </w:rPr>
              <w:t xml:space="preserve"> practices</w:t>
            </w:r>
            <w:proofErr w:type="gramEnd"/>
            <w:r>
              <w:rPr>
                <w:rFonts w:ascii="Arial" w:hAnsi="Arial" w:cs="Arial"/>
                <w:sz w:val="21"/>
                <w:szCs w:val="21"/>
              </w:rPr>
              <w:t xml:space="preserve"> and processes to build appropriate solutions.</w:t>
            </w:r>
          </w:p>
          <w:p w14:paraId="28D83368" w14:textId="77777777" w:rsidR="00F94ECA" w:rsidRDefault="00F94ECA" w:rsidP="00F94ECA">
            <w:pPr>
              <w:pStyle w:val="ListParagraph"/>
              <w:numPr>
                <w:ilvl w:val="0"/>
                <w:numId w:val="0"/>
              </w:numPr>
              <w:ind w:left="357"/>
              <w:rPr>
                <w:rFonts w:ascii="Arial" w:hAnsi="Arial" w:cs="Arial"/>
                <w:sz w:val="21"/>
                <w:szCs w:val="21"/>
              </w:rPr>
            </w:pPr>
          </w:p>
          <w:p w14:paraId="59018F12" w14:textId="11A181E4" w:rsidR="00F94ECA" w:rsidRPr="004A0410" w:rsidRDefault="00F94ECA" w:rsidP="00F94ECA">
            <w:pPr>
              <w:pStyle w:val="ListParagraph"/>
              <w:numPr>
                <w:ilvl w:val="0"/>
                <w:numId w:val="6"/>
              </w:numPr>
              <w:ind w:left="357" w:hanging="357"/>
              <w:rPr>
                <w:rFonts w:ascii="Arial" w:hAnsi="Arial" w:cs="Arial"/>
                <w:sz w:val="21"/>
                <w:szCs w:val="21"/>
              </w:rPr>
            </w:pPr>
            <w:r>
              <w:rPr>
                <w:rFonts w:ascii="Arial" w:hAnsi="Arial" w:cs="Arial"/>
                <w:sz w:val="21"/>
                <w:szCs w:val="21"/>
              </w:rPr>
              <w:t>Use customer behaviour and insight from a range of sources to enhance data driven sales &amp; service activities</w:t>
            </w:r>
            <w:r w:rsidR="006114B8">
              <w:rPr>
                <w:rFonts w:ascii="Arial" w:hAnsi="Arial" w:cs="Arial"/>
                <w:sz w:val="21"/>
                <w:szCs w:val="21"/>
              </w:rPr>
              <w:t>.</w:t>
            </w:r>
          </w:p>
        </w:tc>
      </w:tr>
      <w:tr w:rsidR="0064029D" w:rsidRPr="001C7702" w14:paraId="6DD9829F" w14:textId="77777777" w:rsidTr="00016F3D">
        <w:trPr>
          <w:trHeight w:val="340"/>
        </w:trPr>
        <w:tc>
          <w:tcPr>
            <w:tcW w:w="9322" w:type="dxa"/>
            <w:gridSpan w:val="2"/>
            <w:tcBorders>
              <w:top w:val="single" w:sz="4" w:space="0" w:color="595959"/>
              <w:left w:val="single" w:sz="4" w:space="0" w:color="auto"/>
              <w:bottom w:val="single" w:sz="4" w:space="0" w:color="595959"/>
              <w:right w:val="single" w:sz="4" w:space="0" w:color="auto"/>
            </w:tcBorders>
            <w:shd w:val="clear" w:color="auto" w:fill="FEF1CC"/>
          </w:tcPr>
          <w:p w14:paraId="42666911" w14:textId="4253D1D3" w:rsidR="0064029D" w:rsidRPr="001C7702" w:rsidRDefault="0064029D" w:rsidP="00016F3D">
            <w:pPr>
              <w:pStyle w:val="Heading4"/>
              <w:rPr>
                <w:rFonts w:ascii="Arial" w:hAnsi="Arial"/>
                <w:color w:val="2DB45D"/>
                <w:sz w:val="22"/>
                <w:szCs w:val="22"/>
              </w:rPr>
            </w:pPr>
            <w:r>
              <w:rPr>
                <w:rFonts w:ascii="Arial" w:hAnsi="Arial"/>
                <w:color w:val="2DB45D"/>
                <w:sz w:val="22"/>
                <w:szCs w:val="22"/>
              </w:rPr>
              <w:t xml:space="preserve">Other </w:t>
            </w:r>
            <w:r w:rsidR="001D4B09">
              <w:rPr>
                <w:rFonts w:ascii="Arial" w:hAnsi="Arial"/>
                <w:color w:val="2DB45D"/>
                <w:sz w:val="22"/>
                <w:szCs w:val="22"/>
              </w:rPr>
              <w:t>a</w:t>
            </w:r>
            <w:r>
              <w:rPr>
                <w:rFonts w:ascii="Arial" w:hAnsi="Arial"/>
                <w:color w:val="2DB45D"/>
                <w:sz w:val="22"/>
                <w:szCs w:val="22"/>
              </w:rPr>
              <w:t>ccountabilities</w:t>
            </w:r>
          </w:p>
        </w:tc>
      </w:tr>
      <w:tr w:rsidR="0064029D" w:rsidRPr="001C7702" w14:paraId="22814782" w14:textId="77777777" w:rsidTr="004161AD">
        <w:trPr>
          <w:trHeight w:val="340"/>
        </w:trPr>
        <w:tc>
          <w:tcPr>
            <w:tcW w:w="4248" w:type="dxa"/>
            <w:tcBorders>
              <w:top w:val="single" w:sz="4" w:space="0" w:color="595959"/>
              <w:left w:val="single" w:sz="4" w:space="0" w:color="auto"/>
              <w:bottom w:val="single" w:sz="4" w:space="0" w:color="595959"/>
            </w:tcBorders>
          </w:tcPr>
          <w:p w14:paraId="41614AD1" w14:textId="77777777" w:rsidR="00C31A7B" w:rsidRPr="001A7504" w:rsidRDefault="00C31A7B" w:rsidP="001A7504">
            <w:pPr>
              <w:spacing w:after="240"/>
              <w:rPr>
                <w:rFonts w:ascii="Arial" w:hAnsi="Arial" w:cs="Arial"/>
                <w:sz w:val="21"/>
                <w:szCs w:val="21"/>
              </w:rPr>
            </w:pPr>
            <w:r w:rsidRPr="001A7504">
              <w:rPr>
                <w:rFonts w:ascii="Arial" w:hAnsi="Arial" w:cs="Arial"/>
                <w:sz w:val="21"/>
                <w:szCs w:val="21"/>
              </w:rPr>
              <w:t xml:space="preserve">Involvement in squad and team delivery. </w:t>
            </w:r>
          </w:p>
          <w:p w14:paraId="6C7B9EF3" w14:textId="3C7A55E3" w:rsidR="0064029D" w:rsidRDefault="00C31A7B" w:rsidP="001A7504">
            <w:pPr>
              <w:spacing w:after="240"/>
              <w:rPr>
                <w:sz w:val="20"/>
                <w:szCs w:val="20"/>
              </w:rPr>
            </w:pPr>
            <w:r w:rsidRPr="001A7504">
              <w:rPr>
                <w:rFonts w:ascii="Arial" w:hAnsi="Arial" w:cs="Arial"/>
                <w:sz w:val="21"/>
                <w:szCs w:val="21"/>
              </w:rPr>
              <w:t>Works collaboratively with other members of the Team.</w:t>
            </w:r>
            <w:r>
              <w:rPr>
                <w:sz w:val="20"/>
                <w:szCs w:val="20"/>
              </w:rPr>
              <w:t xml:space="preserve"> </w:t>
            </w:r>
          </w:p>
        </w:tc>
        <w:tc>
          <w:tcPr>
            <w:tcW w:w="5074" w:type="dxa"/>
            <w:tcBorders>
              <w:top w:val="single" w:sz="4" w:space="0" w:color="595959"/>
              <w:bottom w:val="single" w:sz="4" w:space="0" w:color="595959"/>
              <w:right w:val="single" w:sz="4" w:space="0" w:color="auto"/>
            </w:tcBorders>
          </w:tcPr>
          <w:p w14:paraId="455CBC8B" w14:textId="77777777" w:rsidR="00C31A7B" w:rsidRPr="001A7504" w:rsidRDefault="00C31A7B" w:rsidP="001A7504">
            <w:pPr>
              <w:pStyle w:val="ListParagraph"/>
              <w:ind w:left="357" w:hanging="357"/>
              <w:contextualSpacing w:val="0"/>
              <w:rPr>
                <w:rFonts w:ascii="Arial" w:hAnsi="Arial" w:cs="Arial"/>
                <w:sz w:val="21"/>
                <w:szCs w:val="21"/>
              </w:rPr>
            </w:pPr>
            <w:r w:rsidRPr="001A7504">
              <w:rPr>
                <w:rFonts w:ascii="Arial" w:hAnsi="Arial" w:cs="Arial"/>
                <w:sz w:val="21"/>
                <w:szCs w:val="21"/>
              </w:rPr>
              <w:t xml:space="preserve">Involvement in testing and technology remediation or incident resolution from time to time. </w:t>
            </w:r>
          </w:p>
          <w:p w14:paraId="11B9E954" w14:textId="51E255E6" w:rsidR="00C31A7B" w:rsidRPr="001A7504" w:rsidRDefault="00C31A7B" w:rsidP="001A7504">
            <w:pPr>
              <w:pStyle w:val="ListParagraph"/>
              <w:ind w:left="357" w:hanging="357"/>
              <w:contextualSpacing w:val="0"/>
              <w:rPr>
                <w:rFonts w:ascii="Arial" w:hAnsi="Arial" w:cs="Arial"/>
                <w:sz w:val="21"/>
                <w:szCs w:val="21"/>
              </w:rPr>
            </w:pPr>
            <w:r w:rsidRPr="001A7504">
              <w:rPr>
                <w:rFonts w:ascii="Arial" w:hAnsi="Arial" w:cs="Arial"/>
                <w:sz w:val="21"/>
                <w:szCs w:val="21"/>
              </w:rPr>
              <w:t>Takes responsibility for activities within team, ou</w:t>
            </w:r>
            <w:r w:rsidR="00362276">
              <w:rPr>
                <w:rFonts w:ascii="Arial" w:hAnsi="Arial" w:cs="Arial"/>
                <w:sz w:val="21"/>
                <w:szCs w:val="21"/>
              </w:rPr>
              <w:t>t</w:t>
            </w:r>
            <w:r w:rsidRPr="001A7504">
              <w:rPr>
                <w:rFonts w:ascii="Arial" w:hAnsi="Arial" w:cs="Arial"/>
                <w:sz w:val="21"/>
                <w:szCs w:val="21"/>
              </w:rPr>
              <w:t xml:space="preserve">side of core analysis activity, </w:t>
            </w:r>
            <w:proofErr w:type="gramStart"/>
            <w:r w:rsidRPr="001A7504">
              <w:rPr>
                <w:rFonts w:ascii="Arial" w:hAnsi="Arial" w:cs="Arial"/>
                <w:sz w:val="21"/>
                <w:szCs w:val="21"/>
              </w:rPr>
              <w:t>in order to</w:t>
            </w:r>
            <w:proofErr w:type="gramEnd"/>
            <w:r w:rsidRPr="001A7504">
              <w:rPr>
                <w:rFonts w:ascii="Arial" w:hAnsi="Arial" w:cs="Arial"/>
                <w:sz w:val="21"/>
                <w:szCs w:val="21"/>
              </w:rPr>
              <w:t xml:space="preserve"> support agile delivery. </w:t>
            </w:r>
          </w:p>
          <w:p w14:paraId="24390446" w14:textId="5147BBE3" w:rsidR="00C31A7B" w:rsidRPr="001A7504" w:rsidRDefault="00C31A7B" w:rsidP="001A7504">
            <w:pPr>
              <w:pStyle w:val="ListParagraph"/>
              <w:ind w:left="357" w:hanging="357"/>
              <w:contextualSpacing w:val="0"/>
              <w:rPr>
                <w:rFonts w:ascii="Arial" w:hAnsi="Arial" w:cs="Arial"/>
                <w:sz w:val="21"/>
                <w:szCs w:val="21"/>
              </w:rPr>
            </w:pPr>
            <w:proofErr w:type="gramStart"/>
            <w:r w:rsidRPr="001A7504">
              <w:rPr>
                <w:rFonts w:ascii="Arial" w:hAnsi="Arial" w:cs="Arial"/>
                <w:sz w:val="21"/>
                <w:szCs w:val="21"/>
              </w:rPr>
              <w:t>Team work</w:t>
            </w:r>
            <w:proofErr w:type="gramEnd"/>
            <w:r w:rsidRPr="001A7504">
              <w:rPr>
                <w:rFonts w:ascii="Arial" w:hAnsi="Arial" w:cs="Arial"/>
                <w:sz w:val="21"/>
                <w:szCs w:val="21"/>
              </w:rPr>
              <w:t xml:space="preserve"> is well-integrated</w:t>
            </w:r>
            <w:r w:rsidR="00B807E5">
              <w:rPr>
                <w:rFonts w:ascii="Arial" w:hAnsi="Arial" w:cs="Arial"/>
                <w:sz w:val="21"/>
                <w:szCs w:val="21"/>
              </w:rPr>
              <w:t>,</w:t>
            </w:r>
            <w:r w:rsidRPr="001A7504">
              <w:rPr>
                <w:rFonts w:ascii="Arial" w:hAnsi="Arial" w:cs="Arial"/>
                <w:sz w:val="21"/>
                <w:szCs w:val="21"/>
              </w:rPr>
              <w:t xml:space="preserve"> with team operating rhythms considered</w:t>
            </w:r>
            <w:r w:rsidR="00B807E5">
              <w:rPr>
                <w:rFonts w:ascii="Arial" w:hAnsi="Arial" w:cs="Arial"/>
                <w:sz w:val="21"/>
                <w:szCs w:val="21"/>
              </w:rPr>
              <w:t xml:space="preserve"> </w:t>
            </w:r>
            <w:r w:rsidRPr="001A7504">
              <w:rPr>
                <w:rFonts w:ascii="Arial" w:hAnsi="Arial" w:cs="Arial"/>
                <w:sz w:val="21"/>
                <w:szCs w:val="21"/>
              </w:rPr>
              <w:t xml:space="preserve">and team goals are achieved. </w:t>
            </w:r>
          </w:p>
          <w:p w14:paraId="5D8DC311" w14:textId="739C1DE7" w:rsidR="0064029D" w:rsidRPr="001A7504" w:rsidRDefault="00C31A7B" w:rsidP="001A7504">
            <w:pPr>
              <w:pStyle w:val="ListParagraph"/>
              <w:ind w:left="357" w:hanging="357"/>
              <w:contextualSpacing w:val="0"/>
              <w:rPr>
                <w:rFonts w:ascii="Arial" w:hAnsi="Arial" w:cs="Arial"/>
                <w:sz w:val="21"/>
                <w:szCs w:val="21"/>
              </w:rPr>
            </w:pPr>
            <w:r w:rsidRPr="001A7504">
              <w:rPr>
                <w:rFonts w:ascii="Arial" w:hAnsi="Arial" w:cs="Arial"/>
                <w:sz w:val="21"/>
                <w:szCs w:val="21"/>
              </w:rPr>
              <w:t xml:space="preserve">Demonstration of behaviours that define our core beliefs </w:t>
            </w:r>
          </w:p>
        </w:tc>
      </w:tr>
      <w:tr w:rsidR="00661718" w:rsidRPr="001C7702" w14:paraId="1C5EF001" w14:textId="77777777" w:rsidTr="003B7913">
        <w:trPr>
          <w:trHeight w:val="340"/>
        </w:trPr>
        <w:tc>
          <w:tcPr>
            <w:tcW w:w="9322" w:type="dxa"/>
            <w:gridSpan w:val="2"/>
            <w:tcBorders>
              <w:top w:val="single" w:sz="4" w:space="0" w:color="595959"/>
              <w:left w:val="single" w:sz="4" w:space="0" w:color="auto"/>
              <w:bottom w:val="single" w:sz="4" w:space="0" w:color="595959"/>
              <w:right w:val="single" w:sz="4" w:space="0" w:color="auto"/>
            </w:tcBorders>
            <w:shd w:val="clear" w:color="auto" w:fill="FEF1CC"/>
          </w:tcPr>
          <w:p w14:paraId="4C52B7B8" w14:textId="0BAE0E4B" w:rsidR="00661718" w:rsidRPr="001C7702" w:rsidRDefault="001C7702" w:rsidP="0086528C">
            <w:pPr>
              <w:pStyle w:val="Heading4"/>
              <w:rPr>
                <w:rFonts w:ascii="Arial" w:hAnsi="Arial"/>
                <w:color w:val="2DB45D"/>
                <w:sz w:val="22"/>
                <w:szCs w:val="22"/>
              </w:rPr>
            </w:pPr>
            <w:r w:rsidRPr="001C7702">
              <w:rPr>
                <w:rFonts w:ascii="Arial" w:hAnsi="Arial"/>
                <w:color w:val="2DB45D"/>
                <w:sz w:val="22"/>
                <w:szCs w:val="22"/>
              </w:rPr>
              <w:t>H</w:t>
            </w:r>
            <w:r w:rsidR="00661718" w:rsidRPr="001C7702">
              <w:rPr>
                <w:rFonts w:ascii="Arial" w:hAnsi="Arial"/>
                <w:color w:val="2DB45D"/>
                <w:sz w:val="22"/>
                <w:szCs w:val="22"/>
              </w:rPr>
              <w:t>ealthy and safe work environments</w:t>
            </w:r>
          </w:p>
        </w:tc>
      </w:tr>
      <w:tr w:rsidR="00661718" w:rsidRPr="001C7702" w14:paraId="62360294" w14:textId="77777777" w:rsidTr="004161AD">
        <w:trPr>
          <w:trHeight w:val="485"/>
        </w:trPr>
        <w:tc>
          <w:tcPr>
            <w:tcW w:w="4248" w:type="dxa"/>
            <w:tcBorders>
              <w:top w:val="single" w:sz="4" w:space="0" w:color="595959"/>
              <w:left w:val="single" w:sz="4" w:space="0" w:color="auto"/>
              <w:bottom w:val="single" w:sz="4" w:space="0" w:color="595959"/>
            </w:tcBorders>
          </w:tcPr>
          <w:p w14:paraId="012A07E5" w14:textId="77777777" w:rsidR="00661718" w:rsidRPr="003B7913" w:rsidRDefault="00661718" w:rsidP="0086528C">
            <w:pPr>
              <w:spacing w:after="240"/>
              <w:rPr>
                <w:rFonts w:ascii="Arial" w:hAnsi="Arial" w:cs="Arial"/>
                <w:sz w:val="21"/>
                <w:szCs w:val="21"/>
              </w:rPr>
            </w:pPr>
            <w:r w:rsidRPr="003B7913">
              <w:rPr>
                <w:rFonts w:ascii="Arial" w:hAnsi="Arial" w:cs="Arial"/>
                <w:sz w:val="21"/>
                <w:szCs w:val="21"/>
              </w:rPr>
              <w:lastRenderedPageBreak/>
              <w:t>Follow all health and safety policies, standards, emergency procedures and plans.</w:t>
            </w:r>
          </w:p>
          <w:p w14:paraId="447D9224" w14:textId="77777777" w:rsidR="00661718" w:rsidRPr="003B7913" w:rsidRDefault="00661718" w:rsidP="0086528C">
            <w:pPr>
              <w:spacing w:after="240"/>
              <w:rPr>
                <w:rFonts w:ascii="Arial" w:hAnsi="Arial" w:cs="Arial"/>
                <w:sz w:val="21"/>
                <w:szCs w:val="21"/>
              </w:rPr>
            </w:pPr>
            <w:r w:rsidRPr="003B7913">
              <w:rPr>
                <w:rFonts w:ascii="Arial" w:hAnsi="Arial" w:cs="Arial"/>
                <w:sz w:val="21"/>
                <w:szCs w:val="21"/>
              </w:rPr>
              <w:t xml:space="preserve">Participate in health and safety activities, training and meetings as required. </w:t>
            </w:r>
          </w:p>
          <w:p w14:paraId="205C4087" w14:textId="75ACA778" w:rsidR="00661718" w:rsidRPr="003B7913" w:rsidRDefault="00661718" w:rsidP="0086528C">
            <w:pPr>
              <w:spacing w:after="240"/>
              <w:rPr>
                <w:rFonts w:ascii="Arial" w:hAnsi="Arial" w:cs="Arial"/>
                <w:sz w:val="21"/>
                <w:szCs w:val="21"/>
              </w:rPr>
            </w:pPr>
            <w:r w:rsidRPr="003B7913">
              <w:rPr>
                <w:rFonts w:ascii="Arial" w:hAnsi="Arial" w:cs="Arial"/>
                <w:sz w:val="21"/>
                <w:szCs w:val="21"/>
              </w:rPr>
              <w:t xml:space="preserve">Reports hazards, near misses, injuries, </w:t>
            </w:r>
            <w:r w:rsidR="001C7702" w:rsidRPr="003B7913">
              <w:rPr>
                <w:rFonts w:ascii="Arial" w:hAnsi="Arial" w:cs="Arial"/>
                <w:sz w:val="21"/>
                <w:szCs w:val="21"/>
              </w:rPr>
              <w:t>incidents,</w:t>
            </w:r>
            <w:r w:rsidRPr="003B7913">
              <w:rPr>
                <w:rFonts w:ascii="Arial" w:hAnsi="Arial" w:cs="Arial"/>
                <w:sz w:val="21"/>
                <w:szCs w:val="21"/>
              </w:rPr>
              <w:t xml:space="preserve"> and ideas for continuous improvement.</w:t>
            </w:r>
          </w:p>
          <w:p w14:paraId="0E244AFF" w14:textId="2B44EE92" w:rsidR="00661718" w:rsidRPr="003B7913" w:rsidRDefault="00661718" w:rsidP="0086528C">
            <w:pPr>
              <w:spacing w:after="240"/>
              <w:rPr>
                <w:rFonts w:ascii="Arial" w:hAnsi="Arial" w:cs="Arial"/>
                <w:sz w:val="21"/>
                <w:szCs w:val="21"/>
              </w:rPr>
            </w:pPr>
            <w:r w:rsidRPr="003B7913">
              <w:rPr>
                <w:rFonts w:ascii="Arial" w:hAnsi="Arial" w:cs="Arial"/>
                <w:sz w:val="21"/>
                <w:szCs w:val="21"/>
              </w:rPr>
              <w:t>Cease work if an unsafe situation arises and seek assistance.</w:t>
            </w:r>
          </w:p>
        </w:tc>
        <w:tc>
          <w:tcPr>
            <w:tcW w:w="5074" w:type="dxa"/>
            <w:tcBorders>
              <w:top w:val="single" w:sz="4" w:space="0" w:color="595959"/>
              <w:bottom w:val="single" w:sz="4" w:space="0" w:color="595959"/>
              <w:right w:val="single" w:sz="4" w:space="0" w:color="auto"/>
            </w:tcBorders>
          </w:tcPr>
          <w:p w14:paraId="11968B05" w14:textId="5E6CF5A2" w:rsidR="00661718" w:rsidRPr="003B7913" w:rsidRDefault="00661718" w:rsidP="001A7504">
            <w:pPr>
              <w:pStyle w:val="ListParagraph"/>
              <w:ind w:left="357" w:hanging="357"/>
              <w:contextualSpacing w:val="0"/>
              <w:rPr>
                <w:rFonts w:ascii="Arial" w:hAnsi="Arial" w:cs="Arial"/>
                <w:sz w:val="21"/>
                <w:szCs w:val="21"/>
              </w:rPr>
            </w:pPr>
            <w:r w:rsidRPr="003B7913">
              <w:rPr>
                <w:rFonts w:ascii="Arial" w:hAnsi="Arial" w:cs="Arial"/>
                <w:sz w:val="21"/>
                <w:szCs w:val="21"/>
              </w:rPr>
              <w:t>Having healthy and safe ways of working</w:t>
            </w:r>
            <w:r w:rsidR="00F514E9" w:rsidRPr="003B7913">
              <w:rPr>
                <w:rFonts w:ascii="Arial" w:hAnsi="Arial" w:cs="Arial"/>
                <w:sz w:val="21"/>
                <w:szCs w:val="21"/>
              </w:rPr>
              <w:t>.</w:t>
            </w:r>
          </w:p>
          <w:p w14:paraId="575FF045" w14:textId="5C1E9A76" w:rsidR="00661718" w:rsidRPr="003B7913" w:rsidRDefault="00661718" w:rsidP="001A7504">
            <w:pPr>
              <w:pStyle w:val="ListParagraph"/>
              <w:ind w:left="357" w:hanging="357"/>
              <w:contextualSpacing w:val="0"/>
              <w:rPr>
                <w:rFonts w:ascii="Arial" w:hAnsi="Arial" w:cs="Arial"/>
                <w:sz w:val="21"/>
                <w:szCs w:val="21"/>
              </w:rPr>
            </w:pPr>
            <w:r w:rsidRPr="003B7913">
              <w:rPr>
                <w:rFonts w:ascii="Arial" w:hAnsi="Arial" w:cs="Arial"/>
                <w:sz w:val="21"/>
                <w:szCs w:val="21"/>
              </w:rPr>
              <w:t>All workers feel empowered to and aware of opportunities to participate in health and safety activities.</w:t>
            </w:r>
          </w:p>
          <w:p w14:paraId="16915C6A" w14:textId="37D274F7" w:rsidR="00661718" w:rsidRPr="003B7913" w:rsidRDefault="00661718" w:rsidP="001A7504">
            <w:pPr>
              <w:pStyle w:val="ListParagraph"/>
              <w:ind w:left="357" w:hanging="357"/>
              <w:contextualSpacing w:val="0"/>
              <w:rPr>
                <w:rFonts w:ascii="Arial" w:hAnsi="Arial" w:cs="Arial"/>
                <w:sz w:val="21"/>
                <w:szCs w:val="21"/>
              </w:rPr>
            </w:pPr>
            <w:r w:rsidRPr="003B7913">
              <w:rPr>
                <w:rFonts w:ascii="Arial" w:hAnsi="Arial" w:cs="Arial"/>
                <w:sz w:val="21"/>
                <w:szCs w:val="21"/>
              </w:rPr>
              <w:t xml:space="preserve">Our people </w:t>
            </w:r>
            <w:r w:rsidR="00281050" w:rsidRPr="003B7913">
              <w:rPr>
                <w:rFonts w:ascii="Arial" w:hAnsi="Arial" w:cs="Arial"/>
                <w:sz w:val="21"/>
                <w:szCs w:val="21"/>
              </w:rPr>
              <w:t>can</w:t>
            </w:r>
            <w:r w:rsidRPr="003B7913">
              <w:rPr>
                <w:rFonts w:ascii="Arial" w:hAnsi="Arial" w:cs="Arial"/>
                <w:sz w:val="21"/>
                <w:szCs w:val="21"/>
              </w:rPr>
              <w:t xml:space="preserve"> easily report hazards, near misses, injuries, </w:t>
            </w:r>
            <w:r w:rsidR="001C7702" w:rsidRPr="003B7913">
              <w:rPr>
                <w:rFonts w:ascii="Arial" w:hAnsi="Arial" w:cs="Arial"/>
                <w:sz w:val="21"/>
                <w:szCs w:val="21"/>
              </w:rPr>
              <w:t>incidents,</w:t>
            </w:r>
            <w:r w:rsidRPr="003B7913">
              <w:rPr>
                <w:rFonts w:ascii="Arial" w:hAnsi="Arial" w:cs="Arial"/>
                <w:sz w:val="21"/>
                <w:szCs w:val="21"/>
              </w:rPr>
              <w:t xml:space="preserve"> and ideas for continuous improvement. </w:t>
            </w:r>
          </w:p>
          <w:p w14:paraId="1C757C80" w14:textId="6192FDB6" w:rsidR="00661718" w:rsidRPr="003B7913" w:rsidRDefault="00661718" w:rsidP="001A7504">
            <w:pPr>
              <w:pStyle w:val="ListParagraph"/>
              <w:ind w:left="357" w:hanging="357"/>
              <w:contextualSpacing w:val="0"/>
              <w:rPr>
                <w:rFonts w:ascii="Arial" w:hAnsi="Arial" w:cs="Arial"/>
                <w:sz w:val="21"/>
                <w:szCs w:val="21"/>
              </w:rPr>
            </w:pPr>
            <w:r w:rsidRPr="003B7913">
              <w:rPr>
                <w:rFonts w:ascii="Arial" w:hAnsi="Arial" w:cs="Arial"/>
                <w:sz w:val="21"/>
                <w:szCs w:val="21"/>
              </w:rPr>
              <w:t>Workers stop work if they feel unsafe and connect with their people leader or other workers for assistance.</w:t>
            </w:r>
          </w:p>
        </w:tc>
      </w:tr>
    </w:tbl>
    <w:p w14:paraId="49D51033" w14:textId="4D62607D" w:rsidR="003B7913" w:rsidRDefault="003B7913">
      <w:pPr>
        <w:rPr>
          <w:rFonts w:ascii="Arial" w:hAnsi="Arial" w:cs="Arial"/>
          <w:b/>
          <w:color w:val="472C4C"/>
          <w:sz w:val="24"/>
          <w:szCs w:val="24"/>
        </w:rPr>
      </w:pPr>
    </w:p>
    <w:p w14:paraId="68BF7603" w14:textId="1F2AD90A" w:rsidR="001C7702" w:rsidRDefault="001C7702" w:rsidP="001C7702">
      <w:pPr>
        <w:pStyle w:val="Heading2"/>
        <w:rPr>
          <w:rFonts w:ascii="Arial" w:hAnsi="Arial"/>
          <w:color w:val="472C4C"/>
          <w:sz w:val="24"/>
          <w:szCs w:val="24"/>
        </w:rPr>
      </w:pPr>
      <w:r w:rsidRPr="001C7702">
        <w:rPr>
          <w:rFonts w:ascii="Arial" w:hAnsi="Arial"/>
          <w:color w:val="472C4C"/>
          <w:sz w:val="24"/>
          <w:szCs w:val="24"/>
        </w:rPr>
        <w:t xml:space="preserve">Decision making and </w:t>
      </w:r>
      <w:r w:rsidR="003B7913" w:rsidRPr="001C7702">
        <w:rPr>
          <w:rFonts w:ascii="Arial" w:hAnsi="Arial"/>
          <w:color w:val="472C4C"/>
          <w:sz w:val="24"/>
          <w:szCs w:val="24"/>
        </w:rPr>
        <w:t>responsibilities</w:t>
      </w:r>
    </w:p>
    <w:p w14:paraId="300D708D" w14:textId="487A41CD" w:rsidR="00D27611" w:rsidRPr="006770C9" w:rsidRDefault="00D27611" w:rsidP="001565C6">
      <w:pPr>
        <w:pStyle w:val="ListParagraph"/>
        <w:numPr>
          <w:ilvl w:val="0"/>
          <w:numId w:val="2"/>
        </w:numPr>
        <w:ind w:left="567"/>
        <w:rPr>
          <w:rFonts w:ascii="Arial" w:hAnsi="Arial" w:cs="Arial"/>
          <w:b/>
          <w:bCs w:val="0"/>
          <w:sz w:val="21"/>
          <w:szCs w:val="21"/>
        </w:rPr>
      </w:pPr>
      <w:r w:rsidRPr="00F5639B">
        <w:rPr>
          <w:rFonts w:ascii="Arial" w:hAnsi="Arial" w:cs="Arial"/>
          <w:b/>
          <w:bCs w:val="0"/>
          <w:sz w:val="21"/>
          <w:szCs w:val="21"/>
        </w:rPr>
        <w:t xml:space="preserve">Decisions and/or financial accountabilities: </w:t>
      </w:r>
      <w:r w:rsidR="006770C9">
        <w:rPr>
          <w:rFonts w:ascii="Arial" w:hAnsi="Arial" w:cs="Arial"/>
          <w:b/>
          <w:bCs w:val="0"/>
          <w:sz w:val="21"/>
          <w:szCs w:val="21"/>
        </w:rPr>
        <w:br/>
      </w:r>
      <w:r w:rsidR="006770C9">
        <w:rPr>
          <w:rFonts w:ascii="Arial" w:hAnsi="Arial" w:cs="Arial"/>
          <w:b/>
          <w:bCs w:val="0"/>
          <w:sz w:val="21"/>
          <w:szCs w:val="21"/>
        </w:rPr>
        <w:br/>
      </w:r>
      <w:r w:rsidR="006340D7" w:rsidRPr="006770C9">
        <w:rPr>
          <w:rFonts w:ascii="Arial" w:hAnsi="Arial" w:cs="Arial"/>
          <w:sz w:val="21"/>
          <w:szCs w:val="21"/>
        </w:rPr>
        <w:t>Decisions able to be made within delegated authorities. This may include decisions around solution design standards or team working rhythm for example</w:t>
      </w:r>
      <w:r w:rsidR="006770C9">
        <w:rPr>
          <w:rFonts w:ascii="Arial" w:hAnsi="Arial" w:cs="Arial"/>
          <w:sz w:val="21"/>
          <w:szCs w:val="21"/>
        </w:rPr>
        <w:t>.</w:t>
      </w:r>
      <w:r w:rsidR="006770C9">
        <w:rPr>
          <w:rFonts w:ascii="Arial" w:hAnsi="Arial" w:cs="Arial"/>
          <w:sz w:val="21"/>
          <w:szCs w:val="21"/>
        </w:rPr>
        <w:br/>
      </w:r>
    </w:p>
    <w:p w14:paraId="0EA3AC6A" w14:textId="218DDBE3" w:rsidR="00D27611" w:rsidRPr="00F5639B" w:rsidRDefault="00D27611" w:rsidP="001565C6">
      <w:pPr>
        <w:pStyle w:val="ListParagraph"/>
        <w:numPr>
          <w:ilvl w:val="0"/>
          <w:numId w:val="2"/>
        </w:numPr>
        <w:ind w:left="567"/>
        <w:rPr>
          <w:rFonts w:ascii="Arial" w:hAnsi="Arial" w:cs="Arial"/>
          <w:b/>
          <w:bCs w:val="0"/>
          <w:sz w:val="21"/>
          <w:szCs w:val="21"/>
        </w:rPr>
      </w:pPr>
      <w:r w:rsidRPr="00F5639B">
        <w:rPr>
          <w:rFonts w:ascii="Arial" w:hAnsi="Arial" w:cs="Arial"/>
          <w:b/>
          <w:bCs w:val="0"/>
          <w:sz w:val="21"/>
          <w:szCs w:val="21"/>
        </w:rPr>
        <w:t xml:space="preserve">Actions and decisions that are recommended to a higher level of management for approval: </w:t>
      </w:r>
      <w:r w:rsidR="006770C9">
        <w:rPr>
          <w:rFonts w:ascii="Arial" w:hAnsi="Arial" w:cs="Arial"/>
          <w:b/>
          <w:bCs w:val="0"/>
          <w:sz w:val="21"/>
          <w:szCs w:val="21"/>
        </w:rPr>
        <w:br/>
      </w:r>
      <w:r w:rsidR="006770C9">
        <w:rPr>
          <w:rFonts w:ascii="Arial" w:hAnsi="Arial" w:cs="Arial"/>
          <w:b/>
          <w:bCs w:val="0"/>
          <w:sz w:val="21"/>
          <w:szCs w:val="21"/>
        </w:rPr>
        <w:br/>
      </w:r>
      <w:r w:rsidR="006770C9" w:rsidRPr="003027BE">
        <w:rPr>
          <w:rFonts w:ascii="Arial" w:hAnsi="Arial" w:cs="Arial"/>
          <w:sz w:val="21"/>
          <w:szCs w:val="21"/>
        </w:rPr>
        <w:t>Actions and decisions that are recommended to a higher level of management for approval</w:t>
      </w:r>
      <w:r w:rsidR="006770C9">
        <w:rPr>
          <w:rFonts w:ascii="Arial" w:hAnsi="Arial" w:cs="Arial"/>
          <w:sz w:val="21"/>
          <w:szCs w:val="21"/>
        </w:rPr>
        <w:t xml:space="preserve">. </w:t>
      </w:r>
      <w:r w:rsidR="006770C9" w:rsidRPr="003027BE">
        <w:rPr>
          <w:rFonts w:ascii="Arial" w:hAnsi="Arial" w:cs="Arial"/>
          <w:sz w:val="21"/>
          <w:szCs w:val="21"/>
        </w:rPr>
        <w:t>This may include solution design approval</w:t>
      </w:r>
      <w:r w:rsidR="006770C9">
        <w:rPr>
          <w:rFonts w:ascii="Arial" w:hAnsi="Arial" w:cs="Arial"/>
          <w:sz w:val="21"/>
          <w:szCs w:val="21"/>
        </w:rPr>
        <w:t xml:space="preserve"> or substantive changes to current state</w:t>
      </w:r>
    </w:p>
    <w:p w14:paraId="2763408D" w14:textId="1CF1C543" w:rsidR="00E54AF9" w:rsidRPr="00F5639B" w:rsidRDefault="006615E8" w:rsidP="0086528C">
      <w:pPr>
        <w:pStyle w:val="Heading2"/>
        <w:rPr>
          <w:rFonts w:ascii="Arial" w:hAnsi="Arial"/>
          <w:color w:val="472C4C"/>
          <w:sz w:val="24"/>
          <w:szCs w:val="24"/>
        </w:rPr>
      </w:pPr>
      <w:r w:rsidRPr="00EB1456">
        <w:rPr>
          <w:rFonts w:ascii="Arial" w:hAnsi="Arial"/>
          <w:color w:val="472C4C"/>
          <w:sz w:val="24"/>
          <w:szCs w:val="24"/>
        </w:rPr>
        <w:t>Qualifications and experience</w:t>
      </w:r>
      <w:r w:rsidRPr="00F5639B">
        <w:rPr>
          <w:rFonts w:ascii="Arial" w:hAnsi="Arial"/>
          <w:color w:val="472C4C"/>
          <w:sz w:val="24"/>
          <w:szCs w:val="24"/>
        </w:rPr>
        <w:t xml:space="preserve"> </w:t>
      </w:r>
    </w:p>
    <w:p w14:paraId="6EF0A381" w14:textId="77777777" w:rsidR="00B26337" w:rsidRDefault="00F6650E" w:rsidP="001565C6">
      <w:pPr>
        <w:pStyle w:val="ListParagraph"/>
        <w:numPr>
          <w:ilvl w:val="0"/>
          <w:numId w:val="5"/>
        </w:numPr>
        <w:rPr>
          <w:rFonts w:ascii="Arial" w:hAnsi="Arial" w:cs="Arial"/>
        </w:rPr>
      </w:pPr>
      <w:r w:rsidRPr="001A7504">
        <w:rPr>
          <w:rFonts w:ascii="Arial" w:hAnsi="Arial" w:cs="Arial"/>
        </w:rPr>
        <w:t>Sound knowledge in 2-3 of these domains</w:t>
      </w:r>
    </w:p>
    <w:p w14:paraId="5CC17248" w14:textId="2B418869" w:rsidR="00DC3E6B" w:rsidRDefault="003E5084" w:rsidP="00DC3E6B">
      <w:pPr>
        <w:pStyle w:val="ListParagraph"/>
        <w:numPr>
          <w:ilvl w:val="1"/>
          <w:numId w:val="5"/>
        </w:numPr>
        <w:ind w:left="1077" w:hanging="397"/>
        <w:rPr>
          <w:rFonts w:ascii="Arial" w:hAnsi="Arial" w:cs="Arial"/>
        </w:rPr>
      </w:pPr>
      <w:r>
        <w:rPr>
          <w:rFonts w:ascii="Arial" w:hAnsi="Arial" w:cs="Arial"/>
        </w:rPr>
        <w:t xml:space="preserve">Cards &amp; payment technical </w:t>
      </w:r>
      <w:proofErr w:type="gramStart"/>
      <w:r>
        <w:rPr>
          <w:rFonts w:ascii="Arial" w:hAnsi="Arial" w:cs="Arial"/>
        </w:rPr>
        <w:t>architecture</w:t>
      </w:r>
      <w:r w:rsidR="00DA200F">
        <w:rPr>
          <w:rFonts w:ascii="Arial" w:hAnsi="Arial" w:cs="Arial"/>
        </w:rPr>
        <w:t>;</w:t>
      </w:r>
      <w:proofErr w:type="gramEnd"/>
      <w:r w:rsidR="00731AFB">
        <w:rPr>
          <w:rFonts w:ascii="Arial" w:hAnsi="Arial" w:cs="Arial"/>
        </w:rPr>
        <w:t xml:space="preserve"> </w:t>
      </w:r>
    </w:p>
    <w:p w14:paraId="6AE36CE8" w14:textId="4EFA9E98" w:rsidR="00B46DAF" w:rsidRDefault="003E5084" w:rsidP="00DC3E6B">
      <w:pPr>
        <w:pStyle w:val="ListParagraph"/>
        <w:numPr>
          <w:ilvl w:val="1"/>
          <w:numId w:val="5"/>
        </w:numPr>
        <w:ind w:left="1077" w:hanging="397"/>
        <w:rPr>
          <w:rFonts w:ascii="Arial" w:hAnsi="Arial" w:cs="Arial"/>
        </w:rPr>
      </w:pPr>
      <w:r>
        <w:rPr>
          <w:rFonts w:ascii="Arial" w:hAnsi="Arial" w:cs="Arial"/>
        </w:rPr>
        <w:t xml:space="preserve">Lending practices, decision automation &amp; </w:t>
      </w:r>
      <w:proofErr w:type="gramStart"/>
      <w:r>
        <w:rPr>
          <w:rFonts w:ascii="Arial" w:hAnsi="Arial" w:cs="Arial"/>
        </w:rPr>
        <w:t>legislation</w:t>
      </w:r>
      <w:r w:rsidR="00DA200F">
        <w:rPr>
          <w:rFonts w:ascii="Arial" w:hAnsi="Arial" w:cs="Arial"/>
        </w:rPr>
        <w:t>;</w:t>
      </w:r>
      <w:proofErr w:type="gramEnd"/>
      <w:r w:rsidR="00957262">
        <w:rPr>
          <w:rFonts w:ascii="Arial" w:hAnsi="Arial" w:cs="Arial"/>
        </w:rPr>
        <w:t xml:space="preserve"> </w:t>
      </w:r>
    </w:p>
    <w:p w14:paraId="170F19A8" w14:textId="675927AD" w:rsidR="00B46DAF" w:rsidRDefault="003E5084" w:rsidP="00DC3E6B">
      <w:pPr>
        <w:pStyle w:val="ListParagraph"/>
        <w:numPr>
          <w:ilvl w:val="1"/>
          <w:numId w:val="5"/>
        </w:numPr>
        <w:ind w:left="1077" w:hanging="397"/>
        <w:rPr>
          <w:rFonts w:ascii="Arial" w:hAnsi="Arial" w:cs="Arial"/>
        </w:rPr>
      </w:pPr>
      <w:r>
        <w:rPr>
          <w:rFonts w:ascii="Arial" w:hAnsi="Arial" w:cs="Arial"/>
        </w:rPr>
        <w:t xml:space="preserve">Front end </w:t>
      </w:r>
      <w:r w:rsidR="00B06C13">
        <w:rPr>
          <w:rFonts w:ascii="Arial" w:hAnsi="Arial" w:cs="Arial"/>
        </w:rPr>
        <w:t xml:space="preserve">digital banking </w:t>
      </w:r>
      <w:proofErr w:type="gramStart"/>
      <w:r w:rsidR="00B06C13">
        <w:rPr>
          <w:rFonts w:ascii="Arial" w:hAnsi="Arial" w:cs="Arial"/>
        </w:rPr>
        <w:t>experience</w:t>
      </w:r>
      <w:r w:rsidR="00DA200F">
        <w:rPr>
          <w:rFonts w:ascii="Arial" w:hAnsi="Arial" w:cs="Arial"/>
        </w:rPr>
        <w:t>;</w:t>
      </w:r>
      <w:proofErr w:type="gramEnd"/>
    </w:p>
    <w:p w14:paraId="5B9B4EF8" w14:textId="77777777" w:rsidR="00C36BB0" w:rsidRDefault="00DA200F" w:rsidP="004161AD">
      <w:pPr>
        <w:pStyle w:val="ListParagraph"/>
        <w:numPr>
          <w:ilvl w:val="1"/>
          <w:numId w:val="5"/>
        </w:numPr>
        <w:ind w:left="1077" w:hanging="397"/>
        <w:rPr>
          <w:rFonts w:ascii="Arial" w:hAnsi="Arial" w:cs="Arial"/>
        </w:rPr>
      </w:pPr>
      <w:r>
        <w:rPr>
          <w:rFonts w:ascii="Arial" w:hAnsi="Arial" w:cs="Arial"/>
        </w:rPr>
        <w:t>C</w:t>
      </w:r>
      <w:r w:rsidR="00F6650E" w:rsidRPr="001A7504">
        <w:rPr>
          <w:rFonts w:ascii="Arial" w:hAnsi="Arial" w:cs="Arial"/>
        </w:rPr>
        <w:t xml:space="preserve">ore banking </w:t>
      </w:r>
      <w:proofErr w:type="gramStart"/>
      <w:r w:rsidR="00F6650E" w:rsidRPr="001A7504">
        <w:rPr>
          <w:rFonts w:ascii="Arial" w:hAnsi="Arial" w:cs="Arial"/>
        </w:rPr>
        <w:t>systems</w:t>
      </w:r>
      <w:r w:rsidR="00C36BB0">
        <w:rPr>
          <w:rFonts w:ascii="Arial" w:hAnsi="Arial" w:cs="Arial"/>
        </w:rPr>
        <w:t>;</w:t>
      </w:r>
      <w:proofErr w:type="gramEnd"/>
    </w:p>
    <w:p w14:paraId="7673DBD9" w14:textId="46D88983" w:rsidR="0082184E" w:rsidRDefault="00707EDE" w:rsidP="0082184E">
      <w:pPr>
        <w:pStyle w:val="ListParagraph"/>
        <w:numPr>
          <w:ilvl w:val="1"/>
          <w:numId w:val="5"/>
        </w:numPr>
        <w:ind w:left="1077" w:hanging="397"/>
        <w:rPr>
          <w:rFonts w:ascii="Arial" w:hAnsi="Arial" w:cs="Arial"/>
        </w:rPr>
      </w:pPr>
      <w:r>
        <w:rPr>
          <w:rFonts w:ascii="Arial" w:hAnsi="Arial" w:cs="Arial"/>
        </w:rPr>
        <w:t>Insurance</w:t>
      </w:r>
    </w:p>
    <w:p w14:paraId="0279E57A" w14:textId="4D3A3DA9" w:rsidR="0082184E" w:rsidRPr="00D31220" w:rsidRDefault="0082184E" w:rsidP="00D31220">
      <w:pPr>
        <w:pStyle w:val="ListParagraph"/>
        <w:numPr>
          <w:ilvl w:val="0"/>
          <w:numId w:val="5"/>
        </w:numPr>
        <w:rPr>
          <w:rFonts w:ascii="Arial" w:hAnsi="Arial" w:cs="Arial"/>
        </w:rPr>
      </w:pPr>
      <w:r>
        <w:rPr>
          <w:rFonts w:ascii="Arial" w:hAnsi="Arial" w:cs="Arial"/>
        </w:rPr>
        <w:t>3</w:t>
      </w:r>
      <w:r w:rsidRPr="001A7504">
        <w:rPr>
          <w:rFonts w:ascii="Arial" w:hAnsi="Arial" w:cs="Arial"/>
        </w:rPr>
        <w:t>-</w:t>
      </w:r>
      <w:r>
        <w:rPr>
          <w:rFonts w:ascii="Arial" w:hAnsi="Arial" w:cs="Arial"/>
        </w:rPr>
        <w:t>5</w:t>
      </w:r>
      <w:r w:rsidRPr="001A7504">
        <w:rPr>
          <w:rFonts w:ascii="Arial" w:hAnsi="Arial" w:cs="Arial"/>
        </w:rPr>
        <w:t xml:space="preserve"> years’ experience as </w:t>
      </w:r>
      <w:r>
        <w:rPr>
          <w:rFonts w:ascii="Arial" w:hAnsi="Arial" w:cs="Arial"/>
        </w:rPr>
        <w:t>a</w:t>
      </w:r>
      <w:r w:rsidRPr="001A7504">
        <w:rPr>
          <w:rFonts w:ascii="Arial" w:hAnsi="Arial" w:cs="Arial"/>
        </w:rPr>
        <w:t xml:space="preserve"> Business Analyst</w:t>
      </w:r>
      <w:r>
        <w:rPr>
          <w:rFonts w:ascii="Arial" w:hAnsi="Arial" w:cs="Arial"/>
        </w:rPr>
        <w:t xml:space="preserve"> is desired, but not essential</w:t>
      </w:r>
    </w:p>
    <w:p w14:paraId="0C557E45" w14:textId="2CA2BA1B" w:rsidR="00F6650E" w:rsidRPr="001A7504" w:rsidRDefault="00F6650E" w:rsidP="001565C6">
      <w:pPr>
        <w:pStyle w:val="ListParagraph"/>
        <w:numPr>
          <w:ilvl w:val="0"/>
          <w:numId w:val="5"/>
        </w:numPr>
        <w:rPr>
          <w:rFonts w:ascii="Arial" w:hAnsi="Arial" w:cs="Arial"/>
        </w:rPr>
      </w:pPr>
      <w:r w:rsidRPr="001A7504">
        <w:rPr>
          <w:rFonts w:ascii="Arial" w:hAnsi="Arial" w:cs="Arial"/>
        </w:rPr>
        <w:t>Previous experience in an agile delivery model within the context of large-scale or complex projects</w:t>
      </w:r>
      <w:r w:rsidR="00DC611E">
        <w:rPr>
          <w:rFonts w:ascii="Arial" w:hAnsi="Arial" w:cs="Arial"/>
        </w:rPr>
        <w:t xml:space="preserve"> is desired, but not essential</w:t>
      </w:r>
    </w:p>
    <w:p w14:paraId="46D9CBAC" w14:textId="77777777" w:rsidR="00F6650E" w:rsidRPr="001A7504" w:rsidRDefault="00F6650E" w:rsidP="001565C6">
      <w:pPr>
        <w:pStyle w:val="ListParagraph"/>
        <w:numPr>
          <w:ilvl w:val="0"/>
          <w:numId w:val="5"/>
        </w:numPr>
        <w:rPr>
          <w:rFonts w:ascii="Arial" w:hAnsi="Arial" w:cs="Arial"/>
        </w:rPr>
      </w:pPr>
      <w:r w:rsidRPr="001A7504">
        <w:rPr>
          <w:rFonts w:ascii="Arial" w:hAnsi="Arial" w:cs="Arial"/>
        </w:rPr>
        <w:t>Tertiary qualification is desired but not essential.</w:t>
      </w:r>
    </w:p>
    <w:p w14:paraId="57C0CE62" w14:textId="77777777" w:rsidR="00CE5F18" w:rsidRPr="00F5639B" w:rsidRDefault="00CE5F18" w:rsidP="00F1234A">
      <w:pPr>
        <w:pStyle w:val="ListParagraph"/>
        <w:numPr>
          <w:ilvl w:val="0"/>
          <w:numId w:val="0"/>
        </w:numPr>
        <w:ind w:left="709"/>
        <w:rPr>
          <w:rFonts w:ascii="Arial" w:hAnsi="Arial" w:cs="Arial"/>
          <w:sz w:val="20"/>
          <w:szCs w:val="20"/>
        </w:rPr>
      </w:pPr>
    </w:p>
    <w:p w14:paraId="106157BC" w14:textId="72C1654F" w:rsidR="00D62E2C" w:rsidRPr="00F5639B" w:rsidRDefault="008629C9" w:rsidP="0086528C">
      <w:pPr>
        <w:pStyle w:val="Heading2"/>
        <w:rPr>
          <w:rFonts w:ascii="Arial" w:hAnsi="Arial"/>
          <w:color w:val="472C4C"/>
          <w:sz w:val="24"/>
          <w:szCs w:val="24"/>
        </w:rPr>
      </w:pPr>
      <w:r w:rsidRPr="00F5639B">
        <w:rPr>
          <w:rFonts w:ascii="Arial" w:hAnsi="Arial"/>
          <w:color w:val="472C4C"/>
          <w:sz w:val="24"/>
          <w:szCs w:val="24"/>
        </w:rPr>
        <w:t xml:space="preserve">Skills and attributes </w:t>
      </w:r>
    </w:p>
    <w:p w14:paraId="320A0CF9" w14:textId="77777777" w:rsidR="00762F48" w:rsidRDefault="00762F48" w:rsidP="0086528C">
      <w:pPr>
        <w:pStyle w:val="Heading5"/>
        <w:rPr>
          <w:rFonts w:ascii="Arial" w:hAnsi="Arial"/>
          <w:sz w:val="22"/>
          <w:szCs w:val="22"/>
        </w:rPr>
      </w:pPr>
    </w:p>
    <w:p w14:paraId="70D83D13" w14:textId="095C392C" w:rsidR="00E97F6D" w:rsidRPr="00F5639B" w:rsidRDefault="00E97F6D" w:rsidP="0086528C">
      <w:pPr>
        <w:pStyle w:val="Heading5"/>
        <w:rPr>
          <w:rFonts w:ascii="Arial" w:hAnsi="Arial"/>
          <w:sz w:val="22"/>
          <w:szCs w:val="22"/>
        </w:rPr>
      </w:pPr>
      <w:r w:rsidRPr="00F5639B">
        <w:rPr>
          <w:rFonts w:ascii="Arial" w:hAnsi="Arial"/>
          <w:sz w:val="22"/>
          <w:szCs w:val="22"/>
        </w:rPr>
        <w:t>Technical Skills</w:t>
      </w:r>
    </w:p>
    <w:p w14:paraId="74ACF6C8" w14:textId="77777777" w:rsidR="00762F48" w:rsidRDefault="00762F48" w:rsidP="001565C6">
      <w:pPr>
        <w:pStyle w:val="ListParagraph"/>
        <w:numPr>
          <w:ilvl w:val="0"/>
          <w:numId w:val="5"/>
        </w:numPr>
        <w:rPr>
          <w:rFonts w:ascii="Arial" w:hAnsi="Arial" w:cs="Arial"/>
        </w:rPr>
      </w:pPr>
      <w:r w:rsidRPr="001A7504">
        <w:rPr>
          <w:rFonts w:ascii="Arial" w:hAnsi="Arial" w:cs="Arial"/>
        </w:rPr>
        <w:lastRenderedPageBreak/>
        <w:t>Broad and practical knowledge of information technology, business process and digital technologies.</w:t>
      </w:r>
    </w:p>
    <w:p w14:paraId="2A843B36" w14:textId="15559E3B" w:rsidR="00762F48" w:rsidRPr="001A7504" w:rsidRDefault="00200075" w:rsidP="0080729D">
      <w:pPr>
        <w:pStyle w:val="ListParagraph"/>
        <w:numPr>
          <w:ilvl w:val="0"/>
          <w:numId w:val="5"/>
        </w:numPr>
      </w:pPr>
      <w:r w:rsidRPr="00200075">
        <w:rPr>
          <w:rFonts w:ascii="Arial" w:hAnsi="Arial" w:cs="Arial"/>
        </w:rPr>
        <w:t>Strong proficiency in SQL for querying and analysing data from relational databases</w:t>
      </w:r>
    </w:p>
    <w:p w14:paraId="2DE05777" w14:textId="660CE1B1" w:rsidR="00762F48" w:rsidRPr="001A7504" w:rsidRDefault="00762F48" w:rsidP="001565C6">
      <w:pPr>
        <w:pStyle w:val="ListParagraph"/>
        <w:numPr>
          <w:ilvl w:val="0"/>
          <w:numId w:val="5"/>
        </w:numPr>
        <w:rPr>
          <w:rFonts w:ascii="Arial" w:hAnsi="Arial" w:cs="Arial"/>
        </w:rPr>
      </w:pPr>
      <w:r w:rsidRPr="001A7504">
        <w:rPr>
          <w:rFonts w:ascii="Arial" w:hAnsi="Arial" w:cs="Arial"/>
        </w:rPr>
        <w:t>Practical application of</w:t>
      </w:r>
      <w:r w:rsidR="0080729D">
        <w:rPr>
          <w:rFonts w:ascii="Arial" w:hAnsi="Arial" w:cs="Arial"/>
        </w:rPr>
        <w:t>,</w:t>
      </w:r>
      <w:r w:rsidRPr="001A7504">
        <w:rPr>
          <w:rFonts w:ascii="Arial" w:hAnsi="Arial" w:cs="Arial"/>
        </w:rPr>
        <w:t xml:space="preserve"> and bias towards</w:t>
      </w:r>
      <w:r w:rsidR="0080729D">
        <w:rPr>
          <w:rFonts w:ascii="Arial" w:hAnsi="Arial" w:cs="Arial"/>
        </w:rPr>
        <w:t>,</w:t>
      </w:r>
      <w:r w:rsidRPr="001A7504">
        <w:rPr>
          <w:rFonts w:ascii="Arial" w:hAnsi="Arial" w:cs="Arial"/>
        </w:rPr>
        <w:t xml:space="preserve"> test and learn approaches.</w:t>
      </w:r>
    </w:p>
    <w:p w14:paraId="128849B3" w14:textId="77777777" w:rsidR="00762F48" w:rsidRPr="001A7504" w:rsidRDefault="00762F48" w:rsidP="001565C6">
      <w:pPr>
        <w:pStyle w:val="ListParagraph"/>
        <w:numPr>
          <w:ilvl w:val="0"/>
          <w:numId w:val="5"/>
        </w:numPr>
        <w:rPr>
          <w:rFonts w:ascii="Arial" w:hAnsi="Arial" w:cs="Arial"/>
        </w:rPr>
      </w:pPr>
      <w:r w:rsidRPr="001A7504">
        <w:rPr>
          <w:rFonts w:ascii="Arial" w:hAnsi="Arial" w:cs="Arial"/>
        </w:rPr>
        <w:t>Well established researching, analysis and interpretative skills.</w:t>
      </w:r>
    </w:p>
    <w:p w14:paraId="341BAB9C" w14:textId="3C45B9FD" w:rsidR="00C342CB" w:rsidRPr="004161AD" w:rsidRDefault="00762F48" w:rsidP="004161AD">
      <w:pPr>
        <w:pStyle w:val="ListParagraph"/>
        <w:numPr>
          <w:ilvl w:val="0"/>
          <w:numId w:val="5"/>
        </w:numPr>
        <w:rPr>
          <w:rFonts w:ascii="Symbol" w:hAnsi="Symbol"/>
          <w:sz w:val="20"/>
        </w:rPr>
      </w:pPr>
      <w:r w:rsidRPr="001A7504">
        <w:rPr>
          <w:rFonts w:ascii="Arial" w:hAnsi="Arial" w:cs="Arial"/>
        </w:rPr>
        <w:t>Experience with human-centred design preferable.</w:t>
      </w:r>
    </w:p>
    <w:p w14:paraId="3FDEFDC4" w14:textId="77777777" w:rsidR="00C342CB" w:rsidRPr="00C342CB" w:rsidRDefault="00C342CB" w:rsidP="00C342CB">
      <w:pPr>
        <w:widowControl w:val="0"/>
        <w:tabs>
          <w:tab w:val="left" w:pos="743"/>
        </w:tabs>
        <w:autoSpaceDE w:val="0"/>
        <w:autoSpaceDN w:val="0"/>
        <w:spacing w:before="119"/>
        <w:rPr>
          <w:rFonts w:ascii="Symbol" w:hAnsi="Symbol"/>
          <w:sz w:val="20"/>
        </w:rPr>
      </w:pPr>
    </w:p>
    <w:p w14:paraId="54C3B18F" w14:textId="579F8735" w:rsidR="00C342CB" w:rsidRDefault="00C342CB" w:rsidP="0086528C">
      <w:pPr>
        <w:pStyle w:val="Heading5"/>
        <w:rPr>
          <w:rFonts w:ascii="Arial" w:hAnsi="Arial"/>
          <w:sz w:val="22"/>
          <w:szCs w:val="14"/>
        </w:rPr>
      </w:pPr>
      <w:r>
        <w:rPr>
          <w:rFonts w:ascii="Arial" w:hAnsi="Arial"/>
          <w:sz w:val="22"/>
          <w:szCs w:val="14"/>
        </w:rPr>
        <w:t>Conceptual Skills</w:t>
      </w:r>
    </w:p>
    <w:p w14:paraId="1876295C" w14:textId="77777777" w:rsidR="00C342CB" w:rsidRPr="00400A3E" w:rsidRDefault="00C342CB" w:rsidP="001565C6">
      <w:pPr>
        <w:pStyle w:val="ListParagraph"/>
        <w:numPr>
          <w:ilvl w:val="0"/>
          <w:numId w:val="5"/>
        </w:numPr>
        <w:rPr>
          <w:rFonts w:ascii="Arial" w:hAnsi="Arial" w:cs="Arial"/>
        </w:rPr>
      </w:pPr>
      <w:r w:rsidRPr="00400A3E">
        <w:rPr>
          <w:rFonts w:ascii="Arial" w:hAnsi="Arial" w:cs="Arial"/>
        </w:rPr>
        <w:t>Possess very strong analytical and logical thinking powers spanning biggest-picture conceptual ideas down to a granular detail.</w:t>
      </w:r>
    </w:p>
    <w:p w14:paraId="081D7708" w14:textId="77777777" w:rsidR="00C342CB" w:rsidRPr="00400A3E" w:rsidRDefault="00C342CB" w:rsidP="001565C6">
      <w:pPr>
        <w:pStyle w:val="ListParagraph"/>
        <w:numPr>
          <w:ilvl w:val="0"/>
          <w:numId w:val="5"/>
        </w:numPr>
        <w:rPr>
          <w:rFonts w:ascii="Arial" w:hAnsi="Arial" w:cs="Arial"/>
        </w:rPr>
      </w:pPr>
      <w:r w:rsidRPr="00400A3E">
        <w:rPr>
          <w:rFonts w:ascii="Arial" w:hAnsi="Arial" w:cs="Arial"/>
        </w:rPr>
        <w:t>Ability to develop user stories and requirements that are re-usable and useful across multiple platforms, and internal and external customers.</w:t>
      </w:r>
    </w:p>
    <w:p w14:paraId="6857DDA0" w14:textId="77777777" w:rsidR="00C342CB" w:rsidRDefault="00C342CB" w:rsidP="001565C6">
      <w:pPr>
        <w:pStyle w:val="ListParagraph"/>
        <w:numPr>
          <w:ilvl w:val="0"/>
          <w:numId w:val="5"/>
        </w:numPr>
        <w:rPr>
          <w:rFonts w:ascii="Arial" w:hAnsi="Arial" w:cs="Arial"/>
        </w:rPr>
      </w:pPr>
      <w:r w:rsidRPr="00400A3E">
        <w:rPr>
          <w:rFonts w:ascii="Arial" w:hAnsi="Arial" w:cs="Arial"/>
        </w:rPr>
        <w:t>Challenge and further develop ideas, problem statements, MVP and wider solutions and their role in adding genuine value to customers and business.</w:t>
      </w:r>
    </w:p>
    <w:p w14:paraId="573C79B6" w14:textId="1E66E9A1" w:rsidR="009D0640" w:rsidRPr="0046181F" w:rsidRDefault="009D0640" w:rsidP="00707EDE">
      <w:pPr>
        <w:numPr>
          <w:ilvl w:val="0"/>
          <w:numId w:val="5"/>
        </w:numPr>
        <w:spacing w:after="60"/>
        <w:rPr>
          <w:rFonts w:ascii="Arial" w:hAnsi="Arial" w:cs="Arial"/>
          <w:szCs w:val="24"/>
          <w:lang w:val="en-NZ" w:eastAsia="en-NZ"/>
        </w:rPr>
      </w:pPr>
      <w:r w:rsidRPr="0046181F">
        <w:rPr>
          <w:rFonts w:ascii="Arial" w:hAnsi="Arial" w:cs="Arial"/>
          <w:szCs w:val="24"/>
          <w:lang w:val="en-NZ" w:eastAsia="en-NZ"/>
        </w:rPr>
        <w:t>Uses interpersonal skills (including listening skills) to achieve effective two-way information exchange, including writing clearly and concisely</w:t>
      </w:r>
    </w:p>
    <w:p w14:paraId="53810A54" w14:textId="77777777" w:rsidR="00C342CB" w:rsidRPr="00C342CB" w:rsidRDefault="00C342CB" w:rsidP="00C342CB">
      <w:pPr>
        <w:rPr>
          <w:lang w:val="en-US"/>
        </w:rPr>
      </w:pPr>
    </w:p>
    <w:p w14:paraId="3E74D868" w14:textId="454A76FD" w:rsidR="00E97F6D" w:rsidRPr="00F5639B" w:rsidRDefault="009E362B" w:rsidP="0086528C">
      <w:pPr>
        <w:pStyle w:val="Heading5"/>
        <w:rPr>
          <w:rFonts w:ascii="Arial" w:hAnsi="Arial"/>
          <w:sz w:val="22"/>
          <w:szCs w:val="14"/>
        </w:rPr>
      </w:pPr>
      <w:r w:rsidRPr="00F5639B">
        <w:rPr>
          <w:rFonts w:ascii="Arial" w:hAnsi="Arial"/>
          <w:sz w:val="22"/>
          <w:szCs w:val="14"/>
        </w:rPr>
        <w:t>Personality Attributes</w:t>
      </w:r>
    </w:p>
    <w:p w14:paraId="4748CDD2" w14:textId="4F193C15" w:rsidR="00B82180" w:rsidRPr="00400A3E" w:rsidRDefault="00B82180" w:rsidP="001565C6">
      <w:pPr>
        <w:pStyle w:val="ListParagraph"/>
        <w:numPr>
          <w:ilvl w:val="0"/>
          <w:numId w:val="5"/>
        </w:numPr>
        <w:rPr>
          <w:rFonts w:ascii="Arial" w:hAnsi="Arial" w:cs="Arial"/>
        </w:rPr>
      </w:pPr>
      <w:r w:rsidRPr="00320DD1">
        <w:rPr>
          <w:rFonts w:ascii="Arial" w:hAnsi="Arial" w:cs="Arial"/>
          <w:b/>
          <w:bCs w:val="0"/>
        </w:rPr>
        <w:t>Adaptability</w:t>
      </w:r>
      <w:r w:rsidRPr="00400A3E">
        <w:rPr>
          <w:rFonts w:ascii="Arial" w:hAnsi="Arial" w:cs="Arial"/>
        </w:rPr>
        <w:t>: Can adapt to the changing needs of t</w:t>
      </w:r>
      <w:r w:rsidR="00320DD1">
        <w:rPr>
          <w:rFonts w:ascii="Arial" w:hAnsi="Arial" w:cs="Arial"/>
        </w:rPr>
        <w:t>h</w:t>
      </w:r>
      <w:r w:rsidRPr="00400A3E">
        <w:rPr>
          <w:rFonts w:ascii="Arial" w:hAnsi="Arial" w:cs="Arial"/>
        </w:rPr>
        <w:t>e business and has good learning agility.</w:t>
      </w:r>
    </w:p>
    <w:p w14:paraId="4F0CC163" w14:textId="77777777" w:rsidR="00B82180" w:rsidRPr="00400A3E" w:rsidRDefault="00B82180" w:rsidP="001565C6">
      <w:pPr>
        <w:pStyle w:val="ListParagraph"/>
        <w:numPr>
          <w:ilvl w:val="0"/>
          <w:numId w:val="5"/>
        </w:numPr>
        <w:rPr>
          <w:rFonts w:ascii="Arial" w:hAnsi="Arial" w:cs="Arial"/>
        </w:rPr>
      </w:pPr>
      <w:r w:rsidRPr="00320DD1">
        <w:rPr>
          <w:rFonts w:ascii="Arial" w:hAnsi="Arial" w:cs="Arial"/>
          <w:b/>
          <w:bCs w:val="0"/>
        </w:rPr>
        <w:t>Courage</w:t>
      </w:r>
      <w:r w:rsidRPr="00400A3E">
        <w:rPr>
          <w:rFonts w:ascii="Arial" w:hAnsi="Arial" w:cs="Arial"/>
        </w:rPr>
        <w:t>: Think outside the norm, challenge and innovate – advocate for change.</w:t>
      </w:r>
    </w:p>
    <w:p w14:paraId="3763D379" w14:textId="77777777" w:rsidR="00B82180" w:rsidRPr="00400A3E" w:rsidRDefault="00B82180" w:rsidP="001565C6">
      <w:pPr>
        <w:pStyle w:val="ListParagraph"/>
        <w:numPr>
          <w:ilvl w:val="0"/>
          <w:numId w:val="5"/>
        </w:numPr>
        <w:rPr>
          <w:rFonts w:ascii="Arial" w:hAnsi="Arial" w:cs="Arial"/>
        </w:rPr>
      </w:pPr>
      <w:r w:rsidRPr="00320DD1">
        <w:rPr>
          <w:rFonts w:ascii="Arial" w:hAnsi="Arial" w:cs="Arial"/>
          <w:b/>
          <w:bCs w:val="0"/>
        </w:rPr>
        <w:t>Results Driven</w:t>
      </w:r>
      <w:r w:rsidRPr="00400A3E">
        <w:rPr>
          <w:rFonts w:ascii="Arial" w:hAnsi="Arial" w:cs="Arial"/>
        </w:rPr>
        <w:t>: Sets goals and is focused on achievement, with strong influencing skills.</w:t>
      </w:r>
    </w:p>
    <w:p w14:paraId="0BB4A100" w14:textId="1622C7B9" w:rsidR="00B82180" w:rsidRPr="00400A3E" w:rsidRDefault="00B82180" w:rsidP="001565C6">
      <w:pPr>
        <w:pStyle w:val="ListParagraph"/>
        <w:numPr>
          <w:ilvl w:val="0"/>
          <w:numId w:val="5"/>
        </w:numPr>
        <w:rPr>
          <w:rFonts w:ascii="Arial" w:hAnsi="Arial" w:cs="Arial"/>
        </w:rPr>
      </w:pPr>
      <w:r w:rsidRPr="00320DD1">
        <w:rPr>
          <w:rFonts w:ascii="Arial" w:hAnsi="Arial" w:cs="Arial"/>
          <w:b/>
          <w:bCs w:val="0"/>
        </w:rPr>
        <w:t>Mindset</w:t>
      </w:r>
      <w:r w:rsidRPr="00400A3E">
        <w:rPr>
          <w:rFonts w:ascii="Arial" w:hAnsi="Arial" w:cs="Arial"/>
        </w:rPr>
        <w:t>: Has a genuine growth mindset.</w:t>
      </w:r>
    </w:p>
    <w:p w14:paraId="72D8A2DA" w14:textId="7A921C76" w:rsidR="00A76FE8" w:rsidRPr="00F5639B" w:rsidRDefault="00A76FE8">
      <w:pPr>
        <w:rPr>
          <w:rFonts w:ascii="Arial" w:hAnsi="Arial" w:cs="Arial"/>
          <w:b/>
          <w:bCs w:val="0"/>
          <w:color w:val="4DAA50"/>
          <w:kern w:val="24"/>
          <w:szCs w:val="14"/>
          <w:lang w:val="en-US"/>
        </w:rPr>
      </w:pPr>
    </w:p>
    <w:p w14:paraId="5DFE47E9" w14:textId="77777777" w:rsidR="007307FB" w:rsidRPr="00F5639B" w:rsidRDefault="007307FB" w:rsidP="007307FB">
      <w:pPr>
        <w:pStyle w:val="Heading5"/>
        <w:rPr>
          <w:rFonts w:ascii="Arial" w:hAnsi="Arial"/>
          <w:sz w:val="22"/>
          <w:szCs w:val="14"/>
        </w:rPr>
      </w:pPr>
      <w:r w:rsidRPr="00F5639B">
        <w:rPr>
          <w:rFonts w:ascii="Arial" w:hAnsi="Arial"/>
          <w:sz w:val="22"/>
          <w:szCs w:val="14"/>
        </w:rPr>
        <w:t>Leadership</w:t>
      </w:r>
      <w:r w:rsidRPr="00F5639B">
        <w:rPr>
          <w:rFonts w:ascii="Arial" w:hAnsi="Arial"/>
          <w:bCs/>
          <w:sz w:val="22"/>
          <w:szCs w:val="14"/>
        </w:rPr>
        <w:t xml:space="preserve"> Skills</w:t>
      </w:r>
    </w:p>
    <w:p w14:paraId="7F199AB8" w14:textId="0F1A5ACB" w:rsidR="007307FB" w:rsidRDefault="007307FB" w:rsidP="007307FB">
      <w:pPr>
        <w:rPr>
          <w:rFonts w:ascii="Arial" w:hAnsi="Arial" w:cs="Arial"/>
          <w:b/>
          <w:bCs w:val="0"/>
          <w:color w:val="4DAA50"/>
          <w:kern w:val="24"/>
          <w:szCs w:val="14"/>
          <w:lang w:val="en-US"/>
        </w:rPr>
      </w:pPr>
      <w:r w:rsidRPr="00F5639B">
        <w:rPr>
          <w:rFonts w:ascii="Arial" w:hAnsi="Arial" w:cs="Arial"/>
        </w:rPr>
        <w:t>You will be expected to demonstrate behaviours from our Leadership skills framework through your actions, the way you work and how you work with others.</w:t>
      </w:r>
    </w:p>
    <w:p w14:paraId="2454A302" w14:textId="77777777" w:rsidR="007307FB" w:rsidRDefault="007307FB">
      <w:pPr>
        <w:rPr>
          <w:rFonts w:ascii="Arial" w:hAnsi="Arial" w:cs="Arial"/>
          <w:b/>
          <w:bCs w:val="0"/>
          <w:color w:val="4DAA50"/>
          <w:kern w:val="24"/>
          <w:szCs w:val="14"/>
          <w:lang w:val="en-US"/>
        </w:rPr>
      </w:pPr>
    </w:p>
    <w:sectPr w:rsidR="007307FB" w:rsidSect="003B7913">
      <w:headerReference w:type="even" r:id="rId15"/>
      <w:headerReference w:type="default" r:id="rId16"/>
      <w:footerReference w:type="default" r:id="rId17"/>
      <w:headerReference w:type="first" r:id="rId18"/>
      <w:footerReference w:type="first" r:id="rId19"/>
      <w:pgSz w:w="11894" w:h="16834" w:code="216"/>
      <w:pgMar w:top="1418" w:right="1440" w:bottom="1843" w:left="1440" w:header="0" w:footer="1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752B" w14:textId="77777777" w:rsidR="009D6AA9" w:rsidRDefault="009D6AA9">
      <w:r>
        <w:separator/>
      </w:r>
    </w:p>
    <w:p w14:paraId="4E28CD82" w14:textId="77777777" w:rsidR="009D6AA9" w:rsidRDefault="009D6AA9" w:rsidP="008071F0"/>
    <w:p w14:paraId="0E60DABB" w14:textId="77777777" w:rsidR="009D6AA9" w:rsidRDefault="009D6AA9"/>
  </w:endnote>
  <w:endnote w:type="continuationSeparator" w:id="0">
    <w:p w14:paraId="7823CCBE" w14:textId="77777777" w:rsidR="009D6AA9" w:rsidRDefault="009D6AA9">
      <w:r>
        <w:continuationSeparator/>
      </w:r>
    </w:p>
    <w:p w14:paraId="10727C34" w14:textId="77777777" w:rsidR="009D6AA9" w:rsidRDefault="009D6AA9" w:rsidP="008071F0"/>
    <w:p w14:paraId="13138F04" w14:textId="77777777" w:rsidR="009D6AA9" w:rsidRDefault="009D6AA9"/>
  </w:endnote>
  <w:endnote w:type="continuationNotice" w:id="1">
    <w:p w14:paraId="04833BE7" w14:textId="77777777" w:rsidR="009D6AA9" w:rsidRDefault="009D6AA9"/>
    <w:p w14:paraId="399DCC15" w14:textId="77777777" w:rsidR="009D6AA9" w:rsidRDefault="009D6AA9" w:rsidP="008071F0"/>
    <w:p w14:paraId="75AB202F" w14:textId="77777777" w:rsidR="009D6AA9" w:rsidRDefault="009D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14CE" w14:textId="52422CF0" w:rsidR="00B40DCE" w:rsidRDefault="002679E6" w:rsidP="00617FC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0AC9" w14:textId="77777777" w:rsidR="00B40DCE" w:rsidRPr="00DA6C30" w:rsidRDefault="00B40DCE" w:rsidP="008071F0">
    <w:pPr>
      <w:pStyle w:val="Footer"/>
    </w:pPr>
    <w:r w:rsidRPr="00DA6C30">
      <w:t>Position Description Template – January 2013</w:t>
    </w:r>
    <w:r w:rsidRPr="00DA6C30">
      <w:tab/>
      <w:t xml:space="preserve">Page </w:t>
    </w:r>
    <w:r w:rsidRPr="00DA6C30">
      <w:fldChar w:fldCharType="begin"/>
    </w:r>
    <w:r w:rsidRPr="00DA6C30">
      <w:instrText xml:space="preserve"> PAGE  \* Arabic  \* MERGEFORMAT </w:instrText>
    </w:r>
    <w:r w:rsidRPr="00DA6C30">
      <w:fldChar w:fldCharType="separate"/>
    </w:r>
    <w:r>
      <w:t>1</w:t>
    </w:r>
    <w:r w:rsidRPr="00DA6C30">
      <w:fldChar w:fldCharType="end"/>
    </w:r>
    <w:r w:rsidRPr="00DA6C30">
      <w:t xml:space="preserve"> of </w:t>
    </w:r>
    <w:fldSimple w:instr="NUMPAGES  \* Arabic  \* MERGEFORMAT">
      <w:r w:rsidR="007A2110">
        <w:t>4</w:t>
      </w:r>
    </w:fldSimple>
  </w:p>
  <w:p w14:paraId="0520406A" w14:textId="77777777" w:rsidR="006B2246" w:rsidRDefault="006B2246" w:rsidP="008071F0"/>
  <w:p w14:paraId="1F39BFEF" w14:textId="77777777" w:rsidR="00B40DCE" w:rsidRDefault="00B4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CC22" w14:textId="77777777" w:rsidR="009D6AA9" w:rsidRDefault="009D6AA9">
      <w:r>
        <w:separator/>
      </w:r>
    </w:p>
    <w:p w14:paraId="5BFDE0C8" w14:textId="77777777" w:rsidR="009D6AA9" w:rsidRDefault="009D6AA9" w:rsidP="008071F0"/>
    <w:p w14:paraId="35A54DD8" w14:textId="77777777" w:rsidR="009D6AA9" w:rsidRDefault="009D6AA9"/>
  </w:footnote>
  <w:footnote w:type="continuationSeparator" w:id="0">
    <w:p w14:paraId="4CF6EFAE" w14:textId="77777777" w:rsidR="009D6AA9" w:rsidRDefault="009D6AA9">
      <w:r>
        <w:continuationSeparator/>
      </w:r>
    </w:p>
    <w:p w14:paraId="3855CA17" w14:textId="77777777" w:rsidR="009D6AA9" w:rsidRDefault="009D6AA9" w:rsidP="008071F0"/>
    <w:p w14:paraId="4E36B310" w14:textId="77777777" w:rsidR="009D6AA9" w:rsidRDefault="009D6AA9"/>
  </w:footnote>
  <w:footnote w:type="continuationNotice" w:id="1">
    <w:p w14:paraId="0E8D1F07" w14:textId="77777777" w:rsidR="009D6AA9" w:rsidRDefault="009D6AA9"/>
    <w:p w14:paraId="56EC0FC1" w14:textId="77777777" w:rsidR="009D6AA9" w:rsidRDefault="009D6AA9" w:rsidP="008071F0"/>
    <w:p w14:paraId="39255281" w14:textId="77777777" w:rsidR="009D6AA9" w:rsidRDefault="009D6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5C46" w14:textId="144D824F" w:rsidR="00F5639B" w:rsidRDefault="00F5639B">
    <w:pPr>
      <w:pStyle w:val="Header"/>
    </w:pPr>
    <w:r>
      <w:rPr>
        <w:noProof/>
      </w:rPr>
      <mc:AlternateContent>
        <mc:Choice Requires="wps">
          <w:drawing>
            <wp:anchor distT="0" distB="0" distL="0" distR="0" simplePos="0" relativeHeight="251658241" behindDoc="0" locked="0" layoutInCell="1" allowOverlap="1" wp14:anchorId="7C8CC2F9" wp14:editId="73D2B3CA">
              <wp:simplePos x="635" y="635"/>
              <wp:positionH relativeFrom="page">
                <wp:align>center</wp:align>
              </wp:positionH>
              <wp:positionV relativeFrom="page">
                <wp:align>top</wp:align>
              </wp:positionV>
              <wp:extent cx="911860" cy="361315"/>
              <wp:effectExtent l="0" t="0" r="2540" b="635"/>
              <wp:wrapNone/>
              <wp:docPr id="37003522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1315"/>
                      </a:xfrm>
                      <a:prstGeom prst="rect">
                        <a:avLst/>
                      </a:prstGeom>
                      <a:noFill/>
                      <a:ln>
                        <a:noFill/>
                      </a:ln>
                    </wps:spPr>
                    <wps:txbx>
                      <w:txbxContent>
                        <w:p w14:paraId="5687F4FA" w14:textId="38CDF050"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CC2F9" id="_x0000_t202" coordsize="21600,21600" o:spt="202" path="m,l,21600r21600,l21600,xe">
              <v:stroke joinstyle="miter"/>
              <v:path gradientshapeok="t" o:connecttype="rect"/>
            </v:shapetype>
            <v:shape id="Text Box 2" o:spid="_x0000_s1027" type="#_x0000_t202" alt="IN-CONFIDENCE" style="position:absolute;margin-left:0;margin-top:0;width:71.8pt;height:28.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" filled="f" stroked="f">
              <v:textbox style="mso-fit-shape-to-text:t" inset="0,15pt,0,0">
                <w:txbxContent>
                  <w:p w14:paraId="5687F4FA" w14:textId="38CDF050"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0E38" w14:textId="6EB538D2" w:rsidR="00F5639B" w:rsidRDefault="00F5639B">
    <w:pPr>
      <w:pStyle w:val="Header"/>
    </w:pPr>
    <w:r>
      <w:rPr>
        <w:noProof/>
      </w:rPr>
      <mc:AlternateContent>
        <mc:Choice Requires="wps">
          <w:drawing>
            <wp:anchor distT="0" distB="0" distL="0" distR="0" simplePos="0" relativeHeight="251658242" behindDoc="0" locked="0" layoutInCell="1" allowOverlap="1" wp14:anchorId="3951B6DE" wp14:editId="2543ECEB">
              <wp:simplePos x="635" y="635"/>
              <wp:positionH relativeFrom="page">
                <wp:align>center</wp:align>
              </wp:positionH>
              <wp:positionV relativeFrom="page">
                <wp:align>top</wp:align>
              </wp:positionV>
              <wp:extent cx="911860" cy="361315"/>
              <wp:effectExtent l="0" t="0" r="2540" b="635"/>
              <wp:wrapNone/>
              <wp:docPr id="95929234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1315"/>
                      </a:xfrm>
                      <a:prstGeom prst="rect">
                        <a:avLst/>
                      </a:prstGeom>
                      <a:noFill/>
                      <a:ln>
                        <a:noFill/>
                      </a:ln>
                    </wps:spPr>
                    <wps:txbx>
                      <w:txbxContent>
                        <w:p w14:paraId="25D6029C" w14:textId="1E2ECFA6"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1B6DE" id="_x0000_t202" coordsize="21600,21600" o:spt="202" path="m,l,21600r21600,l21600,xe">
              <v:stroke joinstyle="miter"/>
              <v:path gradientshapeok="t" o:connecttype="rect"/>
            </v:shapetype>
            <v:shape id="_x0000_s1028" type="#_x0000_t202" alt="IN-CONFIDENCE" style="position:absolute;margin-left:0;margin-top:0;width:71.8pt;height:28.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" filled="f" stroked="f">
              <v:textbox style="mso-fit-shape-to-text:t" inset="0,15pt,0,0">
                <w:txbxContent>
                  <w:p w14:paraId="25D6029C" w14:textId="1E2ECFA6"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F0A" w14:textId="607F2392" w:rsidR="00B40DCE" w:rsidRDefault="00F5639B">
    <w:pPr>
      <w:pStyle w:val="Header"/>
    </w:pPr>
    <w:r>
      <w:rPr>
        <w:noProof/>
        <w:lang w:val="en-NZ" w:eastAsia="en-NZ"/>
      </w:rPr>
      <mc:AlternateContent>
        <mc:Choice Requires="wps">
          <w:drawing>
            <wp:anchor distT="0" distB="0" distL="0" distR="0" simplePos="0" relativeHeight="251658240" behindDoc="0" locked="0" layoutInCell="1" allowOverlap="1" wp14:anchorId="08848C42" wp14:editId="36A73831">
              <wp:simplePos x="635" y="635"/>
              <wp:positionH relativeFrom="page">
                <wp:align>center</wp:align>
              </wp:positionH>
              <wp:positionV relativeFrom="page">
                <wp:align>top</wp:align>
              </wp:positionV>
              <wp:extent cx="911860" cy="361315"/>
              <wp:effectExtent l="0" t="0" r="2540" b="635"/>
              <wp:wrapNone/>
              <wp:docPr id="72405361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1315"/>
                      </a:xfrm>
                      <a:prstGeom prst="rect">
                        <a:avLst/>
                      </a:prstGeom>
                      <a:noFill/>
                      <a:ln>
                        <a:noFill/>
                      </a:ln>
                    </wps:spPr>
                    <wps:txbx>
                      <w:txbxContent>
                        <w:p w14:paraId="6B1C845E" w14:textId="400EF047"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48C42" id="_x0000_t202" coordsize="21600,21600" o:spt="202" path="m,l,21600r21600,l21600,xe">
              <v:stroke joinstyle="miter"/>
              <v:path gradientshapeok="t" o:connecttype="rect"/>
            </v:shapetype>
            <v:shape id="Text Box 1" o:spid="_x0000_s1029" type="#_x0000_t202" alt="IN-CONFIDENCE" style="position:absolute;margin-left:0;margin-top:0;width:71.8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" filled="f" stroked="f">
              <v:textbox style="mso-fit-shape-to-text:t" inset="0,15pt,0,0">
                <w:txbxContent>
                  <w:p w14:paraId="6B1C845E" w14:textId="400EF047" w:rsidR="00F5639B" w:rsidRPr="00F5639B" w:rsidRDefault="00F5639B" w:rsidP="00F5639B">
                    <w:pPr>
                      <w:rPr>
                        <w:rFonts w:ascii="Calibri" w:eastAsia="Calibri" w:hAnsi="Calibri" w:cs="Calibri"/>
                        <w:noProof/>
                        <w:color w:val="2DB45D"/>
                        <w:szCs w:val="22"/>
                      </w:rPr>
                    </w:pPr>
                    <w:r w:rsidRPr="00F5639B">
                      <w:rPr>
                        <w:rFonts w:ascii="Calibri" w:eastAsia="Calibri" w:hAnsi="Calibri" w:cs="Calibri"/>
                        <w:noProof/>
                        <w:color w:val="2DB45D"/>
                        <w:szCs w:val="22"/>
                      </w:rPr>
                      <w:t>IN-CONFIDENCE</w:t>
                    </w:r>
                  </w:p>
                </w:txbxContent>
              </v:textbox>
              <w10:wrap anchorx="page" anchory="page"/>
            </v:shape>
          </w:pict>
        </mc:Fallback>
      </mc:AlternateContent>
    </w:r>
    <w:r w:rsidR="00090612">
      <w:rPr>
        <w:noProof/>
        <w:lang w:val="en-NZ" w:eastAsia="en-NZ"/>
      </w:rPr>
      <w:drawing>
        <wp:inline distT="0" distB="0" distL="0" distR="0" wp14:anchorId="00084202" wp14:editId="57D8EC90">
          <wp:extent cx="1730375" cy="995680"/>
          <wp:effectExtent l="0" t="0" r="0" b="0"/>
          <wp:docPr id="1220617187" name="Picture 122061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995680"/>
                  </a:xfrm>
                  <a:prstGeom prst="rect">
                    <a:avLst/>
                  </a:prstGeom>
                  <a:noFill/>
                  <a:ln>
                    <a:noFill/>
                  </a:ln>
                </pic:spPr>
              </pic:pic>
            </a:graphicData>
          </a:graphic>
        </wp:inline>
      </w:drawing>
    </w:r>
  </w:p>
  <w:p w14:paraId="7AE98CBF" w14:textId="77777777" w:rsidR="006B2246" w:rsidRDefault="006B2246" w:rsidP="008071F0"/>
  <w:p w14:paraId="3245F9FC" w14:textId="77777777" w:rsidR="00B40DCE" w:rsidRDefault="00B4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F65"/>
    <w:multiLevelType w:val="hybridMultilevel"/>
    <w:tmpl w:val="32E0307E"/>
    <w:lvl w:ilvl="0" w:tplc="14090001">
      <w:start w:val="1"/>
      <w:numFmt w:val="bullet"/>
      <w:lvlText w:val=""/>
      <w:lvlJc w:val="left"/>
      <w:pPr>
        <w:ind w:left="720" w:hanging="360"/>
      </w:pPr>
      <w:rPr>
        <w:rFonts w:ascii="Symbol" w:hAnsi="Symbol" w:hint="default"/>
      </w:rPr>
    </w:lvl>
    <w:lvl w:ilvl="1" w:tplc="14090017">
      <w:start w:val="1"/>
      <w:numFmt w:val="lowerLetter"/>
      <w:lvlText w:val="%2)"/>
      <w:lvlJc w:val="left"/>
      <w:pPr>
        <w:ind w:left="720" w:hanging="360"/>
      </w:pPr>
      <w:rPr>
        <w:rFonts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19D15C2"/>
    <w:multiLevelType w:val="hybridMultilevel"/>
    <w:tmpl w:val="D3529FB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4B51CDA"/>
    <w:multiLevelType w:val="hybridMultilevel"/>
    <w:tmpl w:val="1310BF52"/>
    <w:lvl w:ilvl="0" w:tplc="73284858">
      <w:start w:val="1"/>
      <w:numFmt w:val="bullet"/>
      <w:pStyle w:val="ListParagraph"/>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A2C465F"/>
    <w:multiLevelType w:val="hybridMultilevel"/>
    <w:tmpl w:val="C3FC1E5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54E17D76"/>
    <w:multiLevelType w:val="hybridMultilevel"/>
    <w:tmpl w:val="BE1CCF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C067B5E"/>
    <w:multiLevelType w:val="hybridMultilevel"/>
    <w:tmpl w:val="1F9C0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1F3806"/>
    <w:multiLevelType w:val="hybridMultilevel"/>
    <w:tmpl w:val="930A8C52"/>
    <w:lvl w:ilvl="0" w:tplc="B986E88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2549363">
    <w:abstractNumId w:val="2"/>
  </w:num>
  <w:num w:numId="2" w16cid:durableId="1325939679">
    <w:abstractNumId w:val="1"/>
  </w:num>
  <w:num w:numId="3" w16cid:durableId="656229859">
    <w:abstractNumId w:val="6"/>
  </w:num>
  <w:num w:numId="4" w16cid:durableId="758136360">
    <w:abstractNumId w:val="3"/>
  </w:num>
  <w:num w:numId="5" w16cid:durableId="2010981425">
    <w:abstractNumId w:val="0"/>
  </w:num>
  <w:num w:numId="6" w16cid:durableId="172379296">
    <w:abstractNumId w:val="4"/>
  </w:num>
  <w:num w:numId="7" w16cid:durableId="1665548782">
    <w:abstractNumId w:val="5"/>
  </w:num>
  <w:num w:numId="8" w16cid:durableId="55531353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5F"/>
    <w:rsid w:val="00005B3E"/>
    <w:rsid w:val="00006EB1"/>
    <w:rsid w:val="000072A1"/>
    <w:rsid w:val="000078F5"/>
    <w:rsid w:val="00010F93"/>
    <w:rsid w:val="00011661"/>
    <w:rsid w:val="00012431"/>
    <w:rsid w:val="00012F40"/>
    <w:rsid w:val="00015329"/>
    <w:rsid w:val="00016F3D"/>
    <w:rsid w:val="000171D2"/>
    <w:rsid w:val="000250C8"/>
    <w:rsid w:val="00026A7D"/>
    <w:rsid w:val="000301F1"/>
    <w:rsid w:val="00031A46"/>
    <w:rsid w:val="00032468"/>
    <w:rsid w:val="000331B1"/>
    <w:rsid w:val="00034F0C"/>
    <w:rsid w:val="00035559"/>
    <w:rsid w:val="00036564"/>
    <w:rsid w:val="00037D6E"/>
    <w:rsid w:val="000441E5"/>
    <w:rsid w:val="00050377"/>
    <w:rsid w:val="000543D3"/>
    <w:rsid w:val="00054B24"/>
    <w:rsid w:val="00055ABE"/>
    <w:rsid w:val="00057B9B"/>
    <w:rsid w:val="00066E08"/>
    <w:rsid w:val="00072B7E"/>
    <w:rsid w:val="000811B9"/>
    <w:rsid w:val="00090591"/>
    <w:rsid w:val="00090612"/>
    <w:rsid w:val="000927B2"/>
    <w:rsid w:val="00092D9A"/>
    <w:rsid w:val="00093098"/>
    <w:rsid w:val="000948C1"/>
    <w:rsid w:val="00096BD8"/>
    <w:rsid w:val="000A1B3D"/>
    <w:rsid w:val="000A3DC1"/>
    <w:rsid w:val="000A561D"/>
    <w:rsid w:val="000A5F76"/>
    <w:rsid w:val="000B3EED"/>
    <w:rsid w:val="000B6C48"/>
    <w:rsid w:val="000B747F"/>
    <w:rsid w:val="000C1ED6"/>
    <w:rsid w:val="000D2B3A"/>
    <w:rsid w:val="000E08D7"/>
    <w:rsid w:val="000E5E76"/>
    <w:rsid w:val="000E66EC"/>
    <w:rsid w:val="000F5A76"/>
    <w:rsid w:val="000F63B2"/>
    <w:rsid w:val="00100C7E"/>
    <w:rsid w:val="00101149"/>
    <w:rsid w:val="001045D3"/>
    <w:rsid w:val="00113DBD"/>
    <w:rsid w:val="00114995"/>
    <w:rsid w:val="00123B7B"/>
    <w:rsid w:val="00124FC7"/>
    <w:rsid w:val="00133F74"/>
    <w:rsid w:val="00142639"/>
    <w:rsid w:val="0014419A"/>
    <w:rsid w:val="001445F8"/>
    <w:rsid w:val="001463F3"/>
    <w:rsid w:val="00146541"/>
    <w:rsid w:val="00156173"/>
    <w:rsid w:val="001565C6"/>
    <w:rsid w:val="00162C9B"/>
    <w:rsid w:val="00181271"/>
    <w:rsid w:val="00190DD8"/>
    <w:rsid w:val="00191588"/>
    <w:rsid w:val="00192F3D"/>
    <w:rsid w:val="00193CA4"/>
    <w:rsid w:val="001A0E8D"/>
    <w:rsid w:val="001A23FC"/>
    <w:rsid w:val="001A31E2"/>
    <w:rsid w:val="001A35C0"/>
    <w:rsid w:val="001A7239"/>
    <w:rsid w:val="001A7504"/>
    <w:rsid w:val="001B1734"/>
    <w:rsid w:val="001B34FA"/>
    <w:rsid w:val="001B7448"/>
    <w:rsid w:val="001C170E"/>
    <w:rsid w:val="001C227E"/>
    <w:rsid w:val="001C7702"/>
    <w:rsid w:val="001D1223"/>
    <w:rsid w:val="001D4B09"/>
    <w:rsid w:val="001E1921"/>
    <w:rsid w:val="001E2750"/>
    <w:rsid w:val="001E287D"/>
    <w:rsid w:val="001E548E"/>
    <w:rsid w:val="001E7A18"/>
    <w:rsid w:val="001F3527"/>
    <w:rsid w:val="00200075"/>
    <w:rsid w:val="002046F2"/>
    <w:rsid w:val="0020672E"/>
    <w:rsid w:val="00206C83"/>
    <w:rsid w:val="002101C7"/>
    <w:rsid w:val="00215A9B"/>
    <w:rsid w:val="00221604"/>
    <w:rsid w:val="00221C33"/>
    <w:rsid w:val="00224106"/>
    <w:rsid w:val="00224501"/>
    <w:rsid w:val="002246A8"/>
    <w:rsid w:val="00225ADB"/>
    <w:rsid w:val="00226D3A"/>
    <w:rsid w:val="002430AB"/>
    <w:rsid w:val="0025185D"/>
    <w:rsid w:val="00257465"/>
    <w:rsid w:val="00261FD7"/>
    <w:rsid w:val="00262399"/>
    <w:rsid w:val="002653F8"/>
    <w:rsid w:val="002654C5"/>
    <w:rsid w:val="002679E6"/>
    <w:rsid w:val="0027490B"/>
    <w:rsid w:val="00275083"/>
    <w:rsid w:val="002775E4"/>
    <w:rsid w:val="00281050"/>
    <w:rsid w:val="002935F4"/>
    <w:rsid w:val="002967C2"/>
    <w:rsid w:val="002A2247"/>
    <w:rsid w:val="002B671F"/>
    <w:rsid w:val="002B6D8C"/>
    <w:rsid w:val="002B70E9"/>
    <w:rsid w:val="002C0819"/>
    <w:rsid w:val="002C44EF"/>
    <w:rsid w:val="002D0CC6"/>
    <w:rsid w:val="002D3340"/>
    <w:rsid w:val="002D5E88"/>
    <w:rsid w:val="002E4663"/>
    <w:rsid w:val="002E51AB"/>
    <w:rsid w:val="002F5710"/>
    <w:rsid w:val="003101B7"/>
    <w:rsid w:val="003102A8"/>
    <w:rsid w:val="00312FDF"/>
    <w:rsid w:val="0031411B"/>
    <w:rsid w:val="0031494F"/>
    <w:rsid w:val="00320DD1"/>
    <w:rsid w:val="003228B8"/>
    <w:rsid w:val="00327EB7"/>
    <w:rsid w:val="003332D6"/>
    <w:rsid w:val="0033361E"/>
    <w:rsid w:val="00333898"/>
    <w:rsid w:val="0033548F"/>
    <w:rsid w:val="00340D3D"/>
    <w:rsid w:val="003428A0"/>
    <w:rsid w:val="0034331E"/>
    <w:rsid w:val="00343D2D"/>
    <w:rsid w:val="00350095"/>
    <w:rsid w:val="00350565"/>
    <w:rsid w:val="003619A9"/>
    <w:rsid w:val="00362276"/>
    <w:rsid w:val="00372BA7"/>
    <w:rsid w:val="0037532E"/>
    <w:rsid w:val="00377898"/>
    <w:rsid w:val="00377F76"/>
    <w:rsid w:val="00380779"/>
    <w:rsid w:val="0038172D"/>
    <w:rsid w:val="00391444"/>
    <w:rsid w:val="00391646"/>
    <w:rsid w:val="00392F04"/>
    <w:rsid w:val="0039357C"/>
    <w:rsid w:val="003947A0"/>
    <w:rsid w:val="003A4E10"/>
    <w:rsid w:val="003A6B1C"/>
    <w:rsid w:val="003B5363"/>
    <w:rsid w:val="003B5841"/>
    <w:rsid w:val="003B6A50"/>
    <w:rsid w:val="003B70D7"/>
    <w:rsid w:val="003B7913"/>
    <w:rsid w:val="003C01BC"/>
    <w:rsid w:val="003C1457"/>
    <w:rsid w:val="003C5685"/>
    <w:rsid w:val="003D1A65"/>
    <w:rsid w:val="003D757C"/>
    <w:rsid w:val="003E5084"/>
    <w:rsid w:val="003E6694"/>
    <w:rsid w:val="003F1895"/>
    <w:rsid w:val="003F59EB"/>
    <w:rsid w:val="004009E8"/>
    <w:rsid w:val="00400A3E"/>
    <w:rsid w:val="004048B5"/>
    <w:rsid w:val="004052BF"/>
    <w:rsid w:val="00407AB3"/>
    <w:rsid w:val="004109B6"/>
    <w:rsid w:val="0041132A"/>
    <w:rsid w:val="0041230F"/>
    <w:rsid w:val="0041386D"/>
    <w:rsid w:val="00413C0E"/>
    <w:rsid w:val="00414F89"/>
    <w:rsid w:val="004161AD"/>
    <w:rsid w:val="00420EB9"/>
    <w:rsid w:val="00420F0F"/>
    <w:rsid w:val="0042203F"/>
    <w:rsid w:val="004224A0"/>
    <w:rsid w:val="00422BEB"/>
    <w:rsid w:val="00422D90"/>
    <w:rsid w:val="004256FF"/>
    <w:rsid w:val="00426BFC"/>
    <w:rsid w:val="004277E6"/>
    <w:rsid w:val="00430DF2"/>
    <w:rsid w:val="0043103F"/>
    <w:rsid w:val="004373D0"/>
    <w:rsid w:val="004419E6"/>
    <w:rsid w:val="004423AF"/>
    <w:rsid w:val="004458C5"/>
    <w:rsid w:val="004467F8"/>
    <w:rsid w:val="00447EBF"/>
    <w:rsid w:val="004503F7"/>
    <w:rsid w:val="00453B0D"/>
    <w:rsid w:val="00455F4E"/>
    <w:rsid w:val="0046181F"/>
    <w:rsid w:val="00464325"/>
    <w:rsid w:val="00474B6A"/>
    <w:rsid w:val="00486F8A"/>
    <w:rsid w:val="00487AD0"/>
    <w:rsid w:val="00492444"/>
    <w:rsid w:val="00495C62"/>
    <w:rsid w:val="004A0410"/>
    <w:rsid w:val="004A1226"/>
    <w:rsid w:val="004A1C82"/>
    <w:rsid w:val="004A5ACA"/>
    <w:rsid w:val="004B139B"/>
    <w:rsid w:val="004B42B6"/>
    <w:rsid w:val="004B4C55"/>
    <w:rsid w:val="004B61F5"/>
    <w:rsid w:val="004C0297"/>
    <w:rsid w:val="004C325E"/>
    <w:rsid w:val="004C336F"/>
    <w:rsid w:val="004C50FC"/>
    <w:rsid w:val="004D27C1"/>
    <w:rsid w:val="004D2F7D"/>
    <w:rsid w:val="004D76A7"/>
    <w:rsid w:val="004D7908"/>
    <w:rsid w:val="004E3942"/>
    <w:rsid w:val="004E3D9D"/>
    <w:rsid w:val="004E43B2"/>
    <w:rsid w:val="00501FEF"/>
    <w:rsid w:val="005022CA"/>
    <w:rsid w:val="005027E1"/>
    <w:rsid w:val="00503CD8"/>
    <w:rsid w:val="00505DEB"/>
    <w:rsid w:val="0051063B"/>
    <w:rsid w:val="0051150B"/>
    <w:rsid w:val="00511EFD"/>
    <w:rsid w:val="00512B09"/>
    <w:rsid w:val="00515BC5"/>
    <w:rsid w:val="00516589"/>
    <w:rsid w:val="00517F2F"/>
    <w:rsid w:val="00520E7C"/>
    <w:rsid w:val="005233D1"/>
    <w:rsid w:val="00532CEB"/>
    <w:rsid w:val="005421C9"/>
    <w:rsid w:val="00551407"/>
    <w:rsid w:val="005525AF"/>
    <w:rsid w:val="005615D4"/>
    <w:rsid w:val="0056262C"/>
    <w:rsid w:val="00562DB3"/>
    <w:rsid w:val="0056581E"/>
    <w:rsid w:val="00566991"/>
    <w:rsid w:val="00570783"/>
    <w:rsid w:val="005740AF"/>
    <w:rsid w:val="00576CB5"/>
    <w:rsid w:val="00577634"/>
    <w:rsid w:val="00577E1E"/>
    <w:rsid w:val="0058293D"/>
    <w:rsid w:val="00583AF3"/>
    <w:rsid w:val="0058519D"/>
    <w:rsid w:val="005909B3"/>
    <w:rsid w:val="00593288"/>
    <w:rsid w:val="00593D78"/>
    <w:rsid w:val="005A4964"/>
    <w:rsid w:val="005B0939"/>
    <w:rsid w:val="005D18E5"/>
    <w:rsid w:val="005D5F2F"/>
    <w:rsid w:val="005E0EA5"/>
    <w:rsid w:val="005F14F2"/>
    <w:rsid w:val="005F253B"/>
    <w:rsid w:val="005F31C8"/>
    <w:rsid w:val="005F755F"/>
    <w:rsid w:val="00607887"/>
    <w:rsid w:val="006114B8"/>
    <w:rsid w:val="00613EAC"/>
    <w:rsid w:val="00613EB1"/>
    <w:rsid w:val="00617F33"/>
    <w:rsid w:val="00617FC1"/>
    <w:rsid w:val="006209E7"/>
    <w:rsid w:val="00621DB3"/>
    <w:rsid w:val="006221A1"/>
    <w:rsid w:val="006226B5"/>
    <w:rsid w:val="00623760"/>
    <w:rsid w:val="00623822"/>
    <w:rsid w:val="006253A3"/>
    <w:rsid w:val="00632C24"/>
    <w:rsid w:val="006340D7"/>
    <w:rsid w:val="00636B98"/>
    <w:rsid w:val="0064029D"/>
    <w:rsid w:val="00640631"/>
    <w:rsid w:val="00641E43"/>
    <w:rsid w:val="006423DF"/>
    <w:rsid w:val="006436A8"/>
    <w:rsid w:val="00644D03"/>
    <w:rsid w:val="00645BBC"/>
    <w:rsid w:val="00652190"/>
    <w:rsid w:val="0065600C"/>
    <w:rsid w:val="006615E8"/>
    <w:rsid w:val="00661718"/>
    <w:rsid w:val="0066354A"/>
    <w:rsid w:val="00663ECB"/>
    <w:rsid w:val="00666101"/>
    <w:rsid w:val="006706ED"/>
    <w:rsid w:val="00671F63"/>
    <w:rsid w:val="00673DE7"/>
    <w:rsid w:val="00675854"/>
    <w:rsid w:val="006770C9"/>
    <w:rsid w:val="00683B93"/>
    <w:rsid w:val="00685B3D"/>
    <w:rsid w:val="00696AC7"/>
    <w:rsid w:val="00696C19"/>
    <w:rsid w:val="006A1142"/>
    <w:rsid w:val="006A5392"/>
    <w:rsid w:val="006A5398"/>
    <w:rsid w:val="006A6515"/>
    <w:rsid w:val="006B2246"/>
    <w:rsid w:val="006C04C9"/>
    <w:rsid w:val="006C4E08"/>
    <w:rsid w:val="006E2B30"/>
    <w:rsid w:val="006E6E49"/>
    <w:rsid w:val="006F12BE"/>
    <w:rsid w:val="006F2844"/>
    <w:rsid w:val="006F3849"/>
    <w:rsid w:val="006F52FF"/>
    <w:rsid w:val="006F71EE"/>
    <w:rsid w:val="007006E8"/>
    <w:rsid w:val="00701D9D"/>
    <w:rsid w:val="00701DE4"/>
    <w:rsid w:val="007039D4"/>
    <w:rsid w:val="00707EDE"/>
    <w:rsid w:val="007106B1"/>
    <w:rsid w:val="00714A05"/>
    <w:rsid w:val="0071638F"/>
    <w:rsid w:val="00723A80"/>
    <w:rsid w:val="007259B6"/>
    <w:rsid w:val="007266A6"/>
    <w:rsid w:val="00726D2E"/>
    <w:rsid w:val="00730009"/>
    <w:rsid w:val="007307FB"/>
    <w:rsid w:val="00731AFB"/>
    <w:rsid w:val="007349F6"/>
    <w:rsid w:val="0073775B"/>
    <w:rsid w:val="00744787"/>
    <w:rsid w:val="00745C3D"/>
    <w:rsid w:val="00752317"/>
    <w:rsid w:val="00760ADE"/>
    <w:rsid w:val="00762605"/>
    <w:rsid w:val="00762F48"/>
    <w:rsid w:val="00763604"/>
    <w:rsid w:val="00764724"/>
    <w:rsid w:val="00765A45"/>
    <w:rsid w:val="00773968"/>
    <w:rsid w:val="00773FAE"/>
    <w:rsid w:val="00782140"/>
    <w:rsid w:val="007830BC"/>
    <w:rsid w:val="00793F0D"/>
    <w:rsid w:val="007A00C8"/>
    <w:rsid w:val="007A2110"/>
    <w:rsid w:val="007B0097"/>
    <w:rsid w:val="007C259F"/>
    <w:rsid w:val="007C2BFB"/>
    <w:rsid w:val="007C6389"/>
    <w:rsid w:val="007D0FE9"/>
    <w:rsid w:val="007E186A"/>
    <w:rsid w:val="007E24CE"/>
    <w:rsid w:val="007E4E46"/>
    <w:rsid w:val="00800232"/>
    <w:rsid w:val="0080375C"/>
    <w:rsid w:val="00805715"/>
    <w:rsid w:val="008071F0"/>
    <w:rsid w:val="0080729D"/>
    <w:rsid w:val="00813C8A"/>
    <w:rsid w:val="008153D1"/>
    <w:rsid w:val="00817EC8"/>
    <w:rsid w:val="0082184E"/>
    <w:rsid w:val="00823620"/>
    <w:rsid w:val="008248AD"/>
    <w:rsid w:val="0083021E"/>
    <w:rsid w:val="00834696"/>
    <w:rsid w:val="00835AB1"/>
    <w:rsid w:val="00837394"/>
    <w:rsid w:val="008420B0"/>
    <w:rsid w:val="00846B51"/>
    <w:rsid w:val="00850386"/>
    <w:rsid w:val="00855291"/>
    <w:rsid w:val="00855BAB"/>
    <w:rsid w:val="00860CB5"/>
    <w:rsid w:val="0086128F"/>
    <w:rsid w:val="008629C9"/>
    <w:rsid w:val="0086528C"/>
    <w:rsid w:val="008706E4"/>
    <w:rsid w:val="0087088E"/>
    <w:rsid w:val="00875B8B"/>
    <w:rsid w:val="00877FD9"/>
    <w:rsid w:val="00881DBC"/>
    <w:rsid w:val="00882CC4"/>
    <w:rsid w:val="00884F28"/>
    <w:rsid w:val="008858A2"/>
    <w:rsid w:val="008978E3"/>
    <w:rsid w:val="00897CC1"/>
    <w:rsid w:val="008A0395"/>
    <w:rsid w:val="008A230B"/>
    <w:rsid w:val="008A406E"/>
    <w:rsid w:val="008B3A3F"/>
    <w:rsid w:val="008C04D8"/>
    <w:rsid w:val="008D2933"/>
    <w:rsid w:val="008D3294"/>
    <w:rsid w:val="008E4B6F"/>
    <w:rsid w:val="008E788B"/>
    <w:rsid w:val="008F4313"/>
    <w:rsid w:val="00901975"/>
    <w:rsid w:val="009143B4"/>
    <w:rsid w:val="009147DA"/>
    <w:rsid w:val="00914FF4"/>
    <w:rsid w:val="00920E6D"/>
    <w:rsid w:val="009213B3"/>
    <w:rsid w:val="009275AE"/>
    <w:rsid w:val="00927C90"/>
    <w:rsid w:val="009315F6"/>
    <w:rsid w:val="00931D18"/>
    <w:rsid w:val="0093246C"/>
    <w:rsid w:val="00933CEA"/>
    <w:rsid w:val="00936036"/>
    <w:rsid w:val="00945D83"/>
    <w:rsid w:val="0094667E"/>
    <w:rsid w:val="00946EF2"/>
    <w:rsid w:val="00954BF2"/>
    <w:rsid w:val="00957262"/>
    <w:rsid w:val="009622F0"/>
    <w:rsid w:val="00962760"/>
    <w:rsid w:val="00964B23"/>
    <w:rsid w:val="009656C8"/>
    <w:rsid w:val="009662F0"/>
    <w:rsid w:val="00970712"/>
    <w:rsid w:val="0097198D"/>
    <w:rsid w:val="00975110"/>
    <w:rsid w:val="00975A0D"/>
    <w:rsid w:val="00987F28"/>
    <w:rsid w:val="009935B0"/>
    <w:rsid w:val="00993E4D"/>
    <w:rsid w:val="009964B9"/>
    <w:rsid w:val="0099675D"/>
    <w:rsid w:val="009A0B72"/>
    <w:rsid w:val="009A5F34"/>
    <w:rsid w:val="009A5FEB"/>
    <w:rsid w:val="009A6ADE"/>
    <w:rsid w:val="009A75C7"/>
    <w:rsid w:val="009B01B5"/>
    <w:rsid w:val="009B0816"/>
    <w:rsid w:val="009B46F2"/>
    <w:rsid w:val="009C1A7E"/>
    <w:rsid w:val="009C64C7"/>
    <w:rsid w:val="009D0640"/>
    <w:rsid w:val="009D3325"/>
    <w:rsid w:val="009D6AA9"/>
    <w:rsid w:val="009D766B"/>
    <w:rsid w:val="009E2F36"/>
    <w:rsid w:val="009E362B"/>
    <w:rsid w:val="009E39DE"/>
    <w:rsid w:val="009E5219"/>
    <w:rsid w:val="00A00805"/>
    <w:rsid w:val="00A019D4"/>
    <w:rsid w:val="00A0479B"/>
    <w:rsid w:val="00A0785F"/>
    <w:rsid w:val="00A1370E"/>
    <w:rsid w:val="00A14115"/>
    <w:rsid w:val="00A16917"/>
    <w:rsid w:val="00A169F6"/>
    <w:rsid w:val="00A174DA"/>
    <w:rsid w:val="00A22746"/>
    <w:rsid w:val="00A25EC6"/>
    <w:rsid w:val="00A30397"/>
    <w:rsid w:val="00A31DFF"/>
    <w:rsid w:val="00A3417F"/>
    <w:rsid w:val="00A400BC"/>
    <w:rsid w:val="00A42052"/>
    <w:rsid w:val="00A45E78"/>
    <w:rsid w:val="00A46B3D"/>
    <w:rsid w:val="00A46EC8"/>
    <w:rsid w:val="00A53001"/>
    <w:rsid w:val="00A53324"/>
    <w:rsid w:val="00A555EC"/>
    <w:rsid w:val="00A576B3"/>
    <w:rsid w:val="00A61E20"/>
    <w:rsid w:val="00A64304"/>
    <w:rsid w:val="00A643E1"/>
    <w:rsid w:val="00A704C2"/>
    <w:rsid w:val="00A76FE8"/>
    <w:rsid w:val="00A85149"/>
    <w:rsid w:val="00A90473"/>
    <w:rsid w:val="00A96829"/>
    <w:rsid w:val="00AA6DA0"/>
    <w:rsid w:val="00AB068C"/>
    <w:rsid w:val="00AC2388"/>
    <w:rsid w:val="00AC299F"/>
    <w:rsid w:val="00AC2CA4"/>
    <w:rsid w:val="00AC31E2"/>
    <w:rsid w:val="00AC473B"/>
    <w:rsid w:val="00AD0CB8"/>
    <w:rsid w:val="00AD0E0B"/>
    <w:rsid w:val="00AD2321"/>
    <w:rsid w:val="00AE058A"/>
    <w:rsid w:val="00AE7013"/>
    <w:rsid w:val="00AF3FFD"/>
    <w:rsid w:val="00AF4698"/>
    <w:rsid w:val="00B01F98"/>
    <w:rsid w:val="00B06471"/>
    <w:rsid w:val="00B06C13"/>
    <w:rsid w:val="00B0787E"/>
    <w:rsid w:val="00B10780"/>
    <w:rsid w:val="00B121C4"/>
    <w:rsid w:val="00B12F5F"/>
    <w:rsid w:val="00B22AD6"/>
    <w:rsid w:val="00B26337"/>
    <w:rsid w:val="00B315DD"/>
    <w:rsid w:val="00B324F3"/>
    <w:rsid w:val="00B33CF9"/>
    <w:rsid w:val="00B34B29"/>
    <w:rsid w:val="00B371F4"/>
    <w:rsid w:val="00B3752C"/>
    <w:rsid w:val="00B40DCE"/>
    <w:rsid w:val="00B40EA2"/>
    <w:rsid w:val="00B43F4B"/>
    <w:rsid w:val="00B46DAF"/>
    <w:rsid w:val="00B56091"/>
    <w:rsid w:val="00B70B6F"/>
    <w:rsid w:val="00B7777D"/>
    <w:rsid w:val="00B807E5"/>
    <w:rsid w:val="00B82180"/>
    <w:rsid w:val="00B86894"/>
    <w:rsid w:val="00B90F5D"/>
    <w:rsid w:val="00B9519C"/>
    <w:rsid w:val="00BA71DF"/>
    <w:rsid w:val="00BB18D2"/>
    <w:rsid w:val="00BB5779"/>
    <w:rsid w:val="00BC4FA0"/>
    <w:rsid w:val="00BC53F3"/>
    <w:rsid w:val="00BC5629"/>
    <w:rsid w:val="00BD44F9"/>
    <w:rsid w:val="00BD7869"/>
    <w:rsid w:val="00BE0349"/>
    <w:rsid w:val="00BE3EA8"/>
    <w:rsid w:val="00BF18FA"/>
    <w:rsid w:val="00BF1B82"/>
    <w:rsid w:val="00BF1F65"/>
    <w:rsid w:val="00BF37C4"/>
    <w:rsid w:val="00BF63F5"/>
    <w:rsid w:val="00BF7388"/>
    <w:rsid w:val="00C07714"/>
    <w:rsid w:val="00C1139A"/>
    <w:rsid w:val="00C120A1"/>
    <w:rsid w:val="00C12D5A"/>
    <w:rsid w:val="00C138C3"/>
    <w:rsid w:val="00C1483B"/>
    <w:rsid w:val="00C15F31"/>
    <w:rsid w:val="00C218F1"/>
    <w:rsid w:val="00C24A87"/>
    <w:rsid w:val="00C255C4"/>
    <w:rsid w:val="00C27747"/>
    <w:rsid w:val="00C31A7B"/>
    <w:rsid w:val="00C342CB"/>
    <w:rsid w:val="00C36BB0"/>
    <w:rsid w:val="00C44FF6"/>
    <w:rsid w:val="00C47B47"/>
    <w:rsid w:val="00C52FA5"/>
    <w:rsid w:val="00C55387"/>
    <w:rsid w:val="00C5613A"/>
    <w:rsid w:val="00C62CB9"/>
    <w:rsid w:val="00C67F89"/>
    <w:rsid w:val="00C749DF"/>
    <w:rsid w:val="00C756DD"/>
    <w:rsid w:val="00C776F5"/>
    <w:rsid w:val="00C94380"/>
    <w:rsid w:val="00C95CE4"/>
    <w:rsid w:val="00CA23C6"/>
    <w:rsid w:val="00CB1734"/>
    <w:rsid w:val="00CC1377"/>
    <w:rsid w:val="00CC2BDC"/>
    <w:rsid w:val="00CC2D3D"/>
    <w:rsid w:val="00CC522F"/>
    <w:rsid w:val="00CD39D5"/>
    <w:rsid w:val="00CE29AC"/>
    <w:rsid w:val="00CE5F18"/>
    <w:rsid w:val="00CE7C93"/>
    <w:rsid w:val="00CF4910"/>
    <w:rsid w:val="00CF6F59"/>
    <w:rsid w:val="00D1498C"/>
    <w:rsid w:val="00D24F25"/>
    <w:rsid w:val="00D27611"/>
    <w:rsid w:val="00D31220"/>
    <w:rsid w:val="00D33D32"/>
    <w:rsid w:val="00D367DE"/>
    <w:rsid w:val="00D43566"/>
    <w:rsid w:val="00D45F7D"/>
    <w:rsid w:val="00D5158A"/>
    <w:rsid w:val="00D537E5"/>
    <w:rsid w:val="00D54BF1"/>
    <w:rsid w:val="00D56C44"/>
    <w:rsid w:val="00D62E2C"/>
    <w:rsid w:val="00D633A2"/>
    <w:rsid w:val="00D67D15"/>
    <w:rsid w:val="00D72263"/>
    <w:rsid w:val="00D7348A"/>
    <w:rsid w:val="00D74113"/>
    <w:rsid w:val="00D770B7"/>
    <w:rsid w:val="00D77757"/>
    <w:rsid w:val="00D80C47"/>
    <w:rsid w:val="00D82D92"/>
    <w:rsid w:val="00D9250D"/>
    <w:rsid w:val="00D9283F"/>
    <w:rsid w:val="00DA14B2"/>
    <w:rsid w:val="00DA200F"/>
    <w:rsid w:val="00DA435F"/>
    <w:rsid w:val="00DA6C30"/>
    <w:rsid w:val="00DB068F"/>
    <w:rsid w:val="00DB1E44"/>
    <w:rsid w:val="00DB1EAE"/>
    <w:rsid w:val="00DB4A87"/>
    <w:rsid w:val="00DB6454"/>
    <w:rsid w:val="00DC2856"/>
    <w:rsid w:val="00DC3E6B"/>
    <w:rsid w:val="00DC611E"/>
    <w:rsid w:val="00DD18A0"/>
    <w:rsid w:val="00DD1EA1"/>
    <w:rsid w:val="00DD54C7"/>
    <w:rsid w:val="00DD63B6"/>
    <w:rsid w:val="00DD76D3"/>
    <w:rsid w:val="00DE0E6D"/>
    <w:rsid w:val="00DE3A75"/>
    <w:rsid w:val="00DE5426"/>
    <w:rsid w:val="00DE6565"/>
    <w:rsid w:val="00DE68D6"/>
    <w:rsid w:val="00DF029F"/>
    <w:rsid w:val="00DF1BD0"/>
    <w:rsid w:val="00DF380D"/>
    <w:rsid w:val="00DF7904"/>
    <w:rsid w:val="00E0523F"/>
    <w:rsid w:val="00E112CA"/>
    <w:rsid w:val="00E11642"/>
    <w:rsid w:val="00E15AFF"/>
    <w:rsid w:val="00E2303C"/>
    <w:rsid w:val="00E235DC"/>
    <w:rsid w:val="00E2424B"/>
    <w:rsid w:val="00E24259"/>
    <w:rsid w:val="00E24446"/>
    <w:rsid w:val="00E272A9"/>
    <w:rsid w:val="00E27B82"/>
    <w:rsid w:val="00E3204E"/>
    <w:rsid w:val="00E3359F"/>
    <w:rsid w:val="00E33C40"/>
    <w:rsid w:val="00E34A4B"/>
    <w:rsid w:val="00E54833"/>
    <w:rsid w:val="00E54AF9"/>
    <w:rsid w:val="00E54F96"/>
    <w:rsid w:val="00E558DD"/>
    <w:rsid w:val="00E57D8B"/>
    <w:rsid w:val="00E738D0"/>
    <w:rsid w:val="00E80940"/>
    <w:rsid w:val="00E92F7D"/>
    <w:rsid w:val="00E973D1"/>
    <w:rsid w:val="00E97F6D"/>
    <w:rsid w:val="00EA12B9"/>
    <w:rsid w:val="00EB1456"/>
    <w:rsid w:val="00EB2B5E"/>
    <w:rsid w:val="00EC22FB"/>
    <w:rsid w:val="00ED473A"/>
    <w:rsid w:val="00ED609B"/>
    <w:rsid w:val="00ED6A8F"/>
    <w:rsid w:val="00EE5F40"/>
    <w:rsid w:val="00EE6B90"/>
    <w:rsid w:val="00EF2060"/>
    <w:rsid w:val="00F041CE"/>
    <w:rsid w:val="00F1101F"/>
    <w:rsid w:val="00F1234A"/>
    <w:rsid w:val="00F1261A"/>
    <w:rsid w:val="00F17714"/>
    <w:rsid w:val="00F17862"/>
    <w:rsid w:val="00F22BEB"/>
    <w:rsid w:val="00F2518F"/>
    <w:rsid w:val="00F3048D"/>
    <w:rsid w:val="00F3418F"/>
    <w:rsid w:val="00F34612"/>
    <w:rsid w:val="00F34EE1"/>
    <w:rsid w:val="00F374C5"/>
    <w:rsid w:val="00F4225F"/>
    <w:rsid w:val="00F45858"/>
    <w:rsid w:val="00F514E9"/>
    <w:rsid w:val="00F5639B"/>
    <w:rsid w:val="00F650F8"/>
    <w:rsid w:val="00F6650E"/>
    <w:rsid w:val="00F73BE4"/>
    <w:rsid w:val="00F75B43"/>
    <w:rsid w:val="00F812D3"/>
    <w:rsid w:val="00F85418"/>
    <w:rsid w:val="00F91212"/>
    <w:rsid w:val="00F93CCF"/>
    <w:rsid w:val="00F94ECA"/>
    <w:rsid w:val="00F956D6"/>
    <w:rsid w:val="00FA2805"/>
    <w:rsid w:val="00FB4097"/>
    <w:rsid w:val="00FB668C"/>
    <w:rsid w:val="00FC1564"/>
    <w:rsid w:val="00FC21B8"/>
    <w:rsid w:val="00FC5A19"/>
    <w:rsid w:val="00FC6907"/>
    <w:rsid w:val="00FD10BF"/>
    <w:rsid w:val="00FD3AB8"/>
    <w:rsid w:val="00FD477A"/>
    <w:rsid w:val="00FD4DB5"/>
    <w:rsid w:val="00FD4F2C"/>
    <w:rsid w:val="00FD5E18"/>
    <w:rsid w:val="00FE2E98"/>
    <w:rsid w:val="00FE3E34"/>
    <w:rsid w:val="00FE5F62"/>
    <w:rsid w:val="00FE7AD5"/>
    <w:rsid w:val="00FF00CE"/>
    <w:rsid w:val="00FF24A2"/>
    <w:rsid w:val="00FF39B3"/>
    <w:rsid w:val="00FF75B5"/>
    <w:rsid w:val="72F2BE9D"/>
    <w:rsid w:val="77F90E7E"/>
    <w:rsid w:val="7EE148D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DFF16"/>
  <w15:chartTrackingRefBased/>
  <w15:docId w15:val="{11799E2A-3C0C-41BC-8364-6D54992B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F0"/>
    <w:rPr>
      <w:rFonts w:asciiTheme="minorHAnsi" w:hAnsiTheme="minorHAnsi" w:cstheme="minorHAnsi"/>
      <w:bCs/>
      <w:sz w:val="22"/>
      <w:szCs w:val="16"/>
      <w:lang w:val="en-GB" w:eastAsia="en-US"/>
    </w:rPr>
  </w:style>
  <w:style w:type="paragraph" w:styleId="Heading1">
    <w:name w:val="heading 1"/>
    <w:basedOn w:val="Normal"/>
    <w:next w:val="Normal"/>
    <w:link w:val="Heading1Char"/>
    <w:qFormat/>
    <w:rsid w:val="00FE7AD5"/>
    <w:pPr>
      <w:keepNext/>
      <w:spacing w:before="240"/>
      <w:jc w:val="both"/>
      <w:outlineLvl w:val="0"/>
    </w:pPr>
    <w:rPr>
      <w:rFonts w:ascii="Calibri" w:hAnsi="Calibri" w:cs="Arial"/>
      <w:b/>
      <w:color w:val="103B1F"/>
      <w:sz w:val="44"/>
      <w:szCs w:val="28"/>
    </w:rPr>
  </w:style>
  <w:style w:type="paragraph" w:styleId="Heading2">
    <w:name w:val="heading 2"/>
    <w:basedOn w:val="Normal"/>
    <w:next w:val="Normal"/>
    <w:qFormat/>
    <w:rsid w:val="000948C1"/>
    <w:pPr>
      <w:tabs>
        <w:tab w:val="left" w:pos="567"/>
        <w:tab w:val="left" w:pos="4536"/>
      </w:tabs>
      <w:spacing w:before="240" w:after="120"/>
      <w:outlineLvl w:val="1"/>
    </w:pPr>
    <w:rPr>
      <w:rFonts w:ascii="Calibri" w:hAnsi="Calibri" w:cs="Arial"/>
      <w:b/>
      <w:color w:val="103B1F"/>
      <w:sz w:val="28"/>
    </w:rPr>
  </w:style>
  <w:style w:type="paragraph" w:styleId="Heading3">
    <w:name w:val="heading 3"/>
    <w:basedOn w:val="Normal"/>
    <w:next w:val="Normal"/>
    <w:qFormat/>
    <w:rsid w:val="000948C1"/>
    <w:pPr>
      <w:autoSpaceDE w:val="0"/>
      <w:autoSpaceDN w:val="0"/>
      <w:adjustRightInd w:val="0"/>
      <w:jc w:val="both"/>
      <w:outlineLvl w:val="2"/>
    </w:pPr>
    <w:rPr>
      <w:rFonts w:ascii="Calibri" w:hAnsi="Calibri" w:cs="Arial"/>
      <w:b/>
      <w:color w:val="FFFFFF" w:themeColor="background1"/>
      <w:sz w:val="24"/>
    </w:rPr>
  </w:style>
  <w:style w:type="paragraph" w:styleId="Heading4">
    <w:name w:val="heading 4"/>
    <w:basedOn w:val="Normal"/>
    <w:next w:val="Normal"/>
    <w:qFormat/>
    <w:rsid w:val="007106B1"/>
    <w:pPr>
      <w:tabs>
        <w:tab w:val="left" w:pos="567"/>
        <w:tab w:val="left" w:pos="4536"/>
      </w:tabs>
      <w:outlineLvl w:val="3"/>
    </w:pPr>
    <w:rPr>
      <w:rFonts w:ascii="Calibri" w:hAnsi="Calibri" w:cs="Arial"/>
      <w:b/>
      <w:color w:val="4DAA50"/>
      <w:sz w:val="24"/>
    </w:rPr>
  </w:style>
  <w:style w:type="paragraph" w:styleId="Heading5">
    <w:name w:val="heading 5"/>
    <w:basedOn w:val="Normal"/>
    <w:next w:val="Normal"/>
    <w:qFormat/>
    <w:rsid w:val="008071F0"/>
    <w:pPr>
      <w:tabs>
        <w:tab w:val="left" w:pos="426"/>
        <w:tab w:val="left" w:pos="900"/>
      </w:tabs>
      <w:spacing w:before="60" w:after="60"/>
      <w:outlineLvl w:val="4"/>
    </w:pPr>
    <w:rPr>
      <w:rFonts w:ascii="Calibri" w:hAnsi="Calibri" w:cs="Arial"/>
      <w:b/>
      <w:bCs w:val="0"/>
      <w:color w:val="4DAA50"/>
      <w:kern w:val="24"/>
      <w:sz w:val="24"/>
      <w:lang w:val="en-US"/>
    </w:rPr>
  </w:style>
  <w:style w:type="paragraph" w:styleId="Heading6">
    <w:name w:val="heading 6"/>
    <w:basedOn w:val="Normal"/>
    <w:next w:val="Normal"/>
    <w:pPr>
      <w:keepNext/>
      <w:tabs>
        <w:tab w:val="left" w:pos="567"/>
        <w:tab w:val="left" w:pos="4536"/>
      </w:tabs>
      <w:outlineLvl w:val="5"/>
    </w:pPr>
    <w:rPr>
      <w:rFonts w:ascii="Arial" w:hAnsi="Arial"/>
      <w:i/>
      <w:sz w:val="24"/>
    </w:rPr>
  </w:style>
  <w:style w:type="paragraph" w:styleId="Heading7">
    <w:name w:val="heading 7"/>
    <w:basedOn w:val="Normal"/>
    <w:next w:val="Normal"/>
    <w:pPr>
      <w:keepNext/>
      <w:tabs>
        <w:tab w:val="left" w:pos="567"/>
        <w:tab w:val="left" w:pos="4536"/>
      </w:tabs>
      <w:jc w:val="center"/>
      <w:outlineLvl w:val="6"/>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 w:val="left" w:pos="4536"/>
      </w:tabs>
    </w:pPr>
    <w:rPr>
      <w:rFonts w:ascii="Arial" w:hAnsi="Arial"/>
      <w:sz w:val="24"/>
    </w:rPr>
  </w:style>
  <w:style w:type="paragraph" w:styleId="BodyText2">
    <w:name w:val="Body Text 2"/>
    <w:basedOn w:val="Normal"/>
    <w:link w:val="BodyText2Char"/>
    <w:pPr>
      <w:tabs>
        <w:tab w:val="left" w:pos="567"/>
        <w:tab w:val="left" w:pos="4536"/>
      </w:tabs>
    </w:pPr>
    <w:rPr>
      <w:rFonts w:ascii="Arial" w:hAnsi="Arial"/>
      <w:i/>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4536"/>
      </w:tabs>
      <w:ind w:left="426" w:hanging="426"/>
    </w:pPr>
    <w:rPr>
      <w:rFonts w:ascii="Arial" w:hAnsi="Arial"/>
      <w:sz w:val="24"/>
    </w:rPr>
  </w:style>
  <w:style w:type="paragraph" w:styleId="BalloonText">
    <w:name w:val="Balloon Text"/>
    <w:basedOn w:val="Normal"/>
    <w:semiHidden/>
    <w:rsid w:val="00392F04"/>
    <w:rPr>
      <w:rFonts w:ascii="Tahoma" w:hAnsi="Tahoma" w:cs="Tahoma"/>
      <w:sz w:val="16"/>
    </w:rPr>
  </w:style>
  <w:style w:type="paragraph" w:styleId="ListParagraph">
    <w:name w:val="List Paragraph"/>
    <w:basedOn w:val="Normal"/>
    <w:uiPriority w:val="1"/>
    <w:qFormat/>
    <w:rsid w:val="003F1895"/>
    <w:pPr>
      <w:numPr>
        <w:numId w:val="1"/>
      </w:numPr>
      <w:spacing w:before="120" w:after="120"/>
      <w:contextualSpacing/>
    </w:pPr>
    <w:rPr>
      <w:szCs w:val="24"/>
      <w:lang w:val="en-NZ" w:eastAsia="en-NZ"/>
    </w:rPr>
  </w:style>
  <w:style w:type="paragraph" w:customStyle="1" w:styleId="Tableheading">
    <w:name w:val="Table heading"/>
    <w:basedOn w:val="Normal"/>
    <w:rsid w:val="00420EB9"/>
    <w:pPr>
      <w:keepNext/>
      <w:spacing w:before="80" w:after="80"/>
    </w:pPr>
    <w:rPr>
      <w:rFonts w:ascii="Calibri" w:eastAsia="Calibri" w:hAnsi="Calibri"/>
      <w:b/>
      <w:color w:val="FFFFFF"/>
      <w:sz w:val="26"/>
      <w:szCs w:val="24"/>
      <w:lang w:val="en-NZ"/>
    </w:rPr>
  </w:style>
  <w:style w:type="paragraph" w:customStyle="1" w:styleId="Tableverticaltext">
    <w:name w:val="Table vertical text"/>
    <w:basedOn w:val="Normal"/>
    <w:qFormat/>
    <w:rsid w:val="00420EB9"/>
    <w:pPr>
      <w:spacing w:line="228" w:lineRule="auto"/>
      <w:ind w:left="57"/>
      <w:contextualSpacing/>
    </w:pPr>
    <w:rPr>
      <w:rFonts w:ascii="Calibri" w:eastAsia="Calibri" w:hAnsi="Calibri"/>
      <w:color w:val="000000"/>
      <w:lang w:val="en-NZ"/>
    </w:rPr>
  </w:style>
  <w:style w:type="paragraph" w:customStyle="1" w:styleId="Tablenormalcondensed">
    <w:name w:val="Table normal condensed"/>
    <w:qFormat/>
    <w:rsid w:val="00420EB9"/>
    <w:pPr>
      <w:spacing w:before="20" w:after="20"/>
    </w:pPr>
    <w:rPr>
      <w:rFonts w:ascii="Calibri" w:eastAsia="Calibri" w:hAnsi="Calibri"/>
      <w:sz w:val="24"/>
      <w:szCs w:val="24"/>
      <w:lang w:eastAsia="en-US"/>
    </w:rPr>
  </w:style>
  <w:style w:type="table" w:styleId="TableGrid">
    <w:name w:val="Table Grid"/>
    <w:basedOn w:val="TableNormal"/>
    <w:uiPriority w:val="59"/>
    <w:rsid w:val="00FA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570783"/>
    <w:rPr>
      <w:rFonts w:ascii="Arial" w:hAnsi="Arial"/>
      <w:i/>
      <w:sz w:val="24"/>
      <w:lang w:val="en-GB" w:eastAsia="en-US"/>
    </w:rPr>
  </w:style>
  <w:style w:type="character" w:styleId="Hyperlink">
    <w:name w:val="Hyperlink"/>
    <w:basedOn w:val="DefaultParagraphFont"/>
    <w:uiPriority w:val="99"/>
    <w:semiHidden/>
    <w:unhideWhenUsed/>
    <w:rsid w:val="009A5FEB"/>
    <w:rPr>
      <w:color w:val="0000FF"/>
      <w:u w:val="single"/>
    </w:rPr>
  </w:style>
  <w:style w:type="character" w:styleId="CommentReference">
    <w:name w:val="annotation reference"/>
    <w:basedOn w:val="DefaultParagraphFont"/>
    <w:uiPriority w:val="99"/>
    <w:semiHidden/>
    <w:unhideWhenUsed/>
    <w:rsid w:val="009D766B"/>
    <w:rPr>
      <w:sz w:val="16"/>
      <w:szCs w:val="16"/>
    </w:rPr>
  </w:style>
  <w:style w:type="paragraph" w:styleId="CommentText">
    <w:name w:val="annotation text"/>
    <w:basedOn w:val="Normal"/>
    <w:link w:val="CommentTextChar"/>
    <w:uiPriority w:val="99"/>
    <w:unhideWhenUsed/>
    <w:rsid w:val="009D766B"/>
  </w:style>
  <w:style w:type="character" w:customStyle="1" w:styleId="CommentTextChar">
    <w:name w:val="Comment Text Char"/>
    <w:basedOn w:val="DefaultParagraphFont"/>
    <w:link w:val="CommentText"/>
    <w:uiPriority w:val="99"/>
    <w:rsid w:val="009D766B"/>
    <w:rPr>
      <w:lang w:val="en-GB" w:eastAsia="en-US"/>
    </w:rPr>
  </w:style>
  <w:style w:type="paragraph" w:styleId="CommentSubject">
    <w:name w:val="annotation subject"/>
    <w:basedOn w:val="CommentText"/>
    <w:next w:val="CommentText"/>
    <w:link w:val="CommentSubjectChar"/>
    <w:uiPriority w:val="99"/>
    <w:semiHidden/>
    <w:unhideWhenUsed/>
    <w:rsid w:val="009D766B"/>
    <w:rPr>
      <w:b/>
      <w:bCs w:val="0"/>
    </w:rPr>
  </w:style>
  <w:style w:type="character" w:customStyle="1" w:styleId="CommentSubjectChar">
    <w:name w:val="Comment Subject Char"/>
    <w:basedOn w:val="CommentTextChar"/>
    <w:link w:val="CommentSubject"/>
    <w:uiPriority w:val="99"/>
    <w:semiHidden/>
    <w:rsid w:val="009D766B"/>
    <w:rPr>
      <w:b/>
      <w:bCs/>
      <w:lang w:val="en-GB" w:eastAsia="en-US"/>
    </w:rPr>
  </w:style>
  <w:style w:type="character" w:styleId="FollowedHyperlink">
    <w:name w:val="FollowedHyperlink"/>
    <w:basedOn w:val="DefaultParagraphFont"/>
    <w:uiPriority w:val="99"/>
    <w:semiHidden/>
    <w:unhideWhenUsed/>
    <w:rsid w:val="009B0816"/>
    <w:rPr>
      <w:color w:val="954F72" w:themeColor="followedHyperlink"/>
      <w:u w:val="single"/>
    </w:rPr>
  </w:style>
  <w:style w:type="character" w:customStyle="1" w:styleId="Heading1Char">
    <w:name w:val="Heading 1 Char"/>
    <w:basedOn w:val="DefaultParagraphFont"/>
    <w:link w:val="Heading1"/>
    <w:rsid w:val="008248AD"/>
    <w:rPr>
      <w:rFonts w:ascii="Calibri" w:hAnsi="Calibri" w:cs="Arial"/>
      <w:b/>
      <w:bCs/>
      <w:color w:val="103B1F"/>
      <w:sz w:val="44"/>
      <w:szCs w:val="28"/>
      <w:lang w:val="en-GB" w:eastAsia="en-US"/>
    </w:rPr>
  </w:style>
  <w:style w:type="paragraph" w:customStyle="1" w:styleId="Default">
    <w:name w:val="Default"/>
    <w:rsid w:val="000A1B3D"/>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F4313"/>
    <w:rPr>
      <w:rFonts w:asciiTheme="minorHAnsi" w:hAnsiTheme="minorHAnsi" w:cstheme="minorHAnsi"/>
      <w:bCs/>
      <w:sz w:val="22"/>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088">
      <w:bodyDiv w:val="1"/>
      <w:marLeft w:val="0"/>
      <w:marRight w:val="0"/>
      <w:marTop w:val="0"/>
      <w:marBottom w:val="0"/>
      <w:divBdr>
        <w:top w:val="none" w:sz="0" w:space="0" w:color="auto"/>
        <w:left w:val="none" w:sz="0" w:space="0" w:color="auto"/>
        <w:bottom w:val="none" w:sz="0" w:space="0" w:color="auto"/>
        <w:right w:val="none" w:sz="0" w:space="0" w:color="auto"/>
      </w:divBdr>
    </w:div>
    <w:div w:id="760836454">
      <w:bodyDiv w:val="1"/>
      <w:marLeft w:val="0"/>
      <w:marRight w:val="0"/>
      <w:marTop w:val="0"/>
      <w:marBottom w:val="0"/>
      <w:divBdr>
        <w:top w:val="none" w:sz="0" w:space="0" w:color="auto"/>
        <w:left w:val="none" w:sz="0" w:space="0" w:color="auto"/>
        <w:bottom w:val="none" w:sz="0" w:space="0" w:color="auto"/>
        <w:right w:val="none" w:sz="0" w:space="0" w:color="auto"/>
      </w:divBdr>
    </w:div>
    <w:div w:id="777140304">
      <w:bodyDiv w:val="1"/>
      <w:marLeft w:val="0"/>
      <w:marRight w:val="0"/>
      <w:marTop w:val="0"/>
      <w:marBottom w:val="0"/>
      <w:divBdr>
        <w:top w:val="none" w:sz="0" w:space="0" w:color="auto"/>
        <w:left w:val="none" w:sz="0" w:space="0" w:color="auto"/>
        <w:bottom w:val="none" w:sz="0" w:space="0" w:color="auto"/>
        <w:right w:val="none" w:sz="0" w:space="0" w:color="auto"/>
      </w:divBdr>
    </w:div>
    <w:div w:id="1096244220">
      <w:bodyDiv w:val="1"/>
      <w:marLeft w:val="0"/>
      <w:marRight w:val="0"/>
      <w:marTop w:val="0"/>
      <w:marBottom w:val="0"/>
      <w:divBdr>
        <w:top w:val="none" w:sz="0" w:space="0" w:color="auto"/>
        <w:left w:val="none" w:sz="0" w:space="0" w:color="auto"/>
        <w:bottom w:val="none" w:sz="0" w:space="0" w:color="auto"/>
        <w:right w:val="none" w:sz="0" w:space="0" w:color="auto"/>
      </w:divBdr>
    </w:div>
    <w:div w:id="1155413819">
      <w:bodyDiv w:val="1"/>
      <w:marLeft w:val="0"/>
      <w:marRight w:val="0"/>
      <w:marTop w:val="0"/>
      <w:marBottom w:val="0"/>
      <w:divBdr>
        <w:top w:val="none" w:sz="0" w:space="0" w:color="auto"/>
        <w:left w:val="none" w:sz="0" w:space="0" w:color="auto"/>
        <w:bottom w:val="none" w:sz="0" w:space="0" w:color="auto"/>
        <w:right w:val="none" w:sz="0" w:space="0" w:color="auto"/>
      </w:divBdr>
    </w:div>
    <w:div w:id="1156527898">
      <w:bodyDiv w:val="1"/>
      <w:marLeft w:val="0"/>
      <w:marRight w:val="0"/>
      <w:marTop w:val="0"/>
      <w:marBottom w:val="0"/>
      <w:divBdr>
        <w:top w:val="none" w:sz="0" w:space="0" w:color="auto"/>
        <w:left w:val="none" w:sz="0" w:space="0" w:color="auto"/>
        <w:bottom w:val="none" w:sz="0" w:space="0" w:color="auto"/>
        <w:right w:val="none" w:sz="0" w:space="0" w:color="auto"/>
      </w:divBdr>
    </w:div>
    <w:div w:id="15023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J:\PERSONNL\JT\SL\EMPLO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Owner xmlns="a7eba924-6dd8-406a-9e51-016192e0251d">People &amp; Culture</Content_x0020_Owner>
    <_ip_UnifiedCompliancePolicyUIAction xmlns="http://schemas.microsoft.com/sharepoint/v3" xsi:nil="true"/>
    <_ip_UnifiedCompliancePolicyProperties xmlns="http://schemas.microsoft.com/sharepoint/v3" xsi:nil="true"/>
    <TaxCatchAll xmlns="0cc1dffa-6cb5-4ebf-a1dd-ae8ac9535819" xsi:nil="true"/>
    <lcf76f155ced4ddcb4097134ff3c332f xmlns="153abe02-4281-40c1-ba3c-14309cc84029">
      <Terms xmlns="http://schemas.microsoft.com/office/infopath/2007/PartnerControls"/>
    </lcf76f155ced4ddcb4097134ff3c332f>
    <_dlc_DocId xmlns="0cc1dffa-6cb5-4ebf-a1dd-ae8ac9535819">DOCS-453636735-102037</_dlc_DocId>
    <_dlc_DocIdUrl xmlns="0cc1dffa-6cb5-4ebf-a1dd-ae8ac9535819">
      <Url>https://cooperativebanknz.sharepoint.com/sites/Dig/_layouts/15/DocIdRedir.aspx?ID=DOCS-453636735-102037</Url>
      <Description>DOCS-453636735-102037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47702CE093749B44E4310ED71AC2A" ma:contentTypeVersion="22" ma:contentTypeDescription="Create a new document." ma:contentTypeScope="" ma:versionID="a6989f97dba4dbc3265d75139f11bb8f">
  <xsd:schema xmlns:xsd="http://www.w3.org/2001/XMLSchema" xmlns:xs="http://www.w3.org/2001/XMLSchema" xmlns:p="http://schemas.microsoft.com/office/2006/metadata/properties" xmlns:ns1="http://schemas.microsoft.com/sharepoint/v3" xmlns:ns2="0cc1dffa-6cb5-4ebf-a1dd-ae8ac9535819" xmlns:ns3="a7eba924-6dd8-406a-9e51-016192e0251d" xmlns:ns4="153abe02-4281-40c1-ba3c-14309cc84029" targetNamespace="http://schemas.microsoft.com/office/2006/metadata/properties" ma:root="true" ma:fieldsID="75678b3ac4122ba2b0d86703e7aafed1" ns1:_="" ns2:_="" ns3:_="" ns4:_="">
    <xsd:import namespace="http://schemas.microsoft.com/sharepoint/v3"/>
    <xsd:import namespace="0cc1dffa-6cb5-4ebf-a1dd-ae8ac9535819"/>
    <xsd:import namespace="a7eba924-6dd8-406a-9e51-016192e0251d"/>
    <xsd:import namespace="153abe02-4281-40c1-ba3c-14309cc84029"/>
    <xsd:element name="properties">
      <xsd:complexType>
        <xsd:sequence>
          <xsd:element name="documentManagement">
            <xsd:complexType>
              <xsd:all>
                <xsd:element ref="ns2:_dlc_DocIdUrl" minOccurs="0"/>
                <xsd:element ref="ns3:Content_x0020_Owner" minOccurs="0"/>
                <xsd:element ref="ns2:_dlc_DocId" minOccurs="0"/>
                <xsd:element ref="ns2:_dlc_DocIdPersistId" minOccurs="0"/>
                <xsd:element ref="ns4:MediaServiceMetadata" minOccurs="0"/>
                <xsd:element ref="ns4:MediaServiceFastMetadata" minOccurs="0"/>
                <xsd:element ref="ns4:MediaLengthInSecond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AutoKeyPoints" minOccurs="0"/>
                <xsd:element ref="ns2:SharedWithUsers" minOccurs="0"/>
                <xsd:element ref="ns2:SharedWithDetails" minOccurs="0"/>
                <xsd:element ref="ns4:MediaServiceObjectDetectorVersions" minOccurs="0"/>
                <xsd:element ref="ns4:MediaServiceSearchProperties" minOccurs="0"/>
                <xsd:element ref="ns4:MediaServiceLocation"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1dffa-6cb5-4ebf-a1dd-ae8ac953581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cc32e85-68cb-45a1-93ae-99fd608893f8}" ma:internalName="TaxCatchAll" ma:readOnly="false" ma:showField="CatchAllData" ma:web="0cc1dffa-6cb5-4ebf-a1dd-ae8ac95358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ba924-6dd8-406a-9e51-016192e0251d" elementFormDefault="qualified">
    <xsd:import namespace="http://schemas.microsoft.com/office/2006/documentManagement/types"/>
    <xsd:import namespace="http://schemas.microsoft.com/office/infopath/2007/PartnerControls"/>
    <xsd:element name="Content_x0020_Owner" ma:index="3" nillable="true" ma:displayName="Content Owner" ma:default="Digital" ma:format="Dropdown" ma:internalName="Content_x0020_Owner" ma:readOnly="false">
      <xsd:simpleType>
        <xsd:restriction base="dms:Choice">
          <xsd:enumeration value="Customer Banking"/>
          <xsd:enumeration value="Customer Banking Network"/>
          <xsd:enumeration value="Digital"/>
          <xsd:enumeration value="Finance"/>
          <xsd:enumeration value="Information Technology"/>
          <xsd:enumeration value="Marketing &amp; Products"/>
          <xsd:enumeration value="People &amp; Culture"/>
          <xsd:enumeration value="Risk, Legal &amp; Governanc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153abe02-4281-40c1-ba3c-14309cc840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69806e-3c97-4431-bff0-224b98e5c1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5CA644C-ABEB-4821-B1EB-EBB4D1524879}">
  <ds:schemaRefs>
    <ds:schemaRef ds:uri="http://schemas.microsoft.com/office/2006/metadata/properties"/>
    <ds:schemaRef ds:uri="http://schemas.microsoft.com/office/infopath/2007/PartnerControls"/>
    <ds:schemaRef ds:uri="a7eba924-6dd8-406a-9e51-016192e0251d"/>
    <ds:schemaRef ds:uri="http://schemas.microsoft.com/sharepoint/v3"/>
    <ds:schemaRef ds:uri="0cc1dffa-6cb5-4ebf-a1dd-ae8ac9535819"/>
    <ds:schemaRef ds:uri="153abe02-4281-40c1-ba3c-14309cc84029"/>
  </ds:schemaRefs>
</ds:datastoreItem>
</file>

<file path=customXml/itemProps2.xml><?xml version="1.0" encoding="utf-8"?>
<ds:datastoreItem xmlns:ds="http://schemas.openxmlformats.org/officeDocument/2006/customXml" ds:itemID="{6EC344B4-9BFE-4CA8-AC80-897B3FD5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c1dffa-6cb5-4ebf-a1dd-ae8ac9535819"/>
    <ds:schemaRef ds:uri="a7eba924-6dd8-406a-9e51-016192e0251d"/>
    <ds:schemaRef ds:uri="153abe02-4281-40c1-ba3c-14309cc8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9409C-9D5D-4D76-9D8C-1A3AE55968DA}">
  <ds:schemaRefs>
    <ds:schemaRef ds:uri="http://schemas.openxmlformats.org/officeDocument/2006/bibliography"/>
  </ds:schemaRefs>
</ds:datastoreItem>
</file>

<file path=customXml/itemProps4.xml><?xml version="1.0" encoding="utf-8"?>
<ds:datastoreItem xmlns:ds="http://schemas.openxmlformats.org/officeDocument/2006/customXml" ds:itemID="{08D6E8A1-7666-4652-95C2-2EF0C3DB4048}">
  <ds:schemaRefs>
    <ds:schemaRef ds:uri="http://schemas.microsoft.com/sharepoint/events"/>
  </ds:schemaRefs>
</ds:datastoreItem>
</file>

<file path=customXml/itemProps5.xml><?xml version="1.0" encoding="utf-8"?>
<ds:datastoreItem xmlns:ds="http://schemas.openxmlformats.org/officeDocument/2006/customXml" ds:itemID="{17BB3E3B-F176-492B-986A-2AE8AA79E918}">
  <ds:schemaRefs>
    <ds:schemaRef ds:uri="http://schemas.microsoft.com/sharepoint/v3/contenttype/forms"/>
  </ds:schemaRefs>
</ds:datastoreItem>
</file>

<file path=customXml/itemProps6.xml><?xml version="1.0" encoding="utf-8"?>
<ds:datastoreItem xmlns:ds="http://schemas.openxmlformats.org/officeDocument/2006/customXml" ds:itemID="{4209B248-8B21-4C34-BC3C-E366A0FB98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Template>
  <TotalTime>121</TotalTime>
  <Pages>6</Pages>
  <Words>1373</Words>
  <Characters>8311</Characters>
  <Application>Microsoft Office Word</Application>
  <DocSecurity>0</DocSecurity>
  <Lines>233</Lines>
  <Paragraphs>102</Paragraphs>
  <ScaleCrop>false</ScaleCrop>
  <Company>New Zealand Dairy Board</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Branding PD Template 2020.docx</dc:title>
  <dc:subject/>
  <dc:creator>Victor Osborne</dc:creator>
  <cp:keywords/>
  <cp:lastModifiedBy>Sophie White</cp:lastModifiedBy>
  <cp:revision>63</cp:revision>
  <cp:lastPrinted>2018-04-17T03:47:00Z</cp:lastPrinted>
  <dcterms:created xsi:type="dcterms:W3CDTF">2025-05-20T22:37:00Z</dcterms:created>
  <dcterms:modified xsi:type="dcterms:W3CDTF">2026-03-06T00:04:00Z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0x01010023147702CE093749B44E4310ED71AC2A</vt:lpwstr>
  </property>
  <property fmtid="{D5CDD505-2E9C-101B-9397-08002B2CF9AE}" pid="4" name="Order">
    <vt:r8>100</vt:r8>
  </property>
  <property fmtid="{D5CDD505-2E9C-101B-9397-08002B2CF9AE}" pid="5" name="_dlc_DocIdItemGuid">
    <vt:lpwstr>e0a39aaa-c952-4e04-93c6-148593887559</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2b282e70,160e4a17,392da3b7</vt:lpwstr>
  </property>
  <property fmtid="{D5CDD505-2E9C-101B-9397-08002B2CF9AE}" pid="14" name="ClassificationContentMarkingHeaderFontProps">
    <vt:lpwstr>#2db45d,11,Calibri</vt:lpwstr>
  </property>
  <property fmtid="{D5CDD505-2E9C-101B-9397-08002B2CF9AE}" pid="15" name="ClassificationContentMarkingHeaderText">
    <vt:lpwstr>IN-CONFIDENCE</vt:lpwstr>
  </property>
  <property fmtid="{D5CDD505-2E9C-101B-9397-08002B2CF9AE}" pid="16" name="MSIP_Label_e52bd949-1749-4f22-b24a-01a25ba0e974_Enabled">
    <vt:lpwstr>true</vt:lpwstr>
  </property>
  <property fmtid="{D5CDD505-2E9C-101B-9397-08002B2CF9AE}" pid="17" name="MSIP_Label_e52bd949-1749-4f22-b24a-01a25ba0e974_SetDate">
    <vt:lpwstr>2024-11-07T21:37:35Z</vt:lpwstr>
  </property>
  <property fmtid="{D5CDD505-2E9C-101B-9397-08002B2CF9AE}" pid="18" name="MSIP_Label_e52bd949-1749-4f22-b24a-01a25ba0e974_Method">
    <vt:lpwstr>Standard</vt:lpwstr>
  </property>
  <property fmtid="{D5CDD505-2E9C-101B-9397-08002B2CF9AE}" pid="19" name="MSIP_Label_e52bd949-1749-4f22-b24a-01a25ba0e974_Name">
    <vt:lpwstr>In-Confidence</vt:lpwstr>
  </property>
  <property fmtid="{D5CDD505-2E9C-101B-9397-08002B2CF9AE}" pid="20" name="MSIP_Label_e52bd949-1749-4f22-b24a-01a25ba0e974_SiteId">
    <vt:lpwstr>7fe3d76c-a536-48a0-be70-a098ea6b908d</vt:lpwstr>
  </property>
  <property fmtid="{D5CDD505-2E9C-101B-9397-08002B2CF9AE}" pid="21" name="MSIP_Label_e52bd949-1749-4f22-b24a-01a25ba0e974_ActionId">
    <vt:lpwstr>d12f6257-4fca-4b8e-a487-b2d8ab5c1c71</vt:lpwstr>
  </property>
  <property fmtid="{D5CDD505-2E9C-101B-9397-08002B2CF9AE}" pid="22" name="MSIP_Label_e52bd949-1749-4f22-b24a-01a25ba0e974_ContentBits">
    <vt:lpwstr>1</vt:lpwstr>
  </property>
</Properties>
</file>