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114C" w14:textId="77777777"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40534949" wp14:editId="562F3E20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5324CE">
        <w:rPr>
          <w:b/>
          <w:sz w:val="28"/>
          <w:szCs w:val="28"/>
        </w:rPr>
        <w:t xml:space="preserve">Eczema </w:t>
      </w:r>
      <w:r w:rsidR="001162FE" w:rsidRPr="001162FE">
        <w:rPr>
          <w:b/>
          <w:sz w:val="28"/>
          <w:szCs w:val="28"/>
        </w:rPr>
        <w:t>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14:paraId="75BA2616" w14:textId="77777777" w:rsidTr="00877CF2">
        <w:trPr>
          <w:jc w:val="center"/>
        </w:trPr>
        <w:tc>
          <w:tcPr>
            <w:tcW w:w="1555" w:type="dxa"/>
          </w:tcPr>
          <w:p w14:paraId="4F1C7A55" w14:textId="77777777" w:rsidR="001162FE" w:rsidRDefault="001162FE">
            <w:r>
              <w:t>Issue date:</w:t>
            </w:r>
          </w:p>
        </w:tc>
        <w:tc>
          <w:tcPr>
            <w:tcW w:w="1984" w:type="dxa"/>
          </w:tcPr>
          <w:p w14:paraId="128DF41C" w14:textId="77777777" w:rsidR="001162FE" w:rsidRDefault="001162FE"/>
        </w:tc>
        <w:tc>
          <w:tcPr>
            <w:tcW w:w="1843" w:type="dxa"/>
          </w:tcPr>
          <w:p w14:paraId="6ADA98DB" w14:textId="77777777" w:rsidR="001162FE" w:rsidRDefault="001162FE">
            <w:r>
              <w:t>Review date:</w:t>
            </w:r>
          </w:p>
        </w:tc>
        <w:tc>
          <w:tcPr>
            <w:tcW w:w="2268" w:type="dxa"/>
          </w:tcPr>
          <w:p w14:paraId="5F26FCB9" w14:textId="77777777" w:rsidR="001162FE" w:rsidRDefault="001162FE"/>
        </w:tc>
      </w:tr>
    </w:tbl>
    <w:p w14:paraId="015414E1" w14:textId="77777777" w:rsidR="001162FE" w:rsidRDefault="001162FE"/>
    <w:p w14:paraId="11B1AB05" w14:textId="77777777"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14:paraId="46E55081" w14:textId="77777777" w:rsidTr="001162FE">
        <w:tc>
          <w:tcPr>
            <w:tcW w:w="2689" w:type="dxa"/>
          </w:tcPr>
          <w:p w14:paraId="67FAA9E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14:paraId="16549BAF" w14:textId="77777777" w:rsidR="001162FE" w:rsidRDefault="005324CE" w:rsidP="005324CE">
            <w:r>
              <w:t xml:space="preserve">Eczema </w:t>
            </w:r>
          </w:p>
        </w:tc>
      </w:tr>
      <w:tr w:rsidR="001162FE" w14:paraId="6EAA1735" w14:textId="77777777" w:rsidTr="001162FE">
        <w:tc>
          <w:tcPr>
            <w:tcW w:w="2689" w:type="dxa"/>
          </w:tcPr>
          <w:p w14:paraId="664E4D16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14:paraId="64F0383B" w14:textId="77777777" w:rsidR="001162FE" w:rsidRDefault="005324CE" w:rsidP="00BE2211">
            <w:r>
              <w:t xml:space="preserve">To promptly and </w:t>
            </w:r>
            <w:r w:rsidR="00BE2211">
              <w:t>appropriately treat patients</w:t>
            </w:r>
            <w:r>
              <w:t xml:space="preserve"> who are presenting with signs and symptoms of eczema</w:t>
            </w:r>
          </w:p>
        </w:tc>
      </w:tr>
      <w:tr w:rsidR="001162FE" w14:paraId="28E25FAF" w14:textId="77777777" w:rsidTr="001162FE">
        <w:tc>
          <w:tcPr>
            <w:tcW w:w="2689" w:type="dxa"/>
          </w:tcPr>
          <w:p w14:paraId="0E493C0D" w14:textId="77777777"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14:paraId="2A917280" w14:textId="77777777" w:rsidR="001162FE" w:rsidRDefault="00BE2211">
            <w:r>
              <w:t>Adults and children who are presenting with eczema for the first time without prior diagnosis or re-presenting with a flare of eczema.</w:t>
            </w:r>
          </w:p>
        </w:tc>
      </w:tr>
      <w:tr w:rsidR="000E47A6" w14:paraId="28686CD0" w14:textId="77777777" w:rsidTr="001162FE">
        <w:tc>
          <w:tcPr>
            <w:tcW w:w="2689" w:type="dxa"/>
          </w:tcPr>
          <w:p w14:paraId="0F7D857C" w14:textId="77777777"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14:paraId="5D768F68" w14:textId="08F70CD3" w:rsidR="000E47A6" w:rsidRDefault="00BE2211">
            <w:r>
              <w:t>If patient is unwell with a fever and has clusters of itchy blisters or punched out erosi</w:t>
            </w:r>
            <w:r w:rsidR="00D23BB1">
              <w:t>o</w:t>
            </w:r>
            <w:r>
              <w:t>ns, then eczema herpeticum should be suspected.</w:t>
            </w:r>
          </w:p>
        </w:tc>
      </w:tr>
      <w:tr w:rsidR="001162FE" w14:paraId="7BD1C61D" w14:textId="77777777" w:rsidTr="001162FE">
        <w:tc>
          <w:tcPr>
            <w:tcW w:w="2689" w:type="dxa"/>
          </w:tcPr>
          <w:p w14:paraId="49232DD8" w14:textId="77777777"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14:paraId="65A29FD8" w14:textId="77777777" w:rsidR="007322A3" w:rsidRDefault="007322A3" w:rsidP="007322A3">
            <w:r>
              <w:t>1. Eczema is characterised by dry, irritated skin which over time may become thickened or infected.</w:t>
            </w:r>
          </w:p>
          <w:p w14:paraId="2ADAFC49" w14:textId="77777777" w:rsidR="007322A3" w:rsidRDefault="007322A3" w:rsidP="007322A3">
            <w:pPr>
              <w:pStyle w:val="ListParagraph"/>
              <w:numPr>
                <w:ilvl w:val="0"/>
                <w:numId w:val="1"/>
              </w:numPr>
            </w:pPr>
            <w:r>
              <w:t xml:space="preserve">During flares the skin may become red, weepy, shiny and blistered. </w:t>
            </w:r>
          </w:p>
          <w:p w14:paraId="2E0D35B1" w14:textId="77777777" w:rsidR="007322A3" w:rsidRDefault="007322A3" w:rsidP="007322A3">
            <w:pPr>
              <w:pStyle w:val="ListParagraph"/>
              <w:numPr>
                <w:ilvl w:val="0"/>
                <w:numId w:val="1"/>
              </w:numPr>
            </w:pPr>
            <w:r>
              <w:t>Those with more heavily pigmented skin will develop darkening of the affected skin which may become temporarily hypo or hyperpigmented after the inflammation settles.</w:t>
            </w:r>
          </w:p>
          <w:p w14:paraId="4BD1917B" w14:textId="77777777" w:rsidR="007322A3" w:rsidRDefault="007322A3" w:rsidP="007322A3">
            <w:pPr>
              <w:pStyle w:val="ListParagraph"/>
              <w:numPr>
                <w:ilvl w:val="0"/>
                <w:numId w:val="1"/>
              </w:numPr>
            </w:pPr>
            <w:r>
              <w:t>Most commonly affected areas include the face, neck, skin flexures, nipples, and hands but may be present either diffusely or locally.</w:t>
            </w:r>
          </w:p>
          <w:p w14:paraId="41C6EEC7" w14:textId="77777777" w:rsidR="007322A3" w:rsidRPr="007322A3" w:rsidRDefault="007322A3" w:rsidP="007322A3">
            <w:pPr>
              <w:rPr>
                <w:sz w:val="12"/>
                <w:szCs w:val="12"/>
              </w:rPr>
            </w:pPr>
          </w:p>
          <w:p w14:paraId="07C332FF" w14:textId="77777777" w:rsidR="00BE2211" w:rsidRDefault="007322A3" w:rsidP="007322A3">
            <w:r>
              <w:t>2. In atopic dermatitis there is often a family history of eczema, hay fever, and/or asthma. However, this may be absent in other types of dermatitis.</w:t>
            </w:r>
          </w:p>
          <w:p w14:paraId="668806EC" w14:textId="77777777" w:rsidR="007322A3" w:rsidRDefault="007322A3" w:rsidP="007322A3"/>
          <w:p w14:paraId="0B7E84F9" w14:textId="77777777" w:rsidR="007322A3" w:rsidRDefault="007322A3" w:rsidP="007322A3">
            <w:r>
              <w:t>3. In children ensure the following are determined:</w:t>
            </w:r>
          </w:p>
          <w:p w14:paraId="0FBFF3E4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age of onset. If &lt; 4 weeks, consider other diagnoses.</w:t>
            </w:r>
          </w:p>
          <w:p w14:paraId="51FC247B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body sites affected, pattern, and severity.</w:t>
            </w:r>
          </w:p>
          <w:p w14:paraId="5110546E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previous treatments used.</w:t>
            </w:r>
          </w:p>
          <w:p w14:paraId="7A83E051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current daily routine, bath or shower, and current treatment regimen.</w:t>
            </w:r>
          </w:p>
          <w:p w14:paraId="304173E5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psychosocial factors, impact on sleep, school, and family.</w:t>
            </w:r>
          </w:p>
          <w:p w14:paraId="19219834" w14:textId="77777777" w:rsidR="007322A3" w:rsidRDefault="007322A3" w:rsidP="007322A3">
            <w:pPr>
              <w:pStyle w:val="ListParagraph"/>
              <w:numPr>
                <w:ilvl w:val="0"/>
                <w:numId w:val="2"/>
              </w:numPr>
            </w:pPr>
            <w:r>
              <w:t>growth and development.</w:t>
            </w:r>
          </w:p>
          <w:p w14:paraId="5A07E464" w14:textId="77777777" w:rsidR="00B61E74" w:rsidRPr="00B61E74" w:rsidRDefault="00B61E74" w:rsidP="00B61E74">
            <w:pPr>
              <w:pStyle w:val="ListParagraph"/>
              <w:rPr>
                <w:sz w:val="12"/>
                <w:szCs w:val="12"/>
              </w:rPr>
            </w:pPr>
          </w:p>
        </w:tc>
      </w:tr>
      <w:tr w:rsidR="001162FE" w14:paraId="21DBE1F2" w14:textId="77777777" w:rsidTr="001162FE">
        <w:tc>
          <w:tcPr>
            <w:tcW w:w="2689" w:type="dxa"/>
          </w:tcPr>
          <w:p w14:paraId="39AA350E" w14:textId="77777777"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51C230ED" w14:textId="77777777" w:rsidR="001162FE" w:rsidRPr="001E0147" w:rsidRDefault="00BE2211">
            <w:pPr>
              <w:rPr>
                <w:b/>
              </w:rPr>
            </w:pPr>
            <w:r w:rsidRPr="001E0147">
              <w:rPr>
                <w:b/>
              </w:rPr>
              <w:t>For treatment of dry skin associated with eczema</w:t>
            </w:r>
          </w:p>
        </w:tc>
      </w:tr>
      <w:tr w:rsidR="001162FE" w14:paraId="25C3676E" w14:textId="77777777" w:rsidTr="001162FE">
        <w:tc>
          <w:tcPr>
            <w:tcW w:w="2689" w:type="dxa"/>
          </w:tcPr>
          <w:p w14:paraId="0B77BF55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0BF3DF1F" w14:textId="77777777" w:rsidR="001162FE" w:rsidRPr="001E0147" w:rsidRDefault="00BE2211">
            <w:pPr>
              <w:rPr>
                <w:b/>
              </w:rPr>
            </w:pPr>
            <w:r w:rsidRPr="001E0147">
              <w:rPr>
                <w:b/>
              </w:rPr>
              <w:t>healthE Fatty Cream</w:t>
            </w:r>
          </w:p>
        </w:tc>
      </w:tr>
      <w:tr w:rsidR="001162FE" w14:paraId="2DF18DED" w14:textId="77777777" w:rsidTr="001162FE">
        <w:tc>
          <w:tcPr>
            <w:tcW w:w="2689" w:type="dxa"/>
          </w:tcPr>
          <w:p w14:paraId="54639F28" w14:textId="77777777"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0CDDA437" w14:textId="77777777" w:rsidR="001162FE" w:rsidRDefault="005E63FE">
            <w:r>
              <w:t>Apply to the skin as a moisturiser up to TWICE daily</w:t>
            </w:r>
          </w:p>
        </w:tc>
      </w:tr>
      <w:tr w:rsidR="001162FE" w14:paraId="5C46A5CC" w14:textId="77777777" w:rsidTr="001162FE">
        <w:tc>
          <w:tcPr>
            <w:tcW w:w="2689" w:type="dxa"/>
          </w:tcPr>
          <w:p w14:paraId="26DE7C90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405D7462" w14:textId="77777777" w:rsidR="001162FE" w:rsidRDefault="00BE2211">
            <w:r>
              <w:t>Topical</w:t>
            </w:r>
          </w:p>
        </w:tc>
      </w:tr>
      <w:tr w:rsidR="001162FE" w14:paraId="4AC9F220" w14:textId="77777777" w:rsidTr="001162FE">
        <w:tc>
          <w:tcPr>
            <w:tcW w:w="2689" w:type="dxa"/>
          </w:tcPr>
          <w:p w14:paraId="1D5366EB" w14:textId="77777777"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239FF6C0" w14:textId="77777777" w:rsidR="001162FE" w:rsidRDefault="00BE2211" w:rsidP="00BE2211">
            <w:r>
              <w:t>1 x 500g tub</w:t>
            </w:r>
          </w:p>
        </w:tc>
      </w:tr>
      <w:tr w:rsidR="001162FE" w14:paraId="39163887" w14:textId="77777777" w:rsidTr="001162FE">
        <w:tc>
          <w:tcPr>
            <w:tcW w:w="2689" w:type="dxa"/>
          </w:tcPr>
          <w:p w14:paraId="405A8F51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6D38DA29" w14:textId="42957CF7" w:rsidR="001162FE" w:rsidRDefault="00CC24AA">
            <w:r>
              <w:t>None</w:t>
            </w:r>
          </w:p>
        </w:tc>
      </w:tr>
      <w:tr w:rsidR="001162FE" w14:paraId="09EA0E41" w14:textId="77777777" w:rsidTr="00BE2211">
        <w:tc>
          <w:tcPr>
            <w:tcW w:w="2689" w:type="dxa"/>
            <w:tcBorders>
              <w:bottom w:val="single" w:sz="4" w:space="0" w:color="auto"/>
            </w:tcBorders>
          </w:tcPr>
          <w:p w14:paraId="24836099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5F1D80FB" w14:textId="77777777" w:rsidR="001162FE" w:rsidRDefault="001E0147" w:rsidP="00CC24AA">
            <w:pPr>
              <w:pStyle w:val="ListParagraph"/>
              <w:numPr>
                <w:ilvl w:val="0"/>
                <w:numId w:val="5"/>
              </w:numPr>
            </w:pPr>
            <w:r>
              <w:t>Important to continue even if eczema improves as skin dryness can lead to reduced barrier function and worsening of symptoms of eczema.</w:t>
            </w:r>
          </w:p>
        </w:tc>
      </w:tr>
      <w:tr w:rsidR="00BE2211" w:rsidRPr="00BE2211" w14:paraId="3116DDA7" w14:textId="77777777" w:rsidTr="00BE2211">
        <w:tc>
          <w:tcPr>
            <w:tcW w:w="2689" w:type="dxa"/>
            <w:tcBorders>
              <w:right w:val="nil"/>
            </w:tcBorders>
          </w:tcPr>
          <w:p w14:paraId="73318AC2" w14:textId="77777777" w:rsidR="00BE2211" w:rsidRPr="00BE2211" w:rsidRDefault="00BE2211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22645392" w14:textId="77777777" w:rsidR="00BE2211" w:rsidRDefault="00BE2211">
            <w:pPr>
              <w:rPr>
                <w:sz w:val="12"/>
                <w:szCs w:val="12"/>
              </w:rPr>
            </w:pPr>
          </w:p>
          <w:p w14:paraId="4EA528B1" w14:textId="77777777" w:rsidR="00B61E74" w:rsidRPr="00BE2211" w:rsidRDefault="00B61E74">
            <w:pPr>
              <w:rPr>
                <w:sz w:val="12"/>
                <w:szCs w:val="12"/>
              </w:rPr>
            </w:pPr>
          </w:p>
        </w:tc>
      </w:tr>
      <w:tr w:rsidR="00BE2211" w14:paraId="68EC07EA" w14:textId="77777777" w:rsidTr="00BE2211">
        <w:tc>
          <w:tcPr>
            <w:tcW w:w="2689" w:type="dxa"/>
          </w:tcPr>
          <w:p w14:paraId="554210DB" w14:textId="77777777" w:rsidR="00BE2211" w:rsidRPr="0064385C" w:rsidRDefault="00BE2211" w:rsidP="00BE2211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628D7C72" w14:textId="77777777" w:rsidR="00BE2211" w:rsidRPr="001E0147" w:rsidRDefault="00BE2211" w:rsidP="00BE2211">
            <w:pPr>
              <w:rPr>
                <w:b/>
              </w:rPr>
            </w:pPr>
            <w:r w:rsidRPr="001E0147">
              <w:rPr>
                <w:b/>
              </w:rPr>
              <w:t>To be used as a soap substitute for patients with eczema</w:t>
            </w:r>
          </w:p>
        </w:tc>
      </w:tr>
      <w:tr w:rsidR="00BE2211" w14:paraId="0F07DE24" w14:textId="77777777" w:rsidTr="00BE2211">
        <w:tc>
          <w:tcPr>
            <w:tcW w:w="2689" w:type="dxa"/>
          </w:tcPr>
          <w:p w14:paraId="41F8886E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7696B76E" w14:textId="77777777" w:rsidR="00BE2211" w:rsidRPr="001E0147" w:rsidRDefault="00BE2211" w:rsidP="00BE2211">
            <w:pPr>
              <w:rPr>
                <w:b/>
              </w:rPr>
            </w:pPr>
            <w:r w:rsidRPr="001E0147">
              <w:rPr>
                <w:b/>
              </w:rPr>
              <w:t>Aqueous Cream</w:t>
            </w:r>
          </w:p>
        </w:tc>
      </w:tr>
      <w:tr w:rsidR="00BE2211" w14:paraId="2AC1A597" w14:textId="77777777" w:rsidTr="00BE2211">
        <w:tc>
          <w:tcPr>
            <w:tcW w:w="2689" w:type="dxa"/>
          </w:tcPr>
          <w:p w14:paraId="3BE1C333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5F0A573D" w14:textId="77777777" w:rsidR="00BE2211" w:rsidRDefault="00BE2211" w:rsidP="00BE2211">
            <w:r>
              <w:t>Apply to the skin, then wash off in bath or shower</w:t>
            </w:r>
            <w:r w:rsidR="00D2032B">
              <w:t xml:space="preserve"> daily.</w:t>
            </w:r>
          </w:p>
        </w:tc>
      </w:tr>
      <w:tr w:rsidR="00BE2211" w14:paraId="3091DAAB" w14:textId="77777777" w:rsidTr="00BE2211">
        <w:tc>
          <w:tcPr>
            <w:tcW w:w="2689" w:type="dxa"/>
          </w:tcPr>
          <w:p w14:paraId="61FA50F1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5B002B81" w14:textId="77777777" w:rsidR="00BE2211" w:rsidRDefault="00BE2211" w:rsidP="00BE2211">
            <w:r>
              <w:t xml:space="preserve">Topical </w:t>
            </w:r>
          </w:p>
        </w:tc>
      </w:tr>
      <w:tr w:rsidR="00BE2211" w14:paraId="67A91331" w14:textId="77777777" w:rsidTr="00BE2211">
        <w:tc>
          <w:tcPr>
            <w:tcW w:w="2689" w:type="dxa"/>
          </w:tcPr>
          <w:p w14:paraId="667E8DB0" w14:textId="77777777" w:rsidR="00BE2211" w:rsidRPr="0064385C" w:rsidRDefault="00BE2211" w:rsidP="00BE2211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200E824A" w14:textId="77777777" w:rsidR="00BE2211" w:rsidRDefault="00BE2211" w:rsidP="00BE2211">
            <w:r>
              <w:t>1 x 500gm tub</w:t>
            </w:r>
          </w:p>
        </w:tc>
      </w:tr>
      <w:tr w:rsidR="00BE2211" w14:paraId="5CBC398B" w14:textId="77777777" w:rsidTr="00BE2211">
        <w:tc>
          <w:tcPr>
            <w:tcW w:w="2689" w:type="dxa"/>
          </w:tcPr>
          <w:p w14:paraId="5C52357C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58DACB75" w14:textId="7BE7F5A1" w:rsidR="00BE2211" w:rsidRDefault="00CC24AA" w:rsidP="00BE2211">
            <w:r>
              <w:t>None</w:t>
            </w:r>
          </w:p>
        </w:tc>
      </w:tr>
      <w:tr w:rsidR="00BE2211" w14:paraId="64B7D3CF" w14:textId="77777777" w:rsidTr="00BE2211">
        <w:tc>
          <w:tcPr>
            <w:tcW w:w="2689" w:type="dxa"/>
            <w:tcBorders>
              <w:bottom w:val="single" w:sz="4" w:space="0" w:color="auto"/>
            </w:tcBorders>
          </w:tcPr>
          <w:p w14:paraId="3BF874DE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45A84DA7" w14:textId="7E956C47" w:rsidR="00BE2211" w:rsidRDefault="00CC24AA" w:rsidP="00CC24AA">
            <w:pPr>
              <w:pStyle w:val="ListParagraph"/>
              <w:numPr>
                <w:ilvl w:val="0"/>
                <w:numId w:val="4"/>
              </w:numPr>
            </w:pPr>
            <w:r>
              <w:t xml:space="preserve">Do </w:t>
            </w:r>
            <w:r w:rsidRPr="000D77DE">
              <w:rPr>
                <w:b/>
              </w:rPr>
              <w:t>not</w:t>
            </w:r>
            <w:r>
              <w:t xml:space="preserve"> use as a moisturiser in patients with eczema </w:t>
            </w:r>
          </w:p>
        </w:tc>
      </w:tr>
      <w:tr w:rsidR="00BE2211" w:rsidRPr="00BE2211" w14:paraId="53303BCE" w14:textId="77777777" w:rsidTr="00BE2211">
        <w:tc>
          <w:tcPr>
            <w:tcW w:w="2689" w:type="dxa"/>
            <w:tcBorders>
              <w:right w:val="nil"/>
            </w:tcBorders>
          </w:tcPr>
          <w:p w14:paraId="7B45ABB9" w14:textId="77777777" w:rsidR="00BE2211" w:rsidRPr="00BE2211" w:rsidRDefault="00BE2211" w:rsidP="00BE2211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7DE6C507" w14:textId="77777777" w:rsidR="00BE2211" w:rsidRDefault="00BE2211" w:rsidP="00BE2211">
            <w:pPr>
              <w:rPr>
                <w:sz w:val="12"/>
                <w:szCs w:val="12"/>
              </w:rPr>
            </w:pPr>
          </w:p>
          <w:p w14:paraId="38D8C3B4" w14:textId="77777777" w:rsidR="00B61E74" w:rsidRDefault="00B61E74" w:rsidP="00BE2211">
            <w:pPr>
              <w:rPr>
                <w:sz w:val="12"/>
                <w:szCs w:val="12"/>
              </w:rPr>
            </w:pPr>
          </w:p>
          <w:p w14:paraId="3AD9DE41" w14:textId="77777777" w:rsidR="00B61E74" w:rsidRPr="00BE2211" w:rsidRDefault="00B61E74" w:rsidP="00BE2211">
            <w:pPr>
              <w:rPr>
                <w:sz w:val="12"/>
                <w:szCs w:val="12"/>
              </w:rPr>
            </w:pPr>
          </w:p>
        </w:tc>
      </w:tr>
      <w:tr w:rsidR="00BE2211" w14:paraId="742E2A7A" w14:textId="77777777" w:rsidTr="00BE2211">
        <w:tc>
          <w:tcPr>
            <w:tcW w:w="2689" w:type="dxa"/>
          </w:tcPr>
          <w:p w14:paraId="7C731FA7" w14:textId="77777777" w:rsidR="00BE2211" w:rsidRPr="0064385C" w:rsidRDefault="00BE2211" w:rsidP="00BE2211">
            <w:pPr>
              <w:rPr>
                <w:b/>
              </w:rPr>
            </w:pPr>
            <w:r>
              <w:rPr>
                <w:b/>
              </w:rPr>
              <w:lastRenderedPageBreak/>
              <w:t>Indication</w:t>
            </w:r>
          </w:p>
        </w:tc>
        <w:tc>
          <w:tcPr>
            <w:tcW w:w="8073" w:type="dxa"/>
          </w:tcPr>
          <w:p w14:paraId="6792575B" w14:textId="77777777" w:rsidR="00BE2211" w:rsidRPr="001E0147" w:rsidRDefault="00D2032B" w:rsidP="00BE2211">
            <w:pPr>
              <w:rPr>
                <w:b/>
              </w:rPr>
            </w:pPr>
            <w:r w:rsidRPr="001E0147">
              <w:rPr>
                <w:b/>
              </w:rPr>
              <w:t>Topical steroid use on inflamed skin to control active eczema</w:t>
            </w:r>
            <w:r w:rsidR="000862FF">
              <w:rPr>
                <w:b/>
              </w:rPr>
              <w:t>- severe</w:t>
            </w:r>
          </w:p>
        </w:tc>
      </w:tr>
      <w:tr w:rsidR="00BE2211" w14:paraId="4A44D51F" w14:textId="77777777" w:rsidTr="00BE2211">
        <w:tc>
          <w:tcPr>
            <w:tcW w:w="2689" w:type="dxa"/>
          </w:tcPr>
          <w:p w14:paraId="2A208428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3C7AB37F" w14:textId="77777777" w:rsidR="00BE2211" w:rsidRPr="008A50F3" w:rsidRDefault="000862FF" w:rsidP="008A50F3">
            <w:pPr>
              <w:rPr>
                <w:b/>
              </w:rPr>
            </w:pPr>
            <w:r w:rsidRPr="008A50F3">
              <w:rPr>
                <w:b/>
              </w:rPr>
              <w:t>Mometasone</w:t>
            </w:r>
            <w:r w:rsidR="008A50F3" w:rsidRPr="008A50F3">
              <w:rPr>
                <w:b/>
              </w:rPr>
              <w:t xml:space="preserve"> furoate 0.1% </w:t>
            </w:r>
            <w:r w:rsidR="008A50F3">
              <w:rPr>
                <w:b/>
              </w:rPr>
              <w:t xml:space="preserve">                                                                                      </w:t>
            </w:r>
            <w:r w:rsidR="008A50F3" w:rsidRPr="008A50F3">
              <w:t>(</w:t>
            </w:r>
            <w:r w:rsidR="008A50F3" w:rsidRPr="000D77DE">
              <w:rPr>
                <w:u w:val="single"/>
              </w:rPr>
              <w:t>potent</w:t>
            </w:r>
            <w:r w:rsidR="008A50F3" w:rsidRPr="008A50F3">
              <w:t>)</w:t>
            </w:r>
          </w:p>
        </w:tc>
      </w:tr>
      <w:tr w:rsidR="00BE2211" w14:paraId="739812BF" w14:textId="77777777" w:rsidTr="00BE2211">
        <w:tc>
          <w:tcPr>
            <w:tcW w:w="2689" w:type="dxa"/>
          </w:tcPr>
          <w:p w14:paraId="4DB0D2C3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13926E24" w14:textId="77777777" w:rsidR="00BE2211" w:rsidRDefault="008A50F3" w:rsidP="00BE2211">
            <w:r>
              <w:t>Apply thinly to affected areas only ONCE a day</w:t>
            </w:r>
          </w:p>
        </w:tc>
      </w:tr>
      <w:tr w:rsidR="00BE2211" w14:paraId="4345BF78" w14:textId="77777777" w:rsidTr="00BE2211">
        <w:tc>
          <w:tcPr>
            <w:tcW w:w="2689" w:type="dxa"/>
          </w:tcPr>
          <w:p w14:paraId="2C142804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1C4FFA65" w14:textId="77777777" w:rsidR="00BE2211" w:rsidRDefault="00D2032B" w:rsidP="00BE2211">
            <w:r>
              <w:t xml:space="preserve">Topical </w:t>
            </w:r>
          </w:p>
        </w:tc>
      </w:tr>
      <w:tr w:rsidR="00BE2211" w14:paraId="33118B80" w14:textId="77777777" w:rsidTr="00BE2211">
        <w:tc>
          <w:tcPr>
            <w:tcW w:w="2689" w:type="dxa"/>
          </w:tcPr>
          <w:p w14:paraId="65CF4312" w14:textId="77777777" w:rsidR="00BE2211" w:rsidRPr="0064385C" w:rsidRDefault="00BE2211" w:rsidP="00BE2211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5B4CF9A1" w14:textId="77777777" w:rsidR="00BE2211" w:rsidRDefault="008A50F3" w:rsidP="00BE2211">
            <w:r>
              <w:t>1 x 45g tube</w:t>
            </w:r>
          </w:p>
        </w:tc>
      </w:tr>
      <w:tr w:rsidR="00BE2211" w14:paraId="06175106" w14:textId="77777777" w:rsidTr="00BE2211">
        <w:tc>
          <w:tcPr>
            <w:tcW w:w="2689" w:type="dxa"/>
          </w:tcPr>
          <w:p w14:paraId="43218A90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78CD80B7" w14:textId="77777777" w:rsidR="00BE2211" w:rsidRDefault="00AC2323" w:rsidP="00BE2211">
            <w:r>
              <w:t>Untreated bacterial, fungal or viral infections of the skin.</w:t>
            </w:r>
          </w:p>
          <w:p w14:paraId="7ECFD47A" w14:textId="77777777" w:rsidR="00AC2323" w:rsidRDefault="00AC2323" w:rsidP="00BE2211">
            <w:r>
              <w:t>Children &lt; 1 year of age</w:t>
            </w:r>
          </w:p>
        </w:tc>
      </w:tr>
      <w:tr w:rsidR="00BE2211" w14:paraId="24CCBAD1" w14:textId="77777777" w:rsidTr="00BE2211">
        <w:tc>
          <w:tcPr>
            <w:tcW w:w="2689" w:type="dxa"/>
            <w:tcBorders>
              <w:bottom w:val="single" w:sz="4" w:space="0" w:color="auto"/>
            </w:tcBorders>
          </w:tcPr>
          <w:p w14:paraId="478BFAAB" w14:textId="77777777" w:rsidR="00BE2211" w:rsidRPr="0064385C" w:rsidRDefault="00BE2211" w:rsidP="00BE2211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601C4165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Absorption can cause systemic effects.</w:t>
            </w:r>
          </w:p>
          <w:p w14:paraId="3705A046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 xml:space="preserve">Caution in diabetes and skin atrophy </w:t>
            </w:r>
          </w:p>
          <w:p w14:paraId="431C45A5" w14:textId="77777777" w:rsidR="00BE2211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Avoid prolonged use, especially in children</w:t>
            </w:r>
          </w:p>
          <w:p w14:paraId="6DE27C70" w14:textId="210421BD" w:rsidR="00CC24AA" w:rsidRDefault="00CC24AA" w:rsidP="00AC2323">
            <w:pPr>
              <w:pStyle w:val="ListParagraph"/>
              <w:numPr>
                <w:ilvl w:val="0"/>
                <w:numId w:val="3"/>
              </w:numPr>
            </w:pPr>
            <w:r>
              <w:t>Avoid use on face, neck and genitals for longer than 7 to 14 days</w:t>
            </w:r>
          </w:p>
        </w:tc>
      </w:tr>
      <w:tr w:rsidR="00BE2211" w:rsidRPr="00BE2211" w14:paraId="2EF4E762" w14:textId="77777777" w:rsidTr="00BE2211">
        <w:tc>
          <w:tcPr>
            <w:tcW w:w="2689" w:type="dxa"/>
            <w:tcBorders>
              <w:right w:val="nil"/>
            </w:tcBorders>
          </w:tcPr>
          <w:p w14:paraId="5D27AD94" w14:textId="77777777" w:rsidR="00BE2211" w:rsidRPr="00BE2211" w:rsidRDefault="00BE2211" w:rsidP="00BE2211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563AF5CF" w14:textId="77777777" w:rsidR="00BE2211" w:rsidRPr="00BE2211" w:rsidRDefault="00BE2211" w:rsidP="00BE2211">
            <w:pPr>
              <w:rPr>
                <w:sz w:val="12"/>
                <w:szCs w:val="12"/>
              </w:rPr>
            </w:pPr>
          </w:p>
        </w:tc>
      </w:tr>
      <w:tr w:rsidR="000862FF" w:rsidRPr="001E0147" w14:paraId="73721FAA" w14:textId="77777777" w:rsidTr="000862FF">
        <w:tc>
          <w:tcPr>
            <w:tcW w:w="2689" w:type="dxa"/>
          </w:tcPr>
          <w:p w14:paraId="045D64A2" w14:textId="77777777" w:rsidR="000862FF" w:rsidRPr="0064385C" w:rsidRDefault="000862FF" w:rsidP="000862FF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0DEA6004" w14:textId="77777777" w:rsidR="000862FF" w:rsidRPr="001E0147" w:rsidRDefault="000862FF" w:rsidP="000862FF">
            <w:pPr>
              <w:rPr>
                <w:b/>
              </w:rPr>
            </w:pPr>
            <w:r w:rsidRPr="001E0147">
              <w:rPr>
                <w:b/>
              </w:rPr>
              <w:t>Topical steroid use on inflamed skin to control active eczema</w:t>
            </w:r>
            <w:r>
              <w:rPr>
                <w:b/>
              </w:rPr>
              <w:t xml:space="preserve">- </w:t>
            </w:r>
            <w:commentRangeStart w:id="0"/>
            <w:commentRangeStart w:id="1"/>
            <w:r>
              <w:rPr>
                <w:b/>
              </w:rPr>
              <w:t>moderate</w:t>
            </w:r>
            <w:commentRangeEnd w:id="0"/>
            <w:r w:rsidR="00B644B8">
              <w:rPr>
                <w:rStyle w:val="CommentReference"/>
              </w:rPr>
              <w:commentReference w:id="0"/>
            </w:r>
            <w:commentRangeEnd w:id="1"/>
            <w:r w:rsidR="00D23BB1">
              <w:rPr>
                <w:rStyle w:val="CommentReference"/>
              </w:rPr>
              <w:commentReference w:id="1"/>
            </w:r>
          </w:p>
        </w:tc>
      </w:tr>
      <w:tr w:rsidR="000862FF" w14:paraId="32EB784E" w14:textId="77777777" w:rsidTr="000862FF">
        <w:tc>
          <w:tcPr>
            <w:tcW w:w="2689" w:type="dxa"/>
          </w:tcPr>
          <w:p w14:paraId="7C35AF05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3288532B" w14:textId="77777777" w:rsidR="000862FF" w:rsidRPr="008A50F3" w:rsidRDefault="008A50F3" w:rsidP="008A50F3">
            <w:pPr>
              <w:rPr>
                <w:b/>
              </w:rPr>
            </w:pPr>
            <w:r w:rsidRPr="008A50F3">
              <w:rPr>
                <w:b/>
              </w:rPr>
              <w:t>Triamcinolone acetate 0.02%</w:t>
            </w:r>
            <w:r>
              <w:rPr>
                <w:b/>
              </w:rPr>
              <w:t xml:space="preserve">                                                                 </w:t>
            </w:r>
            <w:r>
              <w:t>(</w:t>
            </w:r>
            <w:r w:rsidRPr="000D77DE">
              <w:rPr>
                <w:u w:val="single"/>
              </w:rPr>
              <w:t>moderate potency</w:t>
            </w:r>
            <w:r w:rsidRPr="008A50F3">
              <w:t>)</w:t>
            </w:r>
          </w:p>
        </w:tc>
      </w:tr>
      <w:tr w:rsidR="000862FF" w14:paraId="26B517B9" w14:textId="77777777" w:rsidTr="000862FF">
        <w:tc>
          <w:tcPr>
            <w:tcW w:w="2689" w:type="dxa"/>
          </w:tcPr>
          <w:p w14:paraId="0E732074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14:paraId="71B0CCFE" w14:textId="77777777" w:rsidR="000862FF" w:rsidRDefault="008A50F3" w:rsidP="000862FF">
            <w:r>
              <w:t>Apply thinly to affected areas only ONCE or TWICE daily</w:t>
            </w:r>
          </w:p>
        </w:tc>
      </w:tr>
      <w:tr w:rsidR="000862FF" w14:paraId="4DFE7599" w14:textId="77777777" w:rsidTr="000862FF">
        <w:tc>
          <w:tcPr>
            <w:tcW w:w="2689" w:type="dxa"/>
          </w:tcPr>
          <w:p w14:paraId="0C5BD9F8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3AC5B6B1" w14:textId="77777777" w:rsidR="000862FF" w:rsidRDefault="000862FF" w:rsidP="000862FF">
            <w:r>
              <w:t xml:space="preserve">Topical </w:t>
            </w:r>
          </w:p>
        </w:tc>
      </w:tr>
      <w:tr w:rsidR="000862FF" w14:paraId="5E621B30" w14:textId="77777777" w:rsidTr="000862FF">
        <w:tc>
          <w:tcPr>
            <w:tcW w:w="2689" w:type="dxa"/>
          </w:tcPr>
          <w:p w14:paraId="35F24B7E" w14:textId="77777777" w:rsidR="000862FF" w:rsidRPr="0064385C" w:rsidRDefault="000862FF" w:rsidP="000862FF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2B47039B" w14:textId="77777777" w:rsidR="000862FF" w:rsidRDefault="008A50F3" w:rsidP="000862FF">
            <w:r>
              <w:t>1 x 100gm tube</w:t>
            </w:r>
          </w:p>
        </w:tc>
      </w:tr>
      <w:tr w:rsidR="000862FF" w14:paraId="31C2A120" w14:textId="77777777" w:rsidTr="000862FF">
        <w:tc>
          <w:tcPr>
            <w:tcW w:w="2689" w:type="dxa"/>
          </w:tcPr>
          <w:p w14:paraId="74B9DE05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19876100" w14:textId="77777777" w:rsidR="000862FF" w:rsidRDefault="00B644B8" w:rsidP="000862FF">
            <w:r>
              <w:t xml:space="preserve">Untreated bacterial, fungal </w:t>
            </w:r>
            <w:r w:rsidR="00AC2323">
              <w:t>or viral infections of the skin.</w:t>
            </w:r>
          </w:p>
          <w:p w14:paraId="79A10826" w14:textId="77777777" w:rsidR="00AC2323" w:rsidRDefault="00AC2323" w:rsidP="000862FF">
            <w:r>
              <w:t>Children &lt; 1 year of age</w:t>
            </w:r>
          </w:p>
        </w:tc>
      </w:tr>
      <w:tr w:rsidR="000862FF" w14:paraId="723163A6" w14:textId="77777777" w:rsidTr="000862FF">
        <w:tc>
          <w:tcPr>
            <w:tcW w:w="2689" w:type="dxa"/>
            <w:tcBorders>
              <w:bottom w:val="single" w:sz="4" w:space="0" w:color="auto"/>
            </w:tcBorders>
          </w:tcPr>
          <w:p w14:paraId="12AC2444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70F7FDCC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Absorption can cause systemic effects.</w:t>
            </w:r>
          </w:p>
          <w:p w14:paraId="74D064AE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 xml:space="preserve">Caution in diabetes and skin atrophy </w:t>
            </w:r>
          </w:p>
          <w:p w14:paraId="111BD531" w14:textId="77777777" w:rsidR="000862FF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Avoid prolonged use, especially in children</w:t>
            </w:r>
          </w:p>
          <w:p w14:paraId="79B364DD" w14:textId="368F1E1C" w:rsidR="00CC24AA" w:rsidRDefault="00CC24AA" w:rsidP="00AC2323">
            <w:pPr>
              <w:pStyle w:val="ListParagraph"/>
              <w:numPr>
                <w:ilvl w:val="0"/>
                <w:numId w:val="3"/>
              </w:numPr>
            </w:pPr>
            <w:r>
              <w:t>Avoid use on face, neck and genitals for longer than 7 to 14 days</w:t>
            </w:r>
          </w:p>
        </w:tc>
      </w:tr>
      <w:tr w:rsidR="000862FF" w:rsidRPr="00BE2211" w14:paraId="4CE061BB" w14:textId="77777777" w:rsidTr="000862FF">
        <w:tc>
          <w:tcPr>
            <w:tcW w:w="2689" w:type="dxa"/>
            <w:tcBorders>
              <w:right w:val="nil"/>
            </w:tcBorders>
          </w:tcPr>
          <w:p w14:paraId="6BC8D0C3" w14:textId="77777777" w:rsidR="000862FF" w:rsidRPr="00BE2211" w:rsidRDefault="000862FF" w:rsidP="000862FF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11FDB39E" w14:textId="77777777" w:rsidR="000862FF" w:rsidRPr="00BE2211" w:rsidRDefault="000862FF" w:rsidP="000862FF">
            <w:pPr>
              <w:rPr>
                <w:sz w:val="12"/>
                <w:szCs w:val="12"/>
              </w:rPr>
            </w:pPr>
          </w:p>
        </w:tc>
      </w:tr>
      <w:tr w:rsidR="000862FF" w:rsidRPr="001E0147" w14:paraId="36E49259" w14:textId="77777777" w:rsidTr="000862FF">
        <w:tc>
          <w:tcPr>
            <w:tcW w:w="2689" w:type="dxa"/>
          </w:tcPr>
          <w:p w14:paraId="571218A7" w14:textId="77777777" w:rsidR="000862FF" w:rsidRPr="0064385C" w:rsidRDefault="000862FF" w:rsidP="000862FF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14:paraId="6C4890B6" w14:textId="77777777" w:rsidR="000862FF" w:rsidRPr="001E0147" w:rsidRDefault="000862FF" w:rsidP="000862FF">
            <w:pPr>
              <w:rPr>
                <w:b/>
              </w:rPr>
            </w:pPr>
            <w:r w:rsidRPr="001E0147">
              <w:rPr>
                <w:b/>
              </w:rPr>
              <w:t>Topical steroid use on inflamed skin to control active eczema</w:t>
            </w:r>
            <w:r>
              <w:rPr>
                <w:b/>
              </w:rPr>
              <w:t>- face</w:t>
            </w:r>
          </w:p>
        </w:tc>
      </w:tr>
      <w:tr w:rsidR="000862FF" w14:paraId="696A7462" w14:textId="77777777" w:rsidTr="000862FF">
        <w:tc>
          <w:tcPr>
            <w:tcW w:w="2689" w:type="dxa"/>
          </w:tcPr>
          <w:p w14:paraId="79CF4076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14:paraId="1EE8F0CC" w14:textId="77777777" w:rsidR="000862FF" w:rsidRPr="008A50F3" w:rsidRDefault="000862FF" w:rsidP="000862FF">
            <w:pPr>
              <w:rPr>
                <w:b/>
              </w:rPr>
            </w:pPr>
            <w:r w:rsidRPr="008A50F3">
              <w:rPr>
                <w:b/>
              </w:rPr>
              <w:t>Hydrocortisone 1%</w:t>
            </w:r>
            <w:r w:rsidR="008A50F3">
              <w:rPr>
                <w:b/>
              </w:rPr>
              <w:t xml:space="preserve">                                                                                              </w:t>
            </w:r>
            <w:r w:rsidR="008A50F3">
              <w:t>(</w:t>
            </w:r>
            <w:bookmarkStart w:id="2" w:name="_GoBack"/>
            <w:r w:rsidR="008A50F3" w:rsidRPr="000D77DE">
              <w:rPr>
                <w:u w:val="single"/>
              </w:rPr>
              <w:t>mild potency</w:t>
            </w:r>
            <w:bookmarkEnd w:id="2"/>
            <w:r w:rsidR="008A50F3" w:rsidRPr="008A50F3">
              <w:t>)</w:t>
            </w:r>
          </w:p>
        </w:tc>
      </w:tr>
      <w:tr w:rsidR="000862FF" w14:paraId="4EFBB449" w14:textId="77777777" w:rsidTr="000862FF">
        <w:tc>
          <w:tcPr>
            <w:tcW w:w="2689" w:type="dxa"/>
          </w:tcPr>
          <w:p w14:paraId="33FFCF3C" w14:textId="77777777" w:rsidR="000862FF" w:rsidRPr="0064385C" w:rsidRDefault="008A50F3" w:rsidP="000862F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073" w:type="dxa"/>
          </w:tcPr>
          <w:p w14:paraId="77BDFF65" w14:textId="77777777" w:rsidR="000862FF" w:rsidRDefault="000862FF" w:rsidP="000862FF">
            <w:r>
              <w:t>Apply sparingly ONCE daily to eczema affecting the face.</w:t>
            </w:r>
          </w:p>
        </w:tc>
      </w:tr>
      <w:tr w:rsidR="000862FF" w14:paraId="6464616C" w14:textId="77777777" w:rsidTr="000862FF">
        <w:tc>
          <w:tcPr>
            <w:tcW w:w="2689" w:type="dxa"/>
          </w:tcPr>
          <w:p w14:paraId="29403242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14:paraId="1ED4CA5F" w14:textId="77777777" w:rsidR="000862FF" w:rsidRDefault="000862FF" w:rsidP="000862FF">
            <w:r>
              <w:t xml:space="preserve">Topical </w:t>
            </w:r>
          </w:p>
        </w:tc>
      </w:tr>
      <w:tr w:rsidR="000862FF" w14:paraId="43200763" w14:textId="77777777" w:rsidTr="000862FF">
        <w:tc>
          <w:tcPr>
            <w:tcW w:w="2689" w:type="dxa"/>
          </w:tcPr>
          <w:p w14:paraId="79FA4DF0" w14:textId="77777777" w:rsidR="000862FF" w:rsidRPr="0064385C" w:rsidRDefault="000862FF" w:rsidP="000862FF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14:paraId="128CEB00" w14:textId="77777777" w:rsidR="000862FF" w:rsidRDefault="000862FF" w:rsidP="000862FF">
            <w:r>
              <w:t>1 x 100gm tube</w:t>
            </w:r>
          </w:p>
        </w:tc>
      </w:tr>
      <w:tr w:rsidR="000862FF" w14:paraId="3EAC89F9" w14:textId="77777777" w:rsidTr="000862FF">
        <w:tc>
          <w:tcPr>
            <w:tcW w:w="2689" w:type="dxa"/>
          </w:tcPr>
          <w:p w14:paraId="3EC83722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14:paraId="21F7E8D9" w14:textId="77777777" w:rsidR="000862FF" w:rsidRDefault="00AC2323" w:rsidP="000862FF">
            <w:r>
              <w:t>Untreated bacterial, fungal or viral infections of the skin.</w:t>
            </w:r>
          </w:p>
        </w:tc>
      </w:tr>
      <w:tr w:rsidR="000862FF" w14:paraId="2E0F4D01" w14:textId="77777777" w:rsidTr="000862FF">
        <w:tc>
          <w:tcPr>
            <w:tcW w:w="2689" w:type="dxa"/>
            <w:tcBorders>
              <w:bottom w:val="single" w:sz="4" w:space="0" w:color="auto"/>
            </w:tcBorders>
          </w:tcPr>
          <w:p w14:paraId="7C35F7AF" w14:textId="77777777" w:rsidR="000862FF" w:rsidRPr="0064385C" w:rsidRDefault="000862FF" w:rsidP="000862FF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  <w:tcBorders>
              <w:bottom w:val="single" w:sz="4" w:space="0" w:color="auto"/>
            </w:tcBorders>
          </w:tcPr>
          <w:p w14:paraId="3D6BF9CC" w14:textId="77777777" w:rsidR="000862FF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Absorption can cause systemic effects.</w:t>
            </w:r>
          </w:p>
          <w:p w14:paraId="725ADF72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 xml:space="preserve">Caution in diabetes and skin atrophy </w:t>
            </w:r>
          </w:p>
          <w:p w14:paraId="233B1E8A" w14:textId="77777777" w:rsidR="00AC2323" w:rsidRDefault="00AC2323" w:rsidP="00AC2323">
            <w:pPr>
              <w:pStyle w:val="ListParagraph"/>
              <w:numPr>
                <w:ilvl w:val="0"/>
                <w:numId w:val="3"/>
              </w:numPr>
            </w:pPr>
            <w:r>
              <w:t>Avoid prolonged use, especially in children</w:t>
            </w:r>
          </w:p>
        </w:tc>
      </w:tr>
      <w:tr w:rsidR="000862FF" w:rsidRPr="00BE2211" w14:paraId="6F76103E" w14:textId="77777777" w:rsidTr="000862FF">
        <w:tc>
          <w:tcPr>
            <w:tcW w:w="2689" w:type="dxa"/>
            <w:tcBorders>
              <w:right w:val="nil"/>
            </w:tcBorders>
          </w:tcPr>
          <w:p w14:paraId="1C09F409" w14:textId="77777777" w:rsidR="000862FF" w:rsidRPr="00BE2211" w:rsidRDefault="000862FF" w:rsidP="000862FF">
            <w:pPr>
              <w:rPr>
                <w:b/>
                <w:sz w:val="12"/>
                <w:szCs w:val="12"/>
              </w:rPr>
            </w:pPr>
          </w:p>
        </w:tc>
        <w:tc>
          <w:tcPr>
            <w:tcW w:w="8073" w:type="dxa"/>
            <w:tcBorders>
              <w:left w:val="nil"/>
            </w:tcBorders>
          </w:tcPr>
          <w:p w14:paraId="44E3BA7C" w14:textId="77777777" w:rsidR="000862FF" w:rsidRPr="00BE2211" w:rsidRDefault="000862FF" w:rsidP="000862FF">
            <w:pPr>
              <w:rPr>
                <w:sz w:val="12"/>
                <w:szCs w:val="12"/>
              </w:rPr>
            </w:pPr>
          </w:p>
        </w:tc>
      </w:tr>
      <w:tr w:rsidR="008C2A3F" w14:paraId="1958093F" w14:textId="77777777" w:rsidTr="001162FE">
        <w:tc>
          <w:tcPr>
            <w:tcW w:w="2689" w:type="dxa"/>
          </w:tcPr>
          <w:p w14:paraId="1F5A1BA1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14:paraId="5EE2A1C3" w14:textId="77777777" w:rsidR="00AC2323" w:rsidRDefault="00AC2323" w:rsidP="00AC2323">
            <w:r>
              <w:t xml:space="preserve">Patients should be advised to use the higher potency steroids for the shortest duration of time, then step down to a lower potency treatment.  </w:t>
            </w:r>
          </w:p>
          <w:p w14:paraId="3764B179" w14:textId="77777777" w:rsidR="00AC2323" w:rsidRPr="00AC2323" w:rsidRDefault="00AC2323" w:rsidP="00AC2323">
            <w:pPr>
              <w:rPr>
                <w:sz w:val="12"/>
                <w:szCs w:val="12"/>
              </w:rPr>
            </w:pPr>
          </w:p>
          <w:p w14:paraId="2CF93D8F" w14:textId="77777777" w:rsidR="00AC2323" w:rsidRDefault="00AC2323" w:rsidP="00AC2323">
            <w:r w:rsidRPr="00AC2323">
              <w:t>In patients with freq</w:t>
            </w:r>
            <w:r>
              <w:t xml:space="preserve">uent flares (2–3 per month), a </w:t>
            </w:r>
            <w:r w:rsidRPr="00AC2323">
              <w:t>steroid can be applied on 2 consecutive days each week to prevent further flares.</w:t>
            </w:r>
          </w:p>
          <w:p w14:paraId="0DFB4145" w14:textId="77777777" w:rsidR="00DA6B0C" w:rsidRPr="00DA6B0C" w:rsidRDefault="00DA6B0C" w:rsidP="00AC2323">
            <w:pPr>
              <w:rPr>
                <w:sz w:val="12"/>
                <w:szCs w:val="12"/>
              </w:rPr>
            </w:pPr>
          </w:p>
          <w:p w14:paraId="323DEA5F" w14:textId="1FF2D9AD" w:rsidR="00DA6B0C" w:rsidRDefault="00DA6B0C" w:rsidP="00DA6B0C">
            <w:r>
              <w:t>Provide comprehensive education and support to the child’s parents/caregivers</w:t>
            </w:r>
            <w:r w:rsidR="00CC24AA">
              <w:t>.</w:t>
            </w:r>
          </w:p>
          <w:p w14:paraId="7B03A67D" w14:textId="77777777" w:rsidR="00DA6B0C" w:rsidRPr="00DA6B0C" w:rsidRDefault="00DA6B0C" w:rsidP="00DA6B0C">
            <w:pPr>
              <w:rPr>
                <w:sz w:val="12"/>
                <w:szCs w:val="12"/>
              </w:rPr>
            </w:pPr>
          </w:p>
          <w:p w14:paraId="0C550B04" w14:textId="7F955BE2" w:rsidR="00DA6B0C" w:rsidRDefault="00DA6B0C" w:rsidP="00DA6B0C">
            <w:r>
              <w:t>Advise use of emollients frequently and in large quantities</w:t>
            </w:r>
            <w:r w:rsidR="00CC24AA">
              <w:t>.</w:t>
            </w:r>
          </w:p>
          <w:p w14:paraId="70BB5F2D" w14:textId="77777777" w:rsidR="00AC2323" w:rsidRPr="00AC2323" w:rsidRDefault="00AC2323" w:rsidP="00AC2323">
            <w:pPr>
              <w:rPr>
                <w:sz w:val="12"/>
                <w:szCs w:val="12"/>
              </w:rPr>
            </w:pPr>
          </w:p>
          <w:p w14:paraId="5F3F4572" w14:textId="77777777" w:rsidR="008C2A3F" w:rsidRDefault="001E0147" w:rsidP="00AC2323">
            <w:r>
              <w:t xml:space="preserve">Management often involves removal of irritants </w:t>
            </w:r>
            <w:r w:rsidR="00AC2323">
              <w:t>known or suspected.</w:t>
            </w:r>
          </w:p>
        </w:tc>
      </w:tr>
      <w:tr w:rsidR="008C2A3F" w14:paraId="112149F5" w14:textId="77777777" w:rsidTr="001162FE">
        <w:tc>
          <w:tcPr>
            <w:tcW w:w="2689" w:type="dxa"/>
          </w:tcPr>
          <w:p w14:paraId="61677FC4" w14:textId="77777777"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Follow-up</w:t>
            </w:r>
          </w:p>
        </w:tc>
        <w:tc>
          <w:tcPr>
            <w:tcW w:w="8073" w:type="dxa"/>
          </w:tcPr>
          <w:p w14:paraId="5A9D5FCA" w14:textId="77777777" w:rsidR="008C2A3F" w:rsidRDefault="000862FF" w:rsidP="008C2A3F">
            <w:r>
              <w:t>Patients should be advised to return for follow-up to ensure treatment is successful.</w:t>
            </w:r>
          </w:p>
          <w:p w14:paraId="62709D33" w14:textId="77777777" w:rsidR="000862FF" w:rsidRPr="000862FF" w:rsidRDefault="000862FF" w:rsidP="008C2A3F">
            <w:pPr>
              <w:rPr>
                <w:sz w:val="12"/>
                <w:szCs w:val="12"/>
              </w:rPr>
            </w:pPr>
          </w:p>
          <w:p w14:paraId="154B9F0C" w14:textId="77777777" w:rsidR="000862FF" w:rsidRDefault="000862FF" w:rsidP="008C2A3F">
            <w:r>
              <w:t>Severe refractory eczema is best managed under specialist supervision.</w:t>
            </w:r>
          </w:p>
        </w:tc>
      </w:tr>
      <w:tr w:rsidR="0070113B" w14:paraId="47A2D162" w14:textId="77777777" w:rsidTr="001162FE">
        <w:tc>
          <w:tcPr>
            <w:tcW w:w="2689" w:type="dxa"/>
          </w:tcPr>
          <w:p w14:paraId="451EF121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14:paraId="4F155082" w14:textId="77777777" w:rsidR="0070113B" w:rsidRDefault="0070113B" w:rsidP="0070113B">
            <w:r>
              <w:t>Countersigning is not required. Audited monthly.</w:t>
            </w:r>
          </w:p>
          <w:p w14:paraId="7FBE7D0A" w14:textId="77777777"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14:paraId="49CFE577" w14:textId="77777777"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14:paraId="7BD24435" w14:textId="77777777" w:rsidTr="001162FE">
        <w:tc>
          <w:tcPr>
            <w:tcW w:w="2689" w:type="dxa"/>
          </w:tcPr>
          <w:p w14:paraId="4C477D8F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14:paraId="6DA8B26F" w14:textId="77777777"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14:paraId="06E865ED" w14:textId="77777777" w:rsidTr="001162FE">
        <w:tc>
          <w:tcPr>
            <w:tcW w:w="2689" w:type="dxa"/>
          </w:tcPr>
          <w:p w14:paraId="4C8F9712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14:paraId="3BA36415" w14:textId="77777777" w:rsidR="00476AA6" w:rsidRDefault="00476AA6" w:rsidP="00476AA6">
            <w:r>
              <w:t xml:space="preserve">Healthpathways at </w:t>
            </w:r>
            <w:hyperlink r:id="rId10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14:paraId="06434B9B" w14:textId="77777777" w:rsidR="00476AA6" w:rsidRDefault="00476AA6" w:rsidP="00476AA6">
            <w:r>
              <w:t xml:space="preserve">Best Practice Journal at </w:t>
            </w:r>
            <w:hyperlink r:id="rId11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14:paraId="5EB821D8" w14:textId="77777777" w:rsidR="00476AA6" w:rsidRDefault="00476AA6" w:rsidP="00476AA6">
            <w:r>
              <w:t xml:space="preserve">New Zealand Formulary at </w:t>
            </w:r>
            <w:hyperlink r:id="rId12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14:paraId="58F73F92" w14:textId="77777777" w:rsidR="00476AA6" w:rsidRDefault="00476AA6" w:rsidP="00476AA6">
            <w:r>
              <w:t xml:space="preserve">Individual medicine data sheets at </w:t>
            </w:r>
            <w:hyperlink r:id="rId13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14:paraId="5CEBEAC9" w14:textId="77777777" w:rsidR="005216BC" w:rsidRDefault="00476AA6" w:rsidP="0070113B">
            <w:r>
              <w:lastRenderedPageBreak/>
              <w:t>Standing Order Guidelines, Ministry of Health, 2012</w:t>
            </w:r>
          </w:p>
          <w:p w14:paraId="204EB7A8" w14:textId="396482FF" w:rsidR="00917063" w:rsidRDefault="00917063" w:rsidP="0070113B">
            <w:r>
              <w:t>Medicines (Standing Order) Regulations 2012 (Standing Order Regulations)</w:t>
            </w:r>
          </w:p>
        </w:tc>
      </w:tr>
      <w:tr w:rsidR="0070113B" w14:paraId="4ECA2153" w14:textId="77777777" w:rsidTr="001162FE">
        <w:tc>
          <w:tcPr>
            <w:tcW w:w="2689" w:type="dxa"/>
          </w:tcPr>
          <w:p w14:paraId="1C9AE9ED" w14:textId="77777777"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lastRenderedPageBreak/>
              <w:t>Definition of terms used in standing order</w:t>
            </w:r>
          </w:p>
        </w:tc>
        <w:tc>
          <w:tcPr>
            <w:tcW w:w="8073" w:type="dxa"/>
          </w:tcPr>
          <w:p w14:paraId="7E0CDEBE" w14:textId="6ED8AECC" w:rsidR="0070113B" w:rsidRDefault="00B61E74" w:rsidP="0070113B">
            <w:r>
              <w:t>None</w:t>
            </w:r>
          </w:p>
        </w:tc>
      </w:tr>
    </w:tbl>
    <w:p w14:paraId="3B6D4232" w14:textId="77777777" w:rsidR="001162FE" w:rsidRDefault="001162FE"/>
    <w:p w14:paraId="69915838" w14:textId="77777777"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14:paraId="22A59E74" w14:textId="77777777" w:rsidTr="00BE2211">
        <w:tc>
          <w:tcPr>
            <w:tcW w:w="2689" w:type="dxa"/>
          </w:tcPr>
          <w:p w14:paraId="07F2574E" w14:textId="77777777" w:rsidR="008C2A3F" w:rsidRPr="0064385C" w:rsidRDefault="008C2A3F" w:rsidP="00BE2211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14:paraId="770C0195" w14:textId="77777777" w:rsidR="008C2A3F" w:rsidRDefault="008C2A3F" w:rsidP="00BE2211"/>
        </w:tc>
      </w:tr>
    </w:tbl>
    <w:p w14:paraId="46BC7C37" w14:textId="77777777"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14:paraId="4A2A910E" w14:textId="77777777" w:rsidTr="00877CF2">
        <w:tc>
          <w:tcPr>
            <w:tcW w:w="2122" w:type="dxa"/>
          </w:tcPr>
          <w:p w14:paraId="47F62D09" w14:textId="77777777"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14:paraId="5E0B974F" w14:textId="77777777" w:rsidR="001162FE" w:rsidRDefault="001162FE"/>
    <w:p w14:paraId="7DB887A3" w14:textId="77777777"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14:paraId="2B388588" w14:textId="77777777"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14:paraId="470F3A7E" w14:textId="77777777" w:rsidTr="0064385C">
        <w:trPr>
          <w:trHeight w:val="123"/>
        </w:trPr>
        <w:tc>
          <w:tcPr>
            <w:tcW w:w="4531" w:type="dxa"/>
          </w:tcPr>
          <w:p w14:paraId="32677C10" w14:textId="77777777"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14:paraId="2E43D4F5" w14:textId="77777777" w:rsidR="001162FE" w:rsidRDefault="001162FE"/>
    <w:p w14:paraId="7B4D8508" w14:textId="77777777"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14:paraId="67F56F6D" w14:textId="77777777" w:rsidR="001162FE" w:rsidRDefault="001162FE">
      <w:r>
        <w:t>We the undersigned agree that we have read, understood and will comply with this standing order and all associated documents.</w:t>
      </w:r>
    </w:p>
    <w:p w14:paraId="4DC09B9D" w14:textId="77777777" w:rsidR="001162FE" w:rsidRDefault="001162FE"/>
    <w:p w14:paraId="711EA8E7" w14:textId="77777777" w:rsidR="001162FE" w:rsidRDefault="001162FE">
      <w:r>
        <w:t>Name: ______________________   Signature: __________________________  Date: ______________</w:t>
      </w:r>
    </w:p>
    <w:p w14:paraId="4042A213" w14:textId="77777777" w:rsidR="001162FE" w:rsidRDefault="001162FE" w:rsidP="001162FE">
      <w:r>
        <w:t>Name: ______________________   Signature: __________________________  Date: ______________</w:t>
      </w:r>
    </w:p>
    <w:p w14:paraId="57508BFE" w14:textId="77777777" w:rsidR="001162FE" w:rsidRDefault="001162FE" w:rsidP="001162FE">
      <w:r>
        <w:t>Name: ______________________   Signature: __________________________  Date: ______________</w:t>
      </w:r>
    </w:p>
    <w:p w14:paraId="481767FD" w14:textId="77777777" w:rsidR="001162FE" w:rsidRDefault="001162FE" w:rsidP="001162FE">
      <w:r>
        <w:t>Name: ______________________   Signature: __________________________  Date: ______________</w:t>
      </w:r>
    </w:p>
    <w:p w14:paraId="44FD3126" w14:textId="77777777" w:rsidR="001162FE" w:rsidRDefault="001162FE"/>
    <w:sectPr w:rsidR="001162FE" w:rsidSect="00D270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ick Leach" w:date="2015-09-23T15:12:00Z" w:initials="NL">
    <w:p w14:paraId="0BD758B5" w14:textId="77777777" w:rsidR="00DA6B0C" w:rsidRDefault="00DA6B0C">
      <w:pPr>
        <w:pStyle w:val="CommentText"/>
      </w:pPr>
      <w:r>
        <w:rPr>
          <w:rStyle w:val="CommentReference"/>
        </w:rPr>
        <w:annotationRef/>
      </w:r>
      <w:r>
        <w:t>Chose steroids based on fully subsidised, 3 different potencies and not a very potent one, ones that had very different names eg didn’t choose hydrocortisone butyrate as could be confused with hydrocortisone 1% and betamethasone dipropionate has potent and very potent formulations</w:t>
      </w:r>
    </w:p>
  </w:comment>
  <w:comment w:id="1" w:author="Lisa Johnston" w:date="2015-12-04T11:14:00Z" w:initials="LJ">
    <w:p w14:paraId="71CFA6C7" w14:textId="539AF7C9" w:rsidR="00D23BB1" w:rsidRDefault="00D23BB1">
      <w:pPr>
        <w:pStyle w:val="CommentText"/>
      </w:pPr>
      <w:r>
        <w:rPr>
          <w:rStyle w:val="CommentReference"/>
        </w:rPr>
        <w:annotationRef/>
      </w:r>
      <w:r>
        <w:t>Good thinking</w:t>
      </w:r>
      <w:r>
        <w:sym w:font="Wingdings" w:char="F04A"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D758B5" w15:done="0"/>
  <w15:commentEx w15:paraId="71CFA6C7" w15:paraIdParent="0BD758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8AAC" w14:textId="77777777" w:rsidR="00B61E74" w:rsidRDefault="00B61E74" w:rsidP="00B61E74">
      <w:pPr>
        <w:spacing w:after="0" w:line="240" w:lineRule="auto"/>
      </w:pPr>
      <w:r>
        <w:separator/>
      </w:r>
    </w:p>
  </w:endnote>
  <w:endnote w:type="continuationSeparator" w:id="0">
    <w:p w14:paraId="3EED93D9" w14:textId="77777777" w:rsidR="00B61E74" w:rsidRDefault="00B61E74" w:rsidP="00B6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806B" w14:textId="77777777" w:rsidR="00917063" w:rsidRDefault="009170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D4083" w14:textId="732F1D37" w:rsidR="00B61E74" w:rsidRDefault="00B61E74">
    <w:pPr>
      <w:pStyle w:val="Footer"/>
    </w:pPr>
    <w:r>
      <w:t>Eczema Standing Order</w:t>
    </w:r>
    <w:r>
      <w:tab/>
    </w:r>
    <w:r w:rsidR="00917063">
      <w:t xml:space="preserve">October </w:t>
    </w:r>
    <w:r>
      <w:t>2015</w:t>
    </w:r>
    <w:r>
      <w:tab/>
      <w:t>WellSouth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68E92" w14:textId="77777777" w:rsidR="00917063" w:rsidRDefault="009170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83C0" w14:textId="77777777" w:rsidR="00B61E74" w:rsidRDefault="00B61E74" w:rsidP="00B61E74">
      <w:pPr>
        <w:spacing w:after="0" w:line="240" w:lineRule="auto"/>
      </w:pPr>
      <w:r>
        <w:separator/>
      </w:r>
    </w:p>
  </w:footnote>
  <w:footnote w:type="continuationSeparator" w:id="0">
    <w:p w14:paraId="7448A5A7" w14:textId="77777777" w:rsidR="00B61E74" w:rsidRDefault="00B61E74" w:rsidP="00B6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12C1" w14:textId="77777777" w:rsidR="00917063" w:rsidRDefault="009170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DC4C" w14:textId="77777777" w:rsidR="00917063" w:rsidRDefault="009170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0CF3" w14:textId="77777777" w:rsidR="00917063" w:rsidRDefault="009170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60B59"/>
    <w:multiLevelType w:val="hybridMultilevel"/>
    <w:tmpl w:val="F4AE64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C1D9D"/>
    <w:multiLevelType w:val="hybridMultilevel"/>
    <w:tmpl w:val="07AA62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A4846"/>
    <w:multiLevelType w:val="hybridMultilevel"/>
    <w:tmpl w:val="E004A8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63D4B"/>
    <w:multiLevelType w:val="hybridMultilevel"/>
    <w:tmpl w:val="6E74E4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84A5B"/>
    <w:multiLevelType w:val="hybridMultilevel"/>
    <w:tmpl w:val="95DED6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ck Leach">
    <w15:presenceInfo w15:providerId="AD" w15:userId="S-1-5-21-1874905668-2970955045-3335776668-5255"/>
  </w15:person>
  <w15:person w15:author="Lisa Johnston">
    <w15:presenceInfo w15:providerId="AD" w15:userId="S-1-5-21-1874905668-2970955045-3335776668-12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862FF"/>
    <w:rsid w:val="000D77DE"/>
    <w:rsid w:val="000E47A6"/>
    <w:rsid w:val="001162FE"/>
    <w:rsid w:val="00123A68"/>
    <w:rsid w:val="001E0147"/>
    <w:rsid w:val="002A4F5D"/>
    <w:rsid w:val="00476AA6"/>
    <w:rsid w:val="005216BC"/>
    <w:rsid w:val="005324CE"/>
    <w:rsid w:val="005E63FE"/>
    <w:rsid w:val="0064385C"/>
    <w:rsid w:val="0070113B"/>
    <w:rsid w:val="007322A3"/>
    <w:rsid w:val="00853012"/>
    <w:rsid w:val="00877CF2"/>
    <w:rsid w:val="008A50F3"/>
    <w:rsid w:val="008C2A3F"/>
    <w:rsid w:val="00917063"/>
    <w:rsid w:val="00AC2323"/>
    <w:rsid w:val="00B61E74"/>
    <w:rsid w:val="00B644B8"/>
    <w:rsid w:val="00BE2211"/>
    <w:rsid w:val="00CC24AA"/>
    <w:rsid w:val="00D2032B"/>
    <w:rsid w:val="00D23BB1"/>
    <w:rsid w:val="00D270A8"/>
    <w:rsid w:val="00DA6B0C"/>
    <w:rsid w:val="00D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0A9BE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2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74"/>
  </w:style>
  <w:style w:type="paragraph" w:styleId="Footer">
    <w:name w:val="footer"/>
    <w:basedOn w:val="Normal"/>
    <w:link w:val="FooterChar"/>
    <w:uiPriority w:val="99"/>
    <w:unhideWhenUsed/>
    <w:rsid w:val="00B61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74"/>
  </w:style>
  <w:style w:type="paragraph" w:styleId="Revision">
    <w:name w:val="Revision"/>
    <w:hidden/>
    <w:uiPriority w:val="99"/>
    <w:semiHidden/>
    <w:rsid w:val="000D7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medsafe.govt.n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eg"/><Relationship Id="rId12" Type="http://schemas.openxmlformats.org/officeDocument/2006/relationships/hyperlink" Target="http://www.nzf.org.n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pac.org.n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healthpathways.org.n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15CA9E97</Template>
  <TotalTime>91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13</cp:revision>
  <dcterms:created xsi:type="dcterms:W3CDTF">2015-09-23T02:19:00Z</dcterms:created>
  <dcterms:modified xsi:type="dcterms:W3CDTF">2015-12-08T22:36:00Z</dcterms:modified>
</cp:coreProperties>
</file>